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95BA6" w14:textId="77777777" w:rsidR="00AD4355" w:rsidRPr="00AD4355" w:rsidRDefault="00AD4355" w:rsidP="00AD4355">
      <w:pPr>
        <w:shd w:val="clear" w:color="auto" w:fill="FFFFFF"/>
        <w:spacing w:after="240" w:line="510" w:lineRule="atLeast"/>
        <w:outlineLvl w:val="0"/>
        <w:rPr>
          <w:rFonts w:ascii="Segoe UI" w:eastAsia="Times New Roman" w:hAnsi="Segoe UI" w:cs="Segoe UI"/>
          <w:b/>
          <w:bCs/>
          <w:color w:val="0F1115"/>
          <w:kern w:val="36"/>
          <w:sz w:val="36"/>
          <w:szCs w:val="36"/>
          <w14:ligatures w14:val="none"/>
        </w:rPr>
      </w:pPr>
      <w:r w:rsidRPr="00AD4355">
        <w:rPr>
          <w:rFonts w:ascii="Segoe UI" w:eastAsia="Times New Roman" w:hAnsi="Segoe UI" w:cs="Segoe UI"/>
          <w:b/>
          <w:bCs/>
          <w:color w:val="0F1115"/>
          <w:kern w:val="36"/>
          <w:sz w:val="36"/>
          <w:szCs w:val="36"/>
          <w14:ligatures w14:val="none"/>
        </w:rPr>
        <w:t>TOG-WAJAALE EACC PRIORITY INVESTMENT PORTFOLIO</w:t>
      </w:r>
    </w:p>
    <w:p w14:paraId="2C6DEC10"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Final Comprehensive Project Report</w:t>
      </w:r>
    </w:p>
    <w:p w14:paraId="1005E5ED"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0B0EB3AF">
          <v:rect id="_x0000_i1025" style="width:0;height:.75pt" o:hralign="center" o:hrstd="t" o:hr="t" fillcolor="#a0a0a0" stroked="f"/>
        </w:pict>
      </w:r>
    </w:p>
    <w:p w14:paraId="4D526CD8"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b/>
          <w:bCs/>
          <w:color w:val="0F1115"/>
          <w:kern w:val="0"/>
          <w14:ligatures w14:val="none"/>
        </w:rPr>
        <w:t>Prepared For:</w:t>
      </w:r>
      <w:r w:rsidRPr="00AD4355">
        <w:rPr>
          <w:rFonts w:ascii="Segoe UI" w:eastAsia="Times New Roman" w:hAnsi="Segoe UI" w:cs="Segoe UI"/>
          <w:color w:val="0F1115"/>
          <w:kern w:val="0"/>
          <w14:ligatures w14:val="none"/>
        </w:rPr>
        <w:br/>
      </w:r>
      <w:r w:rsidRPr="00AD4355">
        <w:rPr>
          <w:rFonts w:ascii="Segoe UI" w:eastAsia="Times New Roman" w:hAnsi="Segoe UI" w:cs="Segoe UI"/>
          <w:b/>
          <w:bCs/>
          <w:color w:val="0F1115"/>
          <w:kern w:val="0"/>
          <w14:ligatures w14:val="none"/>
        </w:rPr>
        <w:t>Mahamud Yusuf Adan</w:t>
      </w:r>
      <w:r w:rsidRPr="00AD4355">
        <w:rPr>
          <w:rFonts w:ascii="Segoe UI" w:eastAsia="Times New Roman" w:hAnsi="Segoe UI" w:cs="Segoe UI"/>
          <w:color w:val="0F1115"/>
          <w:kern w:val="0"/>
          <w14:ligatures w14:val="none"/>
        </w:rPr>
        <w:br/>
        <w:t>Mayor, Tog-Wajaale City Administration</w:t>
      </w:r>
      <w:r w:rsidRPr="00AD4355">
        <w:rPr>
          <w:rFonts w:ascii="Segoe UI" w:eastAsia="Times New Roman" w:hAnsi="Segoe UI" w:cs="Segoe UI"/>
          <w:color w:val="0F1115"/>
          <w:kern w:val="0"/>
          <w14:ligatures w14:val="none"/>
        </w:rPr>
        <w:br/>
        <w:t>+251 915 330528</w:t>
      </w:r>
    </w:p>
    <w:p w14:paraId="6E2679B3"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b/>
          <w:bCs/>
          <w:color w:val="0F1115"/>
          <w:kern w:val="0"/>
          <w14:ligatures w14:val="none"/>
        </w:rPr>
        <w:t>Abdikarim Hassen Yusuf</w:t>
      </w:r>
      <w:r w:rsidRPr="00AD4355">
        <w:rPr>
          <w:rFonts w:ascii="Segoe UI" w:eastAsia="Times New Roman" w:hAnsi="Segoe UI" w:cs="Segoe UI"/>
          <w:color w:val="0F1115"/>
          <w:kern w:val="0"/>
          <w14:ligatures w14:val="none"/>
        </w:rPr>
        <w:br/>
        <w:t>City Manager, Tog-Wajaale City Administration</w:t>
      </w:r>
      <w:r w:rsidRPr="00AD4355">
        <w:rPr>
          <w:rFonts w:ascii="Segoe UI" w:eastAsia="Times New Roman" w:hAnsi="Segoe UI" w:cs="Segoe UI"/>
          <w:color w:val="0F1115"/>
          <w:kern w:val="0"/>
          <w14:ligatures w14:val="none"/>
        </w:rPr>
        <w:br/>
        <w:t>+251 915 074535</w:t>
      </w:r>
    </w:p>
    <w:p w14:paraId="5517C30F"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4E10056F">
          <v:rect id="_x0000_i1026" style="width:0;height:.75pt" o:hralign="center" o:hrstd="t" o:hr="t" fillcolor="#a0a0a0" stroked="f"/>
        </w:pict>
      </w:r>
    </w:p>
    <w:p w14:paraId="0BA2FA2F"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b/>
          <w:bCs/>
          <w:color w:val="0F1115"/>
          <w:kern w:val="0"/>
          <w14:ligatures w14:val="none"/>
        </w:rPr>
        <w:t>Project Team:</w:t>
      </w:r>
    </w:p>
    <w:p w14:paraId="0664877D" w14:textId="77777777" w:rsidR="00AD4355" w:rsidRPr="00AD4355" w:rsidRDefault="00AD4355" w:rsidP="00AD4355">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Shemshedin Hassen Yusuf – Project Director / Manager</w:t>
      </w:r>
    </w:p>
    <w:p w14:paraId="59AE728B" w14:textId="77777777" w:rsidR="00AD4355" w:rsidRPr="00AD4355" w:rsidRDefault="00AD4355" w:rsidP="00AD4355">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Mohammed Muhumed Ahmed – Infrastructure Development Specialist</w:t>
      </w:r>
    </w:p>
    <w:p w14:paraId="146D17D0" w14:textId="77777777" w:rsidR="00AD4355" w:rsidRPr="00AD4355" w:rsidRDefault="00AD4355" w:rsidP="00AD4355">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Mohammed Isse Muhumed – Environmental Compliance Officer</w:t>
      </w:r>
    </w:p>
    <w:p w14:paraId="38374DD2" w14:textId="77777777" w:rsidR="00AD4355" w:rsidRPr="00AD4355" w:rsidRDefault="00AD4355" w:rsidP="00AD4355">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Abdiwasac Khaliif Muhumed – GIS &amp; Surveying Department</w:t>
      </w:r>
    </w:p>
    <w:p w14:paraId="3CB1412A"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57AD4A64">
          <v:rect id="_x0000_i1027" style="width:0;height:.75pt" o:hralign="center" o:hrstd="t" o:hr="t" fillcolor="#a0a0a0" stroked="f"/>
        </w:pict>
      </w:r>
    </w:p>
    <w:p w14:paraId="771DB3DC"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b/>
          <w:bCs/>
          <w:color w:val="0F1115"/>
          <w:kern w:val="0"/>
          <w14:ligatures w14:val="none"/>
        </w:rPr>
        <w:t>Project Website:</w:t>
      </w:r>
      <w:r w:rsidRPr="00AD4355">
        <w:rPr>
          <w:rFonts w:ascii="Segoe UI" w:eastAsia="Times New Roman" w:hAnsi="Segoe UI" w:cs="Segoe UI"/>
          <w:color w:val="0F1115"/>
          <w:kern w:val="0"/>
          <w14:ligatures w14:val="none"/>
        </w:rPr>
        <w:t> </w:t>
      </w:r>
      <w:hyperlink r:id="rId5" w:tgtFrame="_blank" w:history="1">
        <w:r w:rsidRPr="00AD4355">
          <w:rPr>
            <w:rFonts w:ascii="Segoe UI" w:eastAsia="Times New Roman" w:hAnsi="Segoe UI" w:cs="Segoe UI"/>
            <w:color w:val="3964FE"/>
            <w:kern w:val="0"/>
            <w:bdr w:val="single" w:sz="12" w:space="0" w:color="auto" w:frame="1"/>
            <w14:ligatures w14:val="none"/>
          </w:rPr>
          <w:t>www.twuep.com.et</w:t>
        </w:r>
      </w:hyperlink>
    </w:p>
    <w:p w14:paraId="4989E353"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b/>
          <w:bCs/>
          <w:color w:val="0F1115"/>
          <w:kern w:val="0"/>
          <w14:ligatures w14:val="none"/>
        </w:rPr>
        <w:t>Submitted By:</w:t>
      </w:r>
      <w:r w:rsidRPr="00AD4355">
        <w:rPr>
          <w:rFonts w:ascii="Segoe UI" w:eastAsia="Times New Roman" w:hAnsi="Segoe UI" w:cs="Segoe UI"/>
          <w:color w:val="0F1115"/>
          <w:kern w:val="0"/>
          <w14:ligatures w14:val="none"/>
        </w:rPr>
        <w:br/>
        <w:t>Tog-Wajaale City Administration Municipality Office</w:t>
      </w:r>
      <w:r w:rsidRPr="00AD4355">
        <w:rPr>
          <w:rFonts w:ascii="Segoe UI" w:eastAsia="Times New Roman" w:hAnsi="Segoe UI" w:cs="Segoe UI"/>
          <w:color w:val="0F1115"/>
          <w:kern w:val="0"/>
          <w14:ligatures w14:val="none"/>
        </w:rPr>
        <w:br/>
        <w:t>Urban Expansion Team</w:t>
      </w:r>
    </w:p>
    <w:p w14:paraId="49E2D047"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b/>
          <w:bCs/>
          <w:color w:val="0F1115"/>
          <w:kern w:val="0"/>
          <w14:ligatures w14:val="none"/>
        </w:rPr>
        <w:t>Date:</w:t>
      </w:r>
      <w:r w:rsidRPr="00AD4355">
        <w:rPr>
          <w:rFonts w:ascii="Segoe UI" w:eastAsia="Times New Roman" w:hAnsi="Segoe UI" w:cs="Segoe UI"/>
          <w:color w:val="0F1115"/>
          <w:kern w:val="0"/>
          <w14:ligatures w14:val="none"/>
        </w:rPr>
        <w:t> August 2026 G.C</w:t>
      </w:r>
    </w:p>
    <w:p w14:paraId="1D5D0791"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2E0BBAB7">
          <v:rect id="_x0000_i1028" style="width:0;height:.75pt" o:hralign="center" o:hrstd="t" o:hr="t" fillcolor="#a0a0a0" stroked="f"/>
        </w:pict>
      </w:r>
    </w:p>
    <w:p w14:paraId="14F7FC00"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lastRenderedPageBreak/>
        <w:t>TABLE OF CONTENTS</w:t>
      </w:r>
    </w:p>
    <w:p w14:paraId="088B59EE"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PRELIMINARY PAGES</w:t>
      </w:r>
    </w:p>
    <w:p w14:paraId="6505AF57" w14:textId="77777777" w:rsidR="00AD4355" w:rsidRPr="00AD4355" w:rsidRDefault="00AD4355" w:rsidP="00AD435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List of Acronyms and Abbreviations</w:t>
      </w:r>
    </w:p>
    <w:p w14:paraId="26247912" w14:textId="77777777" w:rsidR="00AD4355" w:rsidRPr="00AD4355" w:rsidRDefault="00AD4355" w:rsidP="00AD435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List of Figures</w:t>
      </w:r>
    </w:p>
    <w:p w14:paraId="6045608F" w14:textId="77777777" w:rsidR="00AD4355" w:rsidRPr="00AD4355" w:rsidRDefault="00AD4355" w:rsidP="00AD4355">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List of Tables</w:t>
      </w:r>
    </w:p>
    <w:p w14:paraId="6096308E"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CHAPTER ONE: INTRODUCTION</w:t>
      </w:r>
    </w:p>
    <w:p w14:paraId="7CD192EC"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1.1 Background and Context</w:t>
      </w:r>
      <w:r w:rsidRPr="00AD4355">
        <w:rPr>
          <w:rFonts w:ascii="Segoe UI" w:eastAsia="Times New Roman" w:hAnsi="Segoe UI" w:cs="Segoe UI"/>
          <w:color w:val="0F1115"/>
          <w:kern w:val="0"/>
          <w14:ligatures w14:val="none"/>
        </w:rPr>
        <w:br/>
        <w:t>1.2 Problem Statement</w:t>
      </w:r>
      <w:r w:rsidRPr="00AD4355">
        <w:rPr>
          <w:rFonts w:ascii="Segoe UI" w:eastAsia="Times New Roman" w:hAnsi="Segoe UI" w:cs="Segoe UI"/>
          <w:color w:val="0F1115"/>
          <w:kern w:val="0"/>
          <w14:ligatures w14:val="none"/>
        </w:rPr>
        <w:br/>
        <w:t>1.3 Project Rationale</w:t>
      </w:r>
      <w:r w:rsidRPr="00AD4355">
        <w:rPr>
          <w:rFonts w:ascii="Segoe UI" w:eastAsia="Times New Roman" w:hAnsi="Segoe UI" w:cs="Segoe UI"/>
          <w:color w:val="0F1115"/>
          <w:kern w:val="0"/>
          <w14:ligatures w14:val="none"/>
        </w:rPr>
        <w:br/>
        <w:t>1.4 Project Objectives</w:t>
      </w:r>
      <w:r w:rsidRPr="00AD4355">
        <w:rPr>
          <w:rFonts w:ascii="Segoe UI" w:eastAsia="Times New Roman" w:hAnsi="Segoe UI" w:cs="Segoe UI"/>
          <w:color w:val="0F1115"/>
          <w:kern w:val="0"/>
          <w14:ligatures w14:val="none"/>
        </w:rPr>
        <w:br/>
        <w:t>1.5 Scope of the Report</w:t>
      </w:r>
      <w:r w:rsidRPr="00AD4355">
        <w:rPr>
          <w:rFonts w:ascii="Segoe UI" w:eastAsia="Times New Roman" w:hAnsi="Segoe UI" w:cs="Segoe UI"/>
          <w:color w:val="0F1115"/>
          <w:kern w:val="0"/>
          <w14:ligatures w14:val="none"/>
        </w:rPr>
        <w:br/>
        <w:t>1.6 Structure of the Report</w:t>
      </w:r>
    </w:p>
    <w:p w14:paraId="0EFE51B0"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CHAPTER TWO: PROJECT CONTEXT AND STRATEGIC FRAMEWORK</w:t>
      </w:r>
    </w:p>
    <w:p w14:paraId="4D907A6B"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2.1 Tog-Wajaale City Overview</w:t>
      </w:r>
      <w:r w:rsidRPr="00AD4355">
        <w:rPr>
          <w:rFonts w:ascii="Segoe UI" w:eastAsia="Times New Roman" w:hAnsi="Segoe UI" w:cs="Segoe UI"/>
          <w:color w:val="0F1115"/>
          <w:kern w:val="0"/>
          <w14:ligatures w14:val="none"/>
        </w:rPr>
        <w:br/>
        <w:t>2.2 Demographic Profile and Growth Trends</w:t>
      </w:r>
      <w:r w:rsidRPr="00AD4355">
        <w:rPr>
          <w:rFonts w:ascii="Segoe UI" w:eastAsia="Times New Roman" w:hAnsi="Segoe UI" w:cs="Segoe UI"/>
          <w:color w:val="0F1115"/>
          <w:kern w:val="0"/>
          <w14:ligatures w14:val="none"/>
        </w:rPr>
        <w:br/>
        <w:t>2.3 Economic Context and Trade Significance</w:t>
      </w:r>
      <w:r w:rsidRPr="00AD4355">
        <w:rPr>
          <w:rFonts w:ascii="Segoe UI" w:eastAsia="Times New Roman" w:hAnsi="Segoe UI" w:cs="Segoe UI"/>
          <w:color w:val="0F1115"/>
          <w:kern w:val="0"/>
          <w14:ligatures w14:val="none"/>
        </w:rPr>
        <w:br/>
        <w:t>2.4 Urban Infrastructure Challenges</w:t>
      </w:r>
      <w:r w:rsidRPr="00AD4355">
        <w:rPr>
          <w:rFonts w:ascii="Segoe UI" w:eastAsia="Times New Roman" w:hAnsi="Segoe UI" w:cs="Segoe UI"/>
          <w:color w:val="0F1115"/>
          <w:kern w:val="0"/>
          <w14:ligatures w14:val="none"/>
        </w:rPr>
        <w:br/>
        <w:t>2.5 The Ethio-Berbera Corridor Opportunity</w:t>
      </w:r>
      <w:r w:rsidRPr="00AD4355">
        <w:rPr>
          <w:rFonts w:ascii="Segoe UI" w:eastAsia="Times New Roman" w:hAnsi="Segoe UI" w:cs="Segoe UI"/>
          <w:color w:val="0F1115"/>
          <w:kern w:val="0"/>
          <w14:ligatures w14:val="none"/>
        </w:rPr>
        <w:br/>
        <w:t>2.6 Strategic Alignment with Urban Expansion Plan</w:t>
      </w:r>
      <w:r w:rsidRPr="00AD4355">
        <w:rPr>
          <w:rFonts w:ascii="Segoe UI" w:eastAsia="Times New Roman" w:hAnsi="Segoe UI" w:cs="Segoe UI"/>
          <w:color w:val="0F1115"/>
          <w:kern w:val="0"/>
          <w14:ligatures w14:val="none"/>
        </w:rPr>
        <w:br/>
        <w:t>2.7 Legal and Policy Framework</w:t>
      </w:r>
    </w:p>
    <w:p w14:paraId="3AB53E87"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CHAPTER THREE: PROJECT DESCRIPTION AND TECHNICAL SCOPE</w:t>
      </w:r>
    </w:p>
    <w:p w14:paraId="562C8AD9"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3.1 Portfolio Overview</w:t>
      </w:r>
      <w:r w:rsidRPr="00AD4355">
        <w:rPr>
          <w:rFonts w:ascii="Segoe UI" w:eastAsia="Times New Roman" w:hAnsi="Segoe UI" w:cs="Segoe UI"/>
          <w:color w:val="0F1115"/>
          <w:kern w:val="0"/>
          <w14:ligatures w14:val="none"/>
        </w:rPr>
        <w:br/>
        <w:t>3.2 Priority 01: Planned Urban Expansion Programme</w:t>
      </w:r>
      <w:r w:rsidRPr="00AD4355">
        <w:rPr>
          <w:rFonts w:ascii="Segoe UI" w:eastAsia="Times New Roman" w:hAnsi="Segoe UI" w:cs="Segoe UI"/>
          <w:color w:val="0F1115"/>
          <w:kern w:val="0"/>
          <w14:ligatures w14:val="none"/>
        </w:rPr>
        <w:br/>
        <w:t>3.3 Priority 02: Corridor &amp; Arterial Road Upgrade</w:t>
      </w:r>
      <w:r w:rsidRPr="00AD4355">
        <w:rPr>
          <w:rFonts w:ascii="Segoe UI" w:eastAsia="Times New Roman" w:hAnsi="Segoe UI" w:cs="Segoe UI"/>
          <w:color w:val="0F1115"/>
          <w:kern w:val="0"/>
          <w14:ligatures w14:val="none"/>
        </w:rPr>
        <w:br/>
        <w:t>3.4 Priority 03: Inland Special Trade Zone &amp; Logistics Hub</w:t>
      </w:r>
      <w:r w:rsidRPr="00AD4355">
        <w:rPr>
          <w:rFonts w:ascii="Segoe UI" w:eastAsia="Times New Roman" w:hAnsi="Segoe UI" w:cs="Segoe UI"/>
          <w:color w:val="0F1115"/>
          <w:kern w:val="0"/>
          <w14:ligatures w14:val="none"/>
        </w:rPr>
        <w:br/>
        <w:t>3.5 Priority 04: Solid Waste Management System</w:t>
      </w:r>
      <w:r w:rsidRPr="00AD4355">
        <w:rPr>
          <w:rFonts w:ascii="Segoe UI" w:eastAsia="Times New Roman" w:hAnsi="Segoe UI" w:cs="Segoe UI"/>
          <w:color w:val="0F1115"/>
          <w:kern w:val="0"/>
          <w14:ligatures w14:val="none"/>
        </w:rPr>
        <w:br/>
        <w:t>3.6 Priority 05: Youth Skills, Enterprise &amp; Migration Centre</w:t>
      </w:r>
      <w:r w:rsidRPr="00AD4355">
        <w:rPr>
          <w:rFonts w:ascii="Segoe UI" w:eastAsia="Times New Roman" w:hAnsi="Segoe UI" w:cs="Segoe UI"/>
          <w:color w:val="0F1115"/>
          <w:kern w:val="0"/>
          <w14:ligatures w14:val="none"/>
        </w:rPr>
        <w:br/>
      </w:r>
      <w:r w:rsidRPr="00AD4355">
        <w:rPr>
          <w:rFonts w:ascii="Segoe UI" w:eastAsia="Times New Roman" w:hAnsi="Segoe UI" w:cs="Segoe UI"/>
          <w:color w:val="0F1115"/>
          <w:kern w:val="0"/>
          <w14:ligatures w14:val="none"/>
        </w:rPr>
        <w:lastRenderedPageBreak/>
        <w:t>3.7 Priority 06: Reception &amp; Reintegration Centre</w:t>
      </w:r>
      <w:r w:rsidRPr="00AD4355">
        <w:rPr>
          <w:rFonts w:ascii="Segoe UI" w:eastAsia="Times New Roman" w:hAnsi="Segoe UI" w:cs="Segoe UI"/>
          <w:color w:val="0F1115"/>
          <w:kern w:val="0"/>
          <w14:ligatures w14:val="none"/>
        </w:rPr>
        <w:br/>
        <w:t>3.8 Project Synergies and Integration</w:t>
      </w:r>
    </w:p>
    <w:p w14:paraId="05D77D74"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CHAPTER FOUR: INVESTMENT REQUIREMENTS AND FINANCIAL ANALYSIS</w:t>
      </w:r>
    </w:p>
    <w:p w14:paraId="36F47DB8"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4.1 Total Portfolio Cost Estimate</w:t>
      </w:r>
      <w:r w:rsidRPr="00AD4355">
        <w:rPr>
          <w:rFonts w:ascii="Segoe UI" w:eastAsia="Times New Roman" w:hAnsi="Segoe UI" w:cs="Segoe UI"/>
          <w:color w:val="0F1115"/>
          <w:kern w:val="0"/>
          <w14:ligatures w14:val="none"/>
        </w:rPr>
        <w:br/>
        <w:t>4.2 Financing Requirements</w:t>
      </w:r>
      <w:r w:rsidRPr="00AD4355">
        <w:rPr>
          <w:rFonts w:ascii="Segoe UI" w:eastAsia="Times New Roman" w:hAnsi="Segoe UI" w:cs="Segoe UI"/>
          <w:color w:val="0F1115"/>
          <w:kern w:val="0"/>
          <w14:ligatures w14:val="none"/>
        </w:rPr>
        <w:br/>
        <w:t>4.3 Municipal Revenue Context</w:t>
      </w:r>
      <w:r w:rsidRPr="00AD4355">
        <w:rPr>
          <w:rFonts w:ascii="Segoe UI" w:eastAsia="Times New Roman" w:hAnsi="Segoe UI" w:cs="Segoe UI"/>
          <w:color w:val="0F1115"/>
          <w:kern w:val="0"/>
          <w14:ligatures w14:val="none"/>
        </w:rPr>
        <w:br/>
        <w:t>4.4 Potential Revenue Sources</w:t>
      </w:r>
      <w:r w:rsidRPr="00AD4355">
        <w:rPr>
          <w:rFonts w:ascii="Segoe UI" w:eastAsia="Times New Roman" w:hAnsi="Segoe UI" w:cs="Segoe UI"/>
          <w:color w:val="0F1115"/>
          <w:kern w:val="0"/>
          <w14:ligatures w14:val="none"/>
        </w:rPr>
        <w:br/>
        <w:t>4.5 Financial Model Framework</w:t>
      </w:r>
      <w:r w:rsidRPr="00AD4355">
        <w:rPr>
          <w:rFonts w:ascii="Segoe UI" w:eastAsia="Times New Roman" w:hAnsi="Segoe UI" w:cs="Segoe UI"/>
          <w:color w:val="0F1115"/>
          <w:kern w:val="0"/>
          <w14:ligatures w14:val="none"/>
        </w:rPr>
        <w:br/>
        <w:t>4.6 Cost-Benefit Analysis</w:t>
      </w:r>
    </w:p>
    <w:p w14:paraId="5C87C69F"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CHAPTER FIVE: READINESS ASSESSMENT AND BANKABILITY ANALYSIS</w:t>
      </w:r>
    </w:p>
    <w:p w14:paraId="5FDBA63D"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5.1 Current Readiness Stage</w:t>
      </w:r>
      <w:r w:rsidRPr="00AD4355">
        <w:rPr>
          <w:rFonts w:ascii="Segoe UI" w:eastAsia="Times New Roman" w:hAnsi="Segoe UI" w:cs="Segoe UI"/>
          <w:color w:val="0F1115"/>
          <w:kern w:val="0"/>
          <w14:ligatures w14:val="none"/>
        </w:rPr>
        <w:br/>
        <w:t>5.2 Strengths and Opportunities</w:t>
      </w:r>
      <w:r w:rsidRPr="00AD4355">
        <w:rPr>
          <w:rFonts w:ascii="Segoe UI" w:eastAsia="Times New Roman" w:hAnsi="Segoe UI" w:cs="Segoe UI"/>
          <w:color w:val="0F1115"/>
          <w:kern w:val="0"/>
          <w14:ligatures w14:val="none"/>
        </w:rPr>
        <w:br/>
        <w:t>5.3 Weaknesses and Gaps</w:t>
      </w:r>
      <w:r w:rsidRPr="00AD4355">
        <w:rPr>
          <w:rFonts w:ascii="Segoe UI" w:eastAsia="Times New Roman" w:hAnsi="Segoe UI" w:cs="Segoe UI"/>
          <w:color w:val="0F1115"/>
          <w:kern w:val="0"/>
          <w14:ligatures w14:val="none"/>
        </w:rPr>
        <w:br/>
        <w:t>5.4 Bankability Assessment</w:t>
      </w:r>
      <w:r w:rsidRPr="00AD4355">
        <w:rPr>
          <w:rFonts w:ascii="Segoe UI" w:eastAsia="Times New Roman" w:hAnsi="Segoe UI" w:cs="Segoe UI"/>
          <w:color w:val="0F1115"/>
          <w:kern w:val="0"/>
          <w14:ligatures w14:val="none"/>
        </w:rPr>
        <w:br/>
        <w:t>5.5 Gap Analysis and Requirements for Bankability</w:t>
      </w:r>
    </w:p>
    <w:p w14:paraId="08856242"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CHAPTER SIX: RISK ASSESSMENT AND MITIGATION STRATEGIES</w:t>
      </w:r>
    </w:p>
    <w:p w14:paraId="00172744"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6.1 Risk Management Framework</w:t>
      </w:r>
      <w:r w:rsidRPr="00AD4355">
        <w:rPr>
          <w:rFonts w:ascii="Segoe UI" w:eastAsia="Times New Roman" w:hAnsi="Segoe UI" w:cs="Segoe UI"/>
          <w:color w:val="0F1115"/>
          <w:kern w:val="0"/>
          <w14:ligatures w14:val="none"/>
        </w:rPr>
        <w:br/>
        <w:t>6.2 Political and Regulatory Risks</w:t>
      </w:r>
      <w:r w:rsidRPr="00AD4355">
        <w:rPr>
          <w:rFonts w:ascii="Segoe UI" w:eastAsia="Times New Roman" w:hAnsi="Segoe UI" w:cs="Segoe UI"/>
          <w:color w:val="0F1115"/>
          <w:kern w:val="0"/>
          <w14:ligatures w14:val="none"/>
        </w:rPr>
        <w:br/>
        <w:t>6.3 Financial Risks</w:t>
      </w:r>
      <w:r w:rsidRPr="00AD4355">
        <w:rPr>
          <w:rFonts w:ascii="Segoe UI" w:eastAsia="Times New Roman" w:hAnsi="Segoe UI" w:cs="Segoe UI"/>
          <w:color w:val="0F1115"/>
          <w:kern w:val="0"/>
          <w14:ligatures w14:val="none"/>
        </w:rPr>
        <w:br/>
        <w:t>6.4 Technical and Operational Risks</w:t>
      </w:r>
      <w:r w:rsidRPr="00AD4355">
        <w:rPr>
          <w:rFonts w:ascii="Segoe UI" w:eastAsia="Times New Roman" w:hAnsi="Segoe UI" w:cs="Segoe UI"/>
          <w:color w:val="0F1115"/>
          <w:kern w:val="0"/>
          <w14:ligatures w14:val="none"/>
        </w:rPr>
        <w:br/>
        <w:t>6.5 Environmental Risks</w:t>
      </w:r>
      <w:r w:rsidRPr="00AD4355">
        <w:rPr>
          <w:rFonts w:ascii="Segoe UI" w:eastAsia="Times New Roman" w:hAnsi="Segoe UI" w:cs="Segoe UI"/>
          <w:color w:val="0F1115"/>
          <w:kern w:val="0"/>
          <w14:ligatures w14:val="none"/>
        </w:rPr>
        <w:br/>
        <w:t>6.6 Social and Community Risks</w:t>
      </w:r>
      <w:r w:rsidRPr="00AD4355">
        <w:rPr>
          <w:rFonts w:ascii="Segoe UI" w:eastAsia="Times New Roman" w:hAnsi="Segoe UI" w:cs="Segoe UI"/>
          <w:color w:val="0F1115"/>
          <w:kern w:val="0"/>
          <w14:ligatures w14:val="none"/>
        </w:rPr>
        <w:br/>
        <w:t>6.7 Institutional and Capacity Risks</w:t>
      </w:r>
      <w:r w:rsidRPr="00AD4355">
        <w:rPr>
          <w:rFonts w:ascii="Segoe UI" w:eastAsia="Times New Roman" w:hAnsi="Segoe UI" w:cs="Segoe UI"/>
          <w:color w:val="0F1115"/>
          <w:kern w:val="0"/>
          <w14:ligatures w14:val="none"/>
        </w:rPr>
        <w:br/>
        <w:t>6.8 Risk Allocation in PPP Structure</w:t>
      </w:r>
    </w:p>
    <w:p w14:paraId="134A1267"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CHAPTER SEVEN: FINANCING AND PARTNERSHIP STRUCTURE</w:t>
      </w:r>
    </w:p>
    <w:p w14:paraId="1BB0C3D3"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7.1 Recommended Delivery Model</w:t>
      </w:r>
      <w:r w:rsidRPr="00AD4355">
        <w:rPr>
          <w:rFonts w:ascii="Segoe UI" w:eastAsia="Times New Roman" w:hAnsi="Segoe UI" w:cs="Segoe UI"/>
          <w:color w:val="0F1115"/>
          <w:kern w:val="0"/>
          <w14:ligatures w14:val="none"/>
        </w:rPr>
        <w:br/>
        <w:t>7.2 Recommended Financing Structure</w:t>
      </w:r>
      <w:r w:rsidRPr="00AD4355">
        <w:rPr>
          <w:rFonts w:ascii="Segoe UI" w:eastAsia="Times New Roman" w:hAnsi="Segoe UI" w:cs="Segoe UI"/>
          <w:color w:val="0F1115"/>
          <w:kern w:val="0"/>
          <w14:ligatures w14:val="none"/>
        </w:rPr>
        <w:br/>
      </w:r>
      <w:r w:rsidRPr="00AD4355">
        <w:rPr>
          <w:rFonts w:ascii="Segoe UI" w:eastAsia="Times New Roman" w:hAnsi="Segoe UI" w:cs="Segoe UI"/>
          <w:color w:val="0F1115"/>
          <w:kern w:val="0"/>
          <w14:ligatures w14:val="none"/>
        </w:rPr>
        <w:lastRenderedPageBreak/>
        <w:t>7.3 Potential Partners</w:t>
      </w:r>
      <w:r w:rsidRPr="00AD4355">
        <w:rPr>
          <w:rFonts w:ascii="Segoe UI" w:eastAsia="Times New Roman" w:hAnsi="Segoe UI" w:cs="Segoe UI"/>
          <w:color w:val="0F1115"/>
          <w:kern w:val="0"/>
          <w14:ligatures w14:val="none"/>
        </w:rPr>
        <w:br/>
        <w:t>7.4 Partnership Engagement Strategy</w:t>
      </w:r>
    </w:p>
    <w:p w14:paraId="675544F1"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CHAPTER EIGHT: IMPLEMENTATION ROADMAP</w:t>
      </w:r>
    </w:p>
    <w:p w14:paraId="4D42D0A1"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8.1 Implementation Timeline</w:t>
      </w:r>
      <w:r w:rsidRPr="00AD4355">
        <w:rPr>
          <w:rFonts w:ascii="Segoe UI" w:eastAsia="Times New Roman" w:hAnsi="Segoe UI" w:cs="Segoe UI"/>
          <w:color w:val="0F1115"/>
          <w:kern w:val="0"/>
          <w14:ligatures w14:val="none"/>
        </w:rPr>
        <w:br/>
        <w:t>8.2 Phase 0: Project Preparation (2024-2025)</w:t>
      </w:r>
      <w:r w:rsidRPr="00AD4355">
        <w:rPr>
          <w:rFonts w:ascii="Segoe UI" w:eastAsia="Times New Roman" w:hAnsi="Segoe UI" w:cs="Segoe UI"/>
          <w:color w:val="0F1115"/>
          <w:kern w:val="0"/>
          <w14:ligatures w14:val="none"/>
        </w:rPr>
        <w:br/>
        <w:t>8.3 Phase 1: Foundation and Design (2025-2027)</w:t>
      </w:r>
      <w:r w:rsidRPr="00AD4355">
        <w:rPr>
          <w:rFonts w:ascii="Segoe UI" w:eastAsia="Times New Roman" w:hAnsi="Segoe UI" w:cs="Segoe UI"/>
          <w:color w:val="0F1115"/>
          <w:kern w:val="0"/>
          <w14:ligatures w14:val="none"/>
        </w:rPr>
        <w:br/>
        <w:t>8.4 Phase 2: Implementation and Growth (2027-2030)</w:t>
      </w:r>
      <w:r w:rsidRPr="00AD4355">
        <w:rPr>
          <w:rFonts w:ascii="Segoe UI" w:eastAsia="Times New Roman" w:hAnsi="Segoe UI" w:cs="Segoe UI"/>
          <w:color w:val="0F1115"/>
          <w:kern w:val="0"/>
          <w14:ligatures w14:val="none"/>
        </w:rPr>
        <w:br/>
        <w:t>8.5 Phase 3: Consolidation and Expansion (2031-2035)</w:t>
      </w:r>
      <w:r w:rsidRPr="00AD4355">
        <w:rPr>
          <w:rFonts w:ascii="Segoe UI" w:eastAsia="Times New Roman" w:hAnsi="Segoe UI" w:cs="Segoe UI"/>
          <w:color w:val="0F1115"/>
          <w:kern w:val="0"/>
          <w14:ligatures w14:val="none"/>
        </w:rPr>
        <w:br/>
        <w:t>8.6 Critical Path Milestones</w:t>
      </w:r>
    </w:p>
    <w:p w14:paraId="174A8CBA"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CHAPTER NINE: NEXT STEPS AND 90-DAY ACTION PLAN</w:t>
      </w:r>
    </w:p>
    <w:p w14:paraId="2205860D"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9.1 Priority Actions</w:t>
      </w:r>
      <w:r w:rsidRPr="00AD4355">
        <w:rPr>
          <w:rFonts w:ascii="Segoe UI" w:eastAsia="Times New Roman" w:hAnsi="Segoe UI" w:cs="Segoe UI"/>
          <w:color w:val="0F1115"/>
          <w:kern w:val="0"/>
          <w14:ligatures w14:val="none"/>
        </w:rPr>
        <w:br/>
        <w:t>9.2 Action 1: Commission Feasibility Studies</w:t>
      </w:r>
      <w:r w:rsidRPr="00AD4355">
        <w:rPr>
          <w:rFonts w:ascii="Segoe UI" w:eastAsia="Times New Roman" w:hAnsi="Segoe UI" w:cs="Segoe UI"/>
          <w:color w:val="0F1115"/>
          <w:kern w:val="0"/>
          <w14:ligatures w14:val="none"/>
        </w:rPr>
        <w:br/>
        <w:t>9.3 Action 2: Initiate Environmental Impact Assessments</w:t>
      </w:r>
      <w:r w:rsidRPr="00AD4355">
        <w:rPr>
          <w:rFonts w:ascii="Segoe UI" w:eastAsia="Times New Roman" w:hAnsi="Segoe UI" w:cs="Segoe UI"/>
          <w:color w:val="0F1115"/>
          <w:kern w:val="0"/>
          <w14:ligatures w14:val="none"/>
        </w:rPr>
        <w:br/>
        <w:t>9.4 Action 3: Engage Potential Financiers</w:t>
      </w:r>
      <w:r w:rsidRPr="00AD4355">
        <w:rPr>
          <w:rFonts w:ascii="Segoe UI" w:eastAsia="Times New Roman" w:hAnsi="Segoe UI" w:cs="Segoe UI"/>
          <w:color w:val="0F1115"/>
          <w:kern w:val="0"/>
          <w14:ligatures w14:val="none"/>
        </w:rPr>
        <w:br/>
        <w:t>9.5 Action 4: Engage Potential Private Operators and Partners</w:t>
      </w:r>
      <w:r w:rsidRPr="00AD4355">
        <w:rPr>
          <w:rFonts w:ascii="Segoe UI" w:eastAsia="Times New Roman" w:hAnsi="Segoe UI" w:cs="Segoe UI"/>
          <w:color w:val="0F1115"/>
          <w:kern w:val="0"/>
          <w14:ligatures w14:val="none"/>
        </w:rPr>
        <w:br/>
        <w:t>9.6 Action 5: Update Project Briefs</w:t>
      </w:r>
      <w:r w:rsidRPr="00AD4355">
        <w:rPr>
          <w:rFonts w:ascii="Segoe UI" w:eastAsia="Times New Roman" w:hAnsi="Segoe UI" w:cs="Segoe UI"/>
          <w:color w:val="0F1115"/>
          <w:kern w:val="0"/>
          <w14:ligatures w14:val="none"/>
        </w:rPr>
        <w:br/>
        <w:t>9.7 Action 6: Establish Project Implementation Unit</w:t>
      </w:r>
      <w:r w:rsidRPr="00AD4355">
        <w:rPr>
          <w:rFonts w:ascii="Segoe UI" w:eastAsia="Times New Roman" w:hAnsi="Segoe UI" w:cs="Segoe UI"/>
          <w:color w:val="0F1115"/>
          <w:kern w:val="0"/>
          <w14:ligatures w14:val="none"/>
        </w:rPr>
        <w:br/>
        <w:t>9.8 Monitoring and Reporting Framework</w:t>
      </w:r>
    </w:p>
    <w:p w14:paraId="48F46954"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CHAPTER TEN: CONCLUSION AND RECOMMENDATIONS</w:t>
      </w:r>
    </w:p>
    <w:p w14:paraId="637995BA"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10.1 Summary of Findings</w:t>
      </w:r>
      <w:r w:rsidRPr="00AD4355">
        <w:rPr>
          <w:rFonts w:ascii="Segoe UI" w:eastAsia="Times New Roman" w:hAnsi="Segoe UI" w:cs="Segoe UI"/>
          <w:color w:val="0F1115"/>
          <w:kern w:val="0"/>
          <w14:ligatures w14:val="none"/>
        </w:rPr>
        <w:br/>
        <w:t>10.2 Key Recommendations</w:t>
      </w:r>
      <w:r w:rsidRPr="00AD4355">
        <w:rPr>
          <w:rFonts w:ascii="Segoe UI" w:eastAsia="Times New Roman" w:hAnsi="Segoe UI" w:cs="Segoe UI"/>
          <w:color w:val="0F1115"/>
          <w:kern w:val="0"/>
          <w14:ligatures w14:val="none"/>
        </w:rPr>
        <w:br/>
        <w:t>10.3 Conclusion</w:t>
      </w:r>
    </w:p>
    <w:p w14:paraId="4A71F515"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REFERENCES</w:t>
      </w:r>
    </w:p>
    <w:p w14:paraId="10D411C8"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APPENDICES</w:t>
      </w:r>
    </w:p>
    <w:p w14:paraId="32BACF64" w14:textId="77777777" w:rsidR="00AD4355" w:rsidRPr="00AD4355" w:rsidRDefault="00AD4355" w:rsidP="00AD4355">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Appendix A: Project Contact Information</w:t>
      </w:r>
    </w:p>
    <w:p w14:paraId="43B30FD6" w14:textId="77777777" w:rsidR="00AD4355" w:rsidRPr="00AD4355" w:rsidRDefault="00AD4355" w:rsidP="00AD4355">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Appendix B: Key Reference Documents</w:t>
      </w:r>
    </w:p>
    <w:p w14:paraId="47735CC8" w14:textId="77777777" w:rsidR="00AD4355" w:rsidRPr="00AD4355" w:rsidRDefault="00AD4355" w:rsidP="00AD4355">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Appendix C: Detailed Cost Estimates (Updated)</w:t>
      </w:r>
    </w:p>
    <w:p w14:paraId="2FBB4EE8" w14:textId="77777777" w:rsidR="00AD4355" w:rsidRPr="00AD4355" w:rsidRDefault="00AD4355" w:rsidP="00AD4355">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Appendix D: Stakeholder Engagement Plan</w:t>
      </w:r>
    </w:p>
    <w:p w14:paraId="3FCEE37D" w14:textId="77777777" w:rsidR="00AD4355" w:rsidRPr="00AD4355" w:rsidRDefault="00AD4355" w:rsidP="00AD4355">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lastRenderedPageBreak/>
        <w:t>Appendix E: Monitoring and Evaluation Framework</w:t>
      </w:r>
    </w:p>
    <w:p w14:paraId="7EF9F7A4"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1306D6E6">
          <v:rect id="_x0000_i1029" style="width:0;height:.75pt" o:hralign="center" o:hrstd="t" o:hr="t" fillcolor="#a0a0a0" stroked="f"/>
        </w:pict>
      </w:r>
    </w:p>
    <w:p w14:paraId="569E487C"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LIST OF ACRONYMS AND ABBREVIATIONS</w:t>
      </w:r>
    </w:p>
    <w:tbl>
      <w:tblPr>
        <w:tblW w:w="11280" w:type="dxa"/>
        <w:tblCellMar>
          <w:top w:w="15" w:type="dxa"/>
          <w:left w:w="15" w:type="dxa"/>
          <w:bottom w:w="15" w:type="dxa"/>
          <w:right w:w="15" w:type="dxa"/>
        </w:tblCellMar>
        <w:tblLook w:val="04A0" w:firstRow="1" w:lastRow="0" w:firstColumn="1" w:lastColumn="0" w:noHBand="0" w:noVBand="1"/>
      </w:tblPr>
      <w:tblGrid>
        <w:gridCol w:w="1926"/>
        <w:gridCol w:w="9354"/>
      </w:tblGrid>
      <w:tr w:rsidR="00AD4355" w:rsidRPr="00AD4355" w14:paraId="5CE51E5D" w14:textId="77777777">
        <w:trPr>
          <w:tblHeader/>
        </w:trPr>
        <w:tc>
          <w:tcPr>
            <w:tcW w:w="0" w:type="auto"/>
            <w:tcBorders>
              <w:top w:val="nil"/>
            </w:tcBorders>
            <w:tcMar>
              <w:top w:w="150" w:type="dxa"/>
              <w:left w:w="0" w:type="dxa"/>
              <w:bottom w:w="150" w:type="dxa"/>
              <w:right w:w="240" w:type="dxa"/>
            </w:tcMar>
            <w:vAlign w:val="center"/>
            <w:hideMark/>
          </w:tcPr>
          <w:p w14:paraId="114FAB4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Acronym</w:t>
            </w:r>
          </w:p>
        </w:tc>
        <w:tc>
          <w:tcPr>
            <w:tcW w:w="0" w:type="auto"/>
            <w:tcBorders>
              <w:top w:val="nil"/>
            </w:tcBorders>
            <w:tcMar>
              <w:top w:w="150" w:type="dxa"/>
              <w:left w:w="240" w:type="dxa"/>
              <w:bottom w:w="150" w:type="dxa"/>
              <w:right w:w="240" w:type="dxa"/>
            </w:tcMar>
            <w:vAlign w:val="center"/>
            <w:hideMark/>
          </w:tcPr>
          <w:p w14:paraId="386A30F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Full Form</w:t>
            </w:r>
          </w:p>
        </w:tc>
      </w:tr>
      <w:tr w:rsidR="00AD4355" w:rsidRPr="00AD4355" w14:paraId="74CA6FB5" w14:textId="77777777">
        <w:tc>
          <w:tcPr>
            <w:tcW w:w="0" w:type="auto"/>
            <w:tcMar>
              <w:top w:w="150" w:type="dxa"/>
              <w:left w:w="0" w:type="dxa"/>
              <w:bottom w:w="150" w:type="dxa"/>
              <w:right w:w="240" w:type="dxa"/>
            </w:tcMar>
            <w:vAlign w:val="center"/>
            <w:hideMark/>
          </w:tcPr>
          <w:p w14:paraId="5CCABD2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AfDB</w:t>
            </w:r>
          </w:p>
        </w:tc>
        <w:tc>
          <w:tcPr>
            <w:tcW w:w="0" w:type="auto"/>
            <w:tcMar>
              <w:top w:w="150" w:type="dxa"/>
              <w:left w:w="240" w:type="dxa"/>
              <w:bottom w:w="150" w:type="dxa"/>
              <w:right w:w="0" w:type="dxa"/>
            </w:tcMar>
            <w:vAlign w:val="center"/>
            <w:hideMark/>
          </w:tcPr>
          <w:p w14:paraId="68C8A76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African Development Bank</w:t>
            </w:r>
          </w:p>
        </w:tc>
      </w:tr>
      <w:tr w:rsidR="00AD4355" w:rsidRPr="00AD4355" w14:paraId="4D0A3A11" w14:textId="77777777">
        <w:tc>
          <w:tcPr>
            <w:tcW w:w="0" w:type="auto"/>
            <w:tcMar>
              <w:top w:w="150" w:type="dxa"/>
              <w:left w:w="0" w:type="dxa"/>
              <w:bottom w:w="150" w:type="dxa"/>
              <w:right w:w="240" w:type="dxa"/>
            </w:tcMar>
            <w:vAlign w:val="center"/>
            <w:hideMark/>
          </w:tcPr>
          <w:p w14:paraId="152C5E6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BOQ</w:t>
            </w:r>
          </w:p>
        </w:tc>
        <w:tc>
          <w:tcPr>
            <w:tcW w:w="0" w:type="auto"/>
            <w:tcMar>
              <w:top w:w="150" w:type="dxa"/>
              <w:left w:w="240" w:type="dxa"/>
              <w:bottom w:w="150" w:type="dxa"/>
              <w:right w:w="0" w:type="dxa"/>
            </w:tcMar>
            <w:vAlign w:val="center"/>
            <w:hideMark/>
          </w:tcPr>
          <w:p w14:paraId="622F562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Bill of Quantities</w:t>
            </w:r>
          </w:p>
        </w:tc>
      </w:tr>
      <w:tr w:rsidR="00AD4355" w:rsidRPr="00AD4355" w14:paraId="7CA188D2" w14:textId="77777777">
        <w:tc>
          <w:tcPr>
            <w:tcW w:w="0" w:type="auto"/>
            <w:tcMar>
              <w:top w:w="150" w:type="dxa"/>
              <w:left w:w="0" w:type="dxa"/>
              <w:bottom w:w="150" w:type="dxa"/>
              <w:right w:w="240" w:type="dxa"/>
            </w:tcMar>
            <w:vAlign w:val="center"/>
            <w:hideMark/>
          </w:tcPr>
          <w:p w14:paraId="1C6274B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BRT</w:t>
            </w:r>
          </w:p>
        </w:tc>
        <w:tc>
          <w:tcPr>
            <w:tcW w:w="0" w:type="auto"/>
            <w:tcMar>
              <w:top w:w="150" w:type="dxa"/>
              <w:left w:w="240" w:type="dxa"/>
              <w:bottom w:w="150" w:type="dxa"/>
              <w:right w:w="0" w:type="dxa"/>
            </w:tcMar>
            <w:vAlign w:val="center"/>
            <w:hideMark/>
          </w:tcPr>
          <w:p w14:paraId="082488D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Bus Rapid Transit</w:t>
            </w:r>
          </w:p>
        </w:tc>
      </w:tr>
      <w:tr w:rsidR="00AD4355" w:rsidRPr="00AD4355" w14:paraId="19CC80D4" w14:textId="77777777">
        <w:tc>
          <w:tcPr>
            <w:tcW w:w="0" w:type="auto"/>
            <w:tcMar>
              <w:top w:w="150" w:type="dxa"/>
              <w:left w:w="0" w:type="dxa"/>
              <w:bottom w:w="150" w:type="dxa"/>
              <w:right w:w="240" w:type="dxa"/>
            </w:tcMar>
            <w:vAlign w:val="center"/>
            <w:hideMark/>
          </w:tcPr>
          <w:p w14:paraId="5C0AEAC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CBA</w:t>
            </w:r>
          </w:p>
        </w:tc>
        <w:tc>
          <w:tcPr>
            <w:tcW w:w="0" w:type="auto"/>
            <w:tcMar>
              <w:top w:w="150" w:type="dxa"/>
              <w:left w:w="240" w:type="dxa"/>
              <w:bottom w:w="150" w:type="dxa"/>
              <w:right w:w="0" w:type="dxa"/>
            </w:tcMar>
            <w:vAlign w:val="center"/>
            <w:hideMark/>
          </w:tcPr>
          <w:p w14:paraId="29DCE1B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Cost-Benefit Analysis</w:t>
            </w:r>
          </w:p>
        </w:tc>
      </w:tr>
      <w:tr w:rsidR="00AD4355" w:rsidRPr="00AD4355" w14:paraId="62A81FD5" w14:textId="77777777">
        <w:tc>
          <w:tcPr>
            <w:tcW w:w="0" w:type="auto"/>
            <w:tcMar>
              <w:top w:w="150" w:type="dxa"/>
              <w:left w:w="0" w:type="dxa"/>
              <w:bottom w:w="150" w:type="dxa"/>
              <w:right w:w="240" w:type="dxa"/>
            </w:tcMar>
            <w:vAlign w:val="center"/>
            <w:hideMark/>
          </w:tcPr>
          <w:p w14:paraId="5576F9D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CBO</w:t>
            </w:r>
          </w:p>
        </w:tc>
        <w:tc>
          <w:tcPr>
            <w:tcW w:w="0" w:type="auto"/>
            <w:tcMar>
              <w:top w:w="150" w:type="dxa"/>
              <w:left w:w="240" w:type="dxa"/>
              <w:bottom w:w="150" w:type="dxa"/>
              <w:right w:w="0" w:type="dxa"/>
            </w:tcMar>
            <w:vAlign w:val="center"/>
            <w:hideMark/>
          </w:tcPr>
          <w:p w14:paraId="505B891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Community-Based Organization</w:t>
            </w:r>
          </w:p>
        </w:tc>
      </w:tr>
      <w:tr w:rsidR="00AD4355" w:rsidRPr="00AD4355" w14:paraId="55D13DF8" w14:textId="77777777">
        <w:tc>
          <w:tcPr>
            <w:tcW w:w="0" w:type="auto"/>
            <w:tcMar>
              <w:top w:w="150" w:type="dxa"/>
              <w:left w:w="0" w:type="dxa"/>
              <w:bottom w:w="150" w:type="dxa"/>
              <w:right w:w="240" w:type="dxa"/>
            </w:tcMar>
            <w:vAlign w:val="center"/>
            <w:hideMark/>
          </w:tcPr>
          <w:p w14:paraId="66DA29B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CSA</w:t>
            </w:r>
          </w:p>
        </w:tc>
        <w:tc>
          <w:tcPr>
            <w:tcW w:w="0" w:type="auto"/>
            <w:tcMar>
              <w:top w:w="150" w:type="dxa"/>
              <w:left w:w="240" w:type="dxa"/>
              <w:bottom w:w="150" w:type="dxa"/>
              <w:right w:w="0" w:type="dxa"/>
            </w:tcMar>
            <w:vAlign w:val="center"/>
            <w:hideMark/>
          </w:tcPr>
          <w:p w14:paraId="5A7F043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Central Statistical Agency</w:t>
            </w:r>
          </w:p>
        </w:tc>
      </w:tr>
      <w:tr w:rsidR="00AD4355" w:rsidRPr="00AD4355" w14:paraId="6BDD8406" w14:textId="77777777">
        <w:tc>
          <w:tcPr>
            <w:tcW w:w="0" w:type="auto"/>
            <w:tcMar>
              <w:top w:w="150" w:type="dxa"/>
              <w:left w:w="0" w:type="dxa"/>
              <w:bottom w:w="150" w:type="dxa"/>
              <w:right w:w="240" w:type="dxa"/>
            </w:tcMar>
            <w:vAlign w:val="center"/>
            <w:hideMark/>
          </w:tcPr>
          <w:p w14:paraId="57432F5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DFI</w:t>
            </w:r>
          </w:p>
        </w:tc>
        <w:tc>
          <w:tcPr>
            <w:tcW w:w="0" w:type="auto"/>
            <w:tcMar>
              <w:top w:w="150" w:type="dxa"/>
              <w:left w:w="240" w:type="dxa"/>
              <w:bottom w:w="150" w:type="dxa"/>
              <w:right w:w="0" w:type="dxa"/>
            </w:tcMar>
            <w:vAlign w:val="center"/>
            <w:hideMark/>
          </w:tcPr>
          <w:p w14:paraId="477B9A5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Development Finance Institution</w:t>
            </w:r>
          </w:p>
        </w:tc>
      </w:tr>
      <w:tr w:rsidR="00AD4355" w:rsidRPr="00AD4355" w14:paraId="41C66F46" w14:textId="77777777">
        <w:tc>
          <w:tcPr>
            <w:tcW w:w="0" w:type="auto"/>
            <w:tcMar>
              <w:top w:w="150" w:type="dxa"/>
              <w:left w:w="0" w:type="dxa"/>
              <w:bottom w:w="150" w:type="dxa"/>
              <w:right w:w="240" w:type="dxa"/>
            </w:tcMar>
            <w:vAlign w:val="center"/>
            <w:hideMark/>
          </w:tcPr>
          <w:p w14:paraId="2C1EDAC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EACC</w:t>
            </w:r>
          </w:p>
        </w:tc>
        <w:tc>
          <w:tcPr>
            <w:tcW w:w="0" w:type="auto"/>
            <w:tcMar>
              <w:top w:w="150" w:type="dxa"/>
              <w:left w:w="240" w:type="dxa"/>
              <w:bottom w:w="150" w:type="dxa"/>
              <w:right w:w="0" w:type="dxa"/>
            </w:tcMar>
            <w:vAlign w:val="center"/>
            <w:hideMark/>
          </w:tcPr>
          <w:p w14:paraId="36BB12A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East Africa City Corridor</w:t>
            </w:r>
          </w:p>
        </w:tc>
      </w:tr>
      <w:tr w:rsidR="00AD4355" w:rsidRPr="00AD4355" w14:paraId="18E76844" w14:textId="77777777">
        <w:tc>
          <w:tcPr>
            <w:tcW w:w="0" w:type="auto"/>
            <w:tcMar>
              <w:top w:w="150" w:type="dxa"/>
              <w:left w:w="0" w:type="dxa"/>
              <w:bottom w:w="150" w:type="dxa"/>
              <w:right w:w="240" w:type="dxa"/>
            </w:tcMar>
            <w:vAlign w:val="center"/>
            <w:hideMark/>
          </w:tcPr>
          <w:p w14:paraId="74A7A08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E.C.</w:t>
            </w:r>
          </w:p>
        </w:tc>
        <w:tc>
          <w:tcPr>
            <w:tcW w:w="0" w:type="auto"/>
            <w:tcMar>
              <w:top w:w="150" w:type="dxa"/>
              <w:left w:w="240" w:type="dxa"/>
              <w:bottom w:w="150" w:type="dxa"/>
              <w:right w:w="0" w:type="dxa"/>
            </w:tcMar>
            <w:vAlign w:val="center"/>
            <w:hideMark/>
          </w:tcPr>
          <w:p w14:paraId="5DC63B8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Ethiopian Calendar</w:t>
            </w:r>
          </w:p>
        </w:tc>
      </w:tr>
      <w:tr w:rsidR="00AD4355" w:rsidRPr="00AD4355" w14:paraId="7997490B" w14:textId="77777777">
        <w:tc>
          <w:tcPr>
            <w:tcW w:w="0" w:type="auto"/>
            <w:tcMar>
              <w:top w:w="150" w:type="dxa"/>
              <w:left w:w="0" w:type="dxa"/>
              <w:bottom w:w="150" w:type="dxa"/>
              <w:right w:w="240" w:type="dxa"/>
            </w:tcMar>
            <w:vAlign w:val="center"/>
            <w:hideMark/>
          </w:tcPr>
          <w:p w14:paraId="0097BC9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EIA</w:t>
            </w:r>
          </w:p>
        </w:tc>
        <w:tc>
          <w:tcPr>
            <w:tcW w:w="0" w:type="auto"/>
            <w:tcMar>
              <w:top w:w="150" w:type="dxa"/>
              <w:left w:w="240" w:type="dxa"/>
              <w:bottom w:w="150" w:type="dxa"/>
              <w:right w:w="0" w:type="dxa"/>
            </w:tcMar>
            <w:vAlign w:val="center"/>
            <w:hideMark/>
          </w:tcPr>
          <w:p w14:paraId="582AB60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Environmental Impact Assessment</w:t>
            </w:r>
          </w:p>
        </w:tc>
      </w:tr>
      <w:tr w:rsidR="00AD4355" w:rsidRPr="00AD4355" w14:paraId="590CA95F" w14:textId="77777777">
        <w:tc>
          <w:tcPr>
            <w:tcW w:w="0" w:type="auto"/>
            <w:tcMar>
              <w:top w:w="150" w:type="dxa"/>
              <w:left w:w="0" w:type="dxa"/>
              <w:bottom w:w="150" w:type="dxa"/>
              <w:right w:w="240" w:type="dxa"/>
            </w:tcMar>
            <w:vAlign w:val="center"/>
            <w:hideMark/>
          </w:tcPr>
          <w:p w14:paraId="3BDA305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ESIA</w:t>
            </w:r>
          </w:p>
        </w:tc>
        <w:tc>
          <w:tcPr>
            <w:tcW w:w="0" w:type="auto"/>
            <w:tcMar>
              <w:top w:w="150" w:type="dxa"/>
              <w:left w:w="240" w:type="dxa"/>
              <w:bottom w:w="150" w:type="dxa"/>
              <w:right w:w="0" w:type="dxa"/>
            </w:tcMar>
            <w:vAlign w:val="center"/>
            <w:hideMark/>
          </w:tcPr>
          <w:p w14:paraId="3C7E6C4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Environmental and Social Impact Assessment</w:t>
            </w:r>
          </w:p>
        </w:tc>
      </w:tr>
      <w:tr w:rsidR="00AD4355" w:rsidRPr="00AD4355" w14:paraId="51496FC3" w14:textId="77777777">
        <w:tc>
          <w:tcPr>
            <w:tcW w:w="0" w:type="auto"/>
            <w:tcMar>
              <w:top w:w="150" w:type="dxa"/>
              <w:left w:w="0" w:type="dxa"/>
              <w:bottom w:w="150" w:type="dxa"/>
              <w:right w:w="240" w:type="dxa"/>
            </w:tcMar>
            <w:vAlign w:val="center"/>
            <w:hideMark/>
          </w:tcPr>
          <w:p w14:paraId="55CA899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ETB</w:t>
            </w:r>
          </w:p>
        </w:tc>
        <w:tc>
          <w:tcPr>
            <w:tcW w:w="0" w:type="auto"/>
            <w:tcMar>
              <w:top w:w="150" w:type="dxa"/>
              <w:left w:w="240" w:type="dxa"/>
              <w:bottom w:w="150" w:type="dxa"/>
              <w:right w:w="0" w:type="dxa"/>
            </w:tcMar>
            <w:vAlign w:val="center"/>
            <w:hideMark/>
          </w:tcPr>
          <w:p w14:paraId="560D24C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Ethiopian Birr</w:t>
            </w:r>
          </w:p>
        </w:tc>
      </w:tr>
      <w:tr w:rsidR="00AD4355" w:rsidRPr="00AD4355" w14:paraId="6977E78C" w14:textId="77777777">
        <w:tc>
          <w:tcPr>
            <w:tcW w:w="0" w:type="auto"/>
            <w:tcMar>
              <w:top w:w="150" w:type="dxa"/>
              <w:left w:w="0" w:type="dxa"/>
              <w:bottom w:w="150" w:type="dxa"/>
              <w:right w:w="240" w:type="dxa"/>
            </w:tcMar>
            <w:vAlign w:val="center"/>
            <w:hideMark/>
          </w:tcPr>
          <w:p w14:paraId="09517AE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EU</w:t>
            </w:r>
          </w:p>
        </w:tc>
        <w:tc>
          <w:tcPr>
            <w:tcW w:w="0" w:type="auto"/>
            <w:tcMar>
              <w:top w:w="150" w:type="dxa"/>
              <w:left w:w="240" w:type="dxa"/>
              <w:bottom w:w="150" w:type="dxa"/>
              <w:right w:w="0" w:type="dxa"/>
            </w:tcMar>
            <w:vAlign w:val="center"/>
            <w:hideMark/>
          </w:tcPr>
          <w:p w14:paraId="15E4114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European Union</w:t>
            </w:r>
          </w:p>
        </w:tc>
      </w:tr>
      <w:tr w:rsidR="00AD4355" w:rsidRPr="00AD4355" w14:paraId="17B2D59E" w14:textId="77777777">
        <w:tc>
          <w:tcPr>
            <w:tcW w:w="0" w:type="auto"/>
            <w:tcMar>
              <w:top w:w="150" w:type="dxa"/>
              <w:left w:w="0" w:type="dxa"/>
              <w:bottom w:w="150" w:type="dxa"/>
              <w:right w:w="240" w:type="dxa"/>
            </w:tcMar>
            <w:vAlign w:val="center"/>
            <w:hideMark/>
          </w:tcPr>
          <w:p w14:paraId="37FAD16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FTZ</w:t>
            </w:r>
          </w:p>
        </w:tc>
        <w:tc>
          <w:tcPr>
            <w:tcW w:w="0" w:type="auto"/>
            <w:tcMar>
              <w:top w:w="150" w:type="dxa"/>
              <w:left w:w="240" w:type="dxa"/>
              <w:bottom w:w="150" w:type="dxa"/>
              <w:right w:w="0" w:type="dxa"/>
            </w:tcMar>
            <w:vAlign w:val="center"/>
            <w:hideMark/>
          </w:tcPr>
          <w:p w14:paraId="2C3F692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Free Trade Zone</w:t>
            </w:r>
          </w:p>
        </w:tc>
      </w:tr>
      <w:tr w:rsidR="00AD4355" w:rsidRPr="00AD4355" w14:paraId="52368FA4" w14:textId="77777777">
        <w:tc>
          <w:tcPr>
            <w:tcW w:w="0" w:type="auto"/>
            <w:tcMar>
              <w:top w:w="150" w:type="dxa"/>
              <w:left w:w="0" w:type="dxa"/>
              <w:bottom w:w="150" w:type="dxa"/>
              <w:right w:w="240" w:type="dxa"/>
            </w:tcMar>
            <w:vAlign w:val="center"/>
            <w:hideMark/>
          </w:tcPr>
          <w:p w14:paraId="42B9C1F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G.C.</w:t>
            </w:r>
          </w:p>
        </w:tc>
        <w:tc>
          <w:tcPr>
            <w:tcW w:w="0" w:type="auto"/>
            <w:tcMar>
              <w:top w:w="150" w:type="dxa"/>
              <w:left w:w="240" w:type="dxa"/>
              <w:bottom w:w="150" w:type="dxa"/>
              <w:right w:w="0" w:type="dxa"/>
            </w:tcMar>
            <w:vAlign w:val="center"/>
            <w:hideMark/>
          </w:tcPr>
          <w:p w14:paraId="6B525FE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Gregorian Calendar</w:t>
            </w:r>
          </w:p>
        </w:tc>
      </w:tr>
      <w:tr w:rsidR="00AD4355" w:rsidRPr="00AD4355" w14:paraId="58E80811" w14:textId="77777777">
        <w:tc>
          <w:tcPr>
            <w:tcW w:w="0" w:type="auto"/>
            <w:tcMar>
              <w:top w:w="150" w:type="dxa"/>
              <w:left w:w="0" w:type="dxa"/>
              <w:bottom w:w="150" w:type="dxa"/>
              <w:right w:w="240" w:type="dxa"/>
            </w:tcMar>
            <w:vAlign w:val="center"/>
            <w:hideMark/>
          </w:tcPr>
          <w:p w14:paraId="1231555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GDP</w:t>
            </w:r>
          </w:p>
        </w:tc>
        <w:tc>
          <w:tcPr>
            <w:tcW w:w="0" w:type="auto"/>
            <w:tcMar>
              <w:top w:w="150" w:type="dxa"/>
              <w:left w:w="240" w:type="dxa"/>
              <w:bottom w:w="150" w:type="dxa"/>
              <w:right w:w="0" w:type="dxa"/>
            </w:tcMar>
            <w:vAlign w:val="center"/>
            <w:hideMark/>
          </w:tcPr>
          <w:p w14:paraId="09A34DB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Gross Domestic Product</w:t>
            </w:r>
          </w:p>
        </w:tc>
      </w:tr>
      <w:tr w:rsidR="00AD4355" w:rsidRPr="00AD4355" w14:paraId="507C1DE9" w14:textId="77777777">
        <w:tc>
          <w:tcPr>
            <w:tcW w:w="0" w:type="auto"/>
            <w:tcMar>
              <w:top w:w="150" w:type="dxa"/>
              <w:left w:w="0" w:type="dxa"/>
              <w:bottom w:w="150" w:type="dxa"/>
              <w:right w:w="240" w:type="dxa"/>
            </w:tcMar>
            <w:vAlign w:val="center"/>
            <w:hideMark/>
          </w:tcPr>
          <w:p w14:paraId="588A57A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GIS</w:t>
            </w:r>
          </w:p>
        </w:tc>
        <w:tc>
          <w:tcPr>
            <w:tcW w:w="0" w:type="auto"/>
            <w:tcMar>
              <w:top w:w="150" w:type="dxa"/>
              <w:left w:w="240" w:type="dxa"/>
              <w:bottom w:w="150" w:type="dxa"/>
              <w:right w:w="0" w:type="dxa"/>
            </w:tcMar>
            <w:vAlign w:val="center"/>
            <w:hideMark/>
          </w:tcPr>
          <w:p w14:paraId="4E52907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Geographic Information Systems</w:t>
            </w:r>
          </w:p>
        </w:tc>
      </w:tr>
      <w:tr w:rsidR="00AD4355" w:rsidRPr="00AD4355" w14:paraId="6CF0D5A3" w14:textId="77777777">
        <w:tc>
          <w:tcPr>
            <w:tcW w:w="0" w:type="auto"/>
            <w:tcMar>
              <w:top w:w="150" w:type="dxa"/>
              <w:left w:w="0" w:type="dxa"/>
              <w:bottom w:w="150" w:type="dxa"/>
              <w:right w:w="240" w:type="dxa"/>
            </w:tcMar>
            <w:vAlign w:val="center"/>
            <w:hideMark/>
          </w:tcPr>
          <w:p w14:paraId="44944BD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ha</w:t>
            </w:r>
          </w:p>
        </w:tc>
        <w:tc>
          <w:tcPr>
            <w:tcW w:w="0" w:type="auto"/>
            <w:tcMar>
              <w:top w:w="150" w:type="dxa"/>
              <w:left w:w="240" w:type="dxa"/>
              <w:bottom w:w="150" w:type="dxa"/>
              <w:right w:w="0" w:type="dxa"/>
            </w:tcMar>
            <w:vAlign w:val="center"/>
            <w:hideMark/>
          </w:tcPr>
          <w:p w14:paraId="082E229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Hectare</w:t>
            </w:r>
          </w:p>
        </w:tc>
      </w:tr>
      <w:tr w:rsidR="00AD4355" w:rsidRPr="00AD4355" w14:paraId="3112C0AD" w14:textId="77777777">
        <w:tc>
          <w:tcPr>
            <w:tcW w:w="0" w:type="auto"/>
            <w:tcMar>
              <w:top w:w="150" w:type="dxa"/>
              <w:left w:w="0" w:type="dxa"/>
              <w:bottom w:w="150" w:type="dxa"/>
              <w:right w:w="240" w:type="dxa"/>
            </w:tcMar>
            <w:vAlign w:val="center"/>
            <w:hideMark/>
          </w:tcPr>
          <w:p w14:paraId="6E40BA8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IDP</w:t>
            </w:r>
          </w:p>
        </w:tc>
        <w:tc>
          <w:tcPr>
            <w:tcW w:w="0" w:type="auto"/>
            <w:tcMar>
              <w:top w:w="150" w:type="dxa"/>
              <w:left w:w="240" w:type="dxa"/>
              <w:bottom w:w="150" w:type="dxa"/>
              <w:right w:w="0" w:type="dxa"/>
            </w:tcMar>
            <w:vAlign w:val="center"/>
            <w:hideMark/>
          </w:tcPr>
          <w:p w14:paraId="4441F2F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Internally Displaced Person</w:t>
            </w:r>
          </w:p>
        </w:tc>
      </w:tr>
      <w:tr w:rsidR="00AD4355" w:rsidRPr="00AD4355" w14:paraId="1D5E5ECD" w14:textId="77777777">
        <w:tc>
          <w:tcPr>
            <w:tcW w:w="0" w:type="auto"/>
            <w:tcMar>
              <w:top w:w="150" w:type="dxa"/>
              <w:left w:w="0" w:type="dxa"/>
              <w:bottom w:w="150" w:type="dxa"/>
              <w:right w:w="240" w:type="dxa"/>
            </w:tcMar>
            <w:vAlign w:val="center"/>
            <w:hideMark/>
          </w:tcPr>
          <w:p w14:paraId="3776899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IFC</w:t>
            </w:r>
          </w:p>
        </w:tc>
        <w:tc>
          <w:tcPr>
            <w:tcW w:w="0" w:type="auto"/>
            <w:tcMar>
              <w:top w:w="150" w:type="dxa"/>
              <w:left w:w="240" w:type="dxa"/>
              <w:bottom w:w="150" w:type="dxa"/>
              <w:right w:w="0" w:type="dxa"/>
            </w:tcMar>
            <w:vAlign w:val="center"/>
            <w:hideMark/>
          </w:tcPr>
          <w:p w14:paraId="5989FA9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International Finance Corporation</w:t>
            </w:r>
          </w:p>
        </w:tc>
      </w:tr>
      <w:tr w:rsidR="00AD4355" w:rsidRPr="00AD4355" w14:paraId="0434174C" w14:textId="77777777">
        <w:tc>
          <w:tcPr>
            <w:tcW w:w="0" w:type="auto"/>
            <w:tcMar>
              <w:top w:w="150" w:type="dxa"/>
              <w:left w:w="0" w:type="dxa"/>
              <w:bottom w:w="150" w:type="dxa"/>
              <w:right w:w="240" w:type="dxa"/>
            </w:tcMar>
            <w:vAlign w:val="center"/>
            <w:hideMark/>
          </w:tcPr>
          <w:p w14:paraId="486794F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IGAD</w:t>
            </w:r>
          </w:p>
        </w:tc>
        <w:tc>
          <w:tcPr>
            <w:tcW w:w="0" w:type="auto"/>
            <w:tcMar>
              <w:top w:w="150" w:type="dxa"/>
              <w:left w:w="240" w:type="dxa"/>
              <w:bottom w:w="150" w:type="dxa"/>
              <w:right w:w="0" w:type="dxa"/>
            </w:tcMar>
            <w:vAlign w:val="center"/>
            <w:hideMark/>
          </w:tcPr>
          <w:p w14:paraId="48C9E3C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Intergovernmental Authority on Development</w:t>
            </w:r>
          </w:p>
        </w:tc>
      </w:tr>
      <w:tr w:rsidR="00AD4355" w:rsidRPr="00AD4355" w14:paraId="2A90FB3B" w14:textId="77777777">
        <w:tc>
          <w:tcPr>
            <w:tcW w:w="0" w:type="auto"/>
            <w:tcMar>
              <w:top w:w="150" w:type="dxa"/>
              <w:left w:w="0" w:type="dxa"/>
              <w:bottom w:w="150" w:type="dxa"/>
              <w:right w:w="240" w:type="dxa"/>
            </w:tcMar>
            <w:vAlign w:val="center"/>
            <w:hideMark/>
          </w:tcPr>
          <w:p w14:paraId="5D6E757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IOM</w:t>
            </w:r>
          </w:p>
        </w:tc>
        <w:tc>
          <w:tcPr>
            <w:tcW w:w="0" w:type="auto"/>
            <w:tcMar>
              <w:top w:w="150" w:type="dxa"/>
              <w:left w:w="240" w:type="dxa"/>
              <w:bottom w:w="150" w:type="dxa"/>
              <w:right w:w="0" w:type="dxa"/>
            </w:tcMar>
            <w:vAlign w:val="center"/>
            <w:hideMark/>
          </w:tcPr>
          <w:p w14:paraId="719CE1D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International Organization for Migration</w:t>
            </w:r>
          </w:p>
        </w:tc>
      </w:tr>
      <w:tr w:rsidR="00AD4355" w:rsidRPr="00AD4355" w14:paraId="2FDE51F2" w14:textId="77777777">
        <w:tc>
          <w:tcPr>
            <w:tcW w:w="0" w:type="auto"/>
            <w:tcMar>
              <w:top w:w="150" w:type="dxa"/>
              <w:left w:w="0" w:type="dxa"/>
              <w:bottom w:w="150" w:type="dxa"/>
              <w:right w:w="240" w:type="dxa"/>
            </w:tcMar>
            <w:vAlign w:val="center"/>
            <w:hideMark/>
          </w:tcPr>
          <w:p w14:paraId="1702BF4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ITS</w:t>
            </w:r>
          </w:p>
        </w:tc>
        <w:tc>
          <w:tcPr>
            <w:tcW w:w="0" w:type="auto"/>
            <w:tcMar>
              <w:top w:w="150" w:type="dxa"/>
              <w:left w:w="240" w:type="dxa"/>
              <w:bottom w:w="150" w:type="dxa"/>
              <w:right w:w="0" w:type="dxa"/>
            </w:tcMar>
            <w:vAlign w:val="center"/>
            <w:hideMark/>
          </w:tcPr>
          <w:p w14:paraId="5F71E80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Intelligent Transport Systems</w:t>
            </w:r>
          </w:p>
        </w:tc>
      </w:tr>
      <w:tr w:rsidR="00AD4355" w:rsidRPr="00AD4355" w14:paraId="0D89FF0E" w14:textId="77777777">
        <w:tc>
          <w:tcPr>
            <w:tcW w:w="0" w:type="auto"/>
            <w:tcMar>
              <w:top w:w="150" w:type="dxa"/>
              <w:left w:w="0" w:type="dxa"/>
              <w:bottom w:w="150" w:type="dxa"/>
              <w:right w:w="240" w:type="dxa"/>
            </w:tcMar>
            <w:vAlign w:val="center"/>
            <w:hideMark/>
          </w:tcPr>
          <w:p w14:paraId="7EFA73B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km</w:t>
            </w:r>
          </w:p>
        </w:tc>
        <w:tc>
          <w:tcPr>
            <w:tcW w:w="0" w:type="auto"/>
            <w:tcMar>
              <w:top w:w="150" w:type="dxa"/>
              <w:left w:w="240" w:type="dxa"/>
              <w:bottom w:w="150" w:type="dxa"/>
              <w:right w:w="0" w:type="dxa"/>
            </w:tcMar>
            <w:vAlign w:val="center"/>
            <w:hideMark/>
          </w:tcPr>
          <w:p w14:paraId="6937677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Kilometer</w:t>
            </w:r>
          </w:p>
        </w:tc>
      </w:tr>
      <w:tr w:rsidR="00AD4355" w:rsidRPr="00AD4355" w14:paraId="6A0C399B" w14:textId="77777777">
        <w:tc>
          <w:tcPr>
            <w:tcW w:w="0" w:type="auto"/>
            <w:tcMar>
              <w:top w:w="150" w:type="dxa"/>
              <w:left w:w="0" w:type="dxa"/>
              <w:bottom w:w="150" w:type="dxa"/>
              <w:right w:w="240" w:type="dxa"/>
            </w:tcMar>
            <w:vAlign w:val="center"/>
            <w:hideMark/>
          </w:tcPr>
          <w:p w14:paraId="020A6AF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M&amp;E</w:t>
            </w:r>
          </w:p>
        </w:tc>
        <w:tc>
          <w:tcPr>
            <w:tcW w:w="0" w:type="auto"/>
            <w:tcMar>
              <w:top w:w="150" w:type="dxa"/>
              <w:left w:w="240" w:type="dxa"/>
              <w:bottom w:w="150" w:type="dxa"/>
              <w:right w:w="0" w:type="dxa"/>
            </w:tcMar>
            <w:vAlign w:val="center"/>
            <w:hideMark/>
          </w:tcPr>
          <w:p w14:paraId="64B760D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Monitoring and Evaluation</w:t>
            </w:r>
          </w:p>
        </w:tc>
      </w:tr>
      <w:tr w:rsidR="00AD4355" w:rsidRPr="00AD4355" w14:paraId="4CE60888" w14:textId="77777777">
        <w:tc>
          <w:tcPr>
            <w:tcW w:w="0" w:type="auto"/>
            <w:tcMar>
              <w:top w:w="150" w:type="dxa"/>
              <w:left w:w="0" w:type="dxa"/>
              <w:bottom w:w="150" w:type="dxa"/>
              <w:right w:w="240" w:type="dxa"/>
            </w:tcMar>
            <w:vAlign w:val="center"/>
            <w:hideMark/>
          </w:tcPr>
          <w:p w14:paraId="720AE40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MOU</w:t>
            </w:r>
          </w:p>
        </w:tc>
        <w:tc>
          <w:tcPr>
            <w:tcW w:w="0" w:type="auto"/>
            <w:tcMar>
              <w:top w:w="150" w:type="dxa"/>
              <w:left w:w="240" w:type="dxa"/>
              <w:bottom w:w="150" w:type="dxa"/>
              <w:right w:w="0" w:type="dxa"/>
            </w:tcMar>
            <w:vAlign w:val="center"/>
            <w:hideMark/>
          </w:tcPr>
          <w:p w14:paraId="26DB7A0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Memorandum of Understanding</w:t>
            </w:r>
          </w:p>
        </w:tc>
      </w:tr>
      <w:tr w:rsidR="00AD4355" w:rsidRPr="00AD4355" w14:paraId="459838CD" w14:textId="77777777">
        <w:tc>
          <w:tcPr>
            <w:tcW w:w="0" w:type="auto"/>
            <w:tcMar>
              <w:top w:w="150" w:type="dxa"/>
              <w:left w:w="0" w:type="dxa"/>
              <w:bottom w:w="150" w:type="dxa"/>
              <w:right w:w="240" w:type="dxa"/>
            </w:tcMar>
            <w:vAlign w:val="center"/>
            <w:hideMark/>
          </w:tcPr>
          <w:p w14:paraId="2FE2320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MRC</w:t>
            </w:r>
          </w:p>
        </w:tc>
        <w:tc>
          <w:tcPr>
            <w:tcW w:w="0" w:type="auto"/>
            <w:tcMar>
              <w:top w:w="150" w:type="dxa"/>
              <w:left w:w="240" w:type="dxa"/>
              <w:bottom w:w="150" w:type="dxa"/>
              <w:right w:w="0" w:type="dxa"/>
            </w:tcMar>
            <w:vAlign w:val="center"/>
            <w:hideMark/>
          </w:tcPr>
          <w:p w14:paraId="13A5401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Migration Response Centre</w:t>
            </w:r>
          </w:p>
        </w:tc>
      </w:tr>
      <w:tr w:rsidR="00AD4355" w:rsidRPr="00AD4355" w14:paraId="6E1C56E5" w14:textId="77777777">
        <w:tc>
          <w:tcPr>
            <w:tcW w:w="0" w:type="auto"/>
            <w:tcMar>
              <w:top w:w="150" w:type="dxa"/>
              <w:left w:w="0" w:type="dxa"/>
              <w:bottom w:w="150" w:type="dxa"/>
              <w:right w:w="240" w:type="dxa"/>
            </w:tcMar>
            <w:vAlign w:val="center"/>
            <w:hideMark/>
          </w:tcPr>
          <w:p w14:paraId="7BC7DBC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NGO</w:t>
            </w:r>
          </w:p>
        </w:tc>
        <w:tc>
          <w:tcPr>
            <w:tcW w:w="0" w:type="auto"/>
            <w:tcMar>
              <w:top w:w="150" w:type="dxa"/>
              <w:left w:w="240" w:type="dxa"/>
              <w:bottom w:w="150" w:type="dxa"/>
              <w:right w:w="0" w:type="dxa"/>
            </w:tcMar>
            <w:vAlign w:val="center"/>
            <w:hideMark/>
          </w:tcPr>
          <w:p w14:paraId="3D4729D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Non-Governmental Organization</w:t>
            </w:r>
          </w:p>
        </w:tc>
      </w:tr>
      <w:tr w:rsidR="00AD4355" w:rsidRPr="00AD4355" w14:paraId="7A69ACF5" w14:textId="77777777">
        <w:tc>
          <w:tcPr>
            <w:tcW w:w="0" w:type="auto"/>
            <w:tcMar>
              <w:top w:w="150" w:type="dxa"/>
              <w:left w:w="0" w:type="dxa"/>
              <w:bottom w:w="150" w:type="dxa"/>
              <w:right w:w="240" w:type="dxa"/>
            </w:tcMar>
            <w:vAlign w:val="center"/>
            <w:hideMark/>
          </w:tcPr>
          <w:p w14:paraId="503E87D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NMT</w:t>
            </w:r>
          </w:p>
        </w:tc>
        <w:tc>
          <w:tcPr>
            <w:tcW w:w="0" w:type="auto"/>
            <w:tcMar>
              <w:top w:w="150" w:type="dxa"/>
              <w:left w:w="240" w:type="dxa"/>
              <w:bottom w:w="150" w:type="dxa"/>
              <w:right w:w="0" w:type="dxa"/>
            </w:tcMar>
            <w:vAlign w:val="center"/>
            <w:hideMark/>
          </w:tcPr>
          <w:p w14:paraId="09ED949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Non-Motorized Transport</w:t>
            </w:r>
          </w:p>
        </w:tc>
      </w:tr>
      <w:tr w:rsidR="00AD4355" w:rsidRPr="00AD4355" w14:paraId="31270A91" w14:textId="77777777">
        <w:tc>
          <w:tcPr>
            <w:tcW w:w="0" w:type="auto"/>
            <w:tcMar>
              <w:top w:w="150" w:type="dxa"/>
              <w:left w:w="0" w:type="dxa"/>
              <w:bottom w:w="150" w:type="dxa"/>
              <w:right w:w="240" w:type="dxa"/>
            </w:tcMar>
            <w:vAlign w:val="center"/>
            <w:hideMark/>
          </w:tcPr>
          <w:p w14:paraId="431D1FE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O&amp;M</w:t>
            </w:r>
          </w:p>
        </w:tc>
        <w:tc>
          <w:tcPr>
            <w:tcW w:w="0" w:type="auto"/>
            <w:tcMar>
              <w:top w:w="150" w:type="dxa"/>
              <w:left w:w="240" w:type="dxa"/>
              <w:bottom w:w="150" w:type="dxa"/>
              <w:right w:w="0" w:type="dxa"/>
            </w:tcMar>
            <w:vAlign w:val="center"/>
            <w:hideMark/>
          </w:tcPr>
          <w:p w14:paraId="4F5CAB5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Operations and Maintenance</w:t>
            </w:r>
          </w:p>
        </w:tc>
      </w:tr>
      <w:tr w:rsidR="00AD4355" w:rsidRPr="00AD4355" w14:paraId="4396B294" w14:textId="77777777">
        <w:tc>
          <w:tcPr>
            <w:tcW w:w="0" w:type="auto"/>
            <w:tcMar>
              <w:top w:w="150" w:type="dxa"/>
              <w:left w:w="0" w:type="dxa"/>
              <w:bottom w:w="150" w:type="dxa"/>
              <w:right w:w="240" w:type="dxa"/>
            </w:tcMar>
            <w:vAlign w:val="center"/>
            <w:hideMark/>
          </w:tcPr>
          <w:p w14:paraId="41CD393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OSBP</w:t>
            </w:r>
          </w:p>
        </w:tc>
        <w:tc>
          <w:tcPr>
            <w:tcW w:w="0" w:type="auto"/>
            <w:tcMar>
              <w:top w:w="150" w:type="dxa"/>
              <w:left w:w="240" w:type="dxa"/>
              <w:bottom w:w="150" w:type="dxa"/>
              <w:right w:w="0" w:type="dxa"/>
            </w:tcMar>
            <w:vAlign w:val="center"/>
            <w:hideMark/>
          </w:tcPr>
          <w:p w14:paraId="7918B2F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One-Stop Border Post</w:t>
            </w:r>
          </w:p>
        </w:tc>
      </w:tr>
      <w:tr w:rsidR="00AD4355" w:rsidRPr="00AD4355" w14:paraId="2AC02FBB" w14:textId="77777777">
        <w:tc>
          <w:tcPr>
            <w:tcW w:w="0" w:type="auto"/>
            <w:tcMar>
              <w:top w:w="150" w:type="dxa"/>
              <w:left w:w="0" w:type="dxa"/>
              <w:bottom w:w="150" w:type="dxa"/>
              <w:right w:w="240" w:type="dxa"/>
            </w:tcMar>
            <w:vAlign w:val="center"/>
            <w:hideMark/>
          </w:tcPr>
          <w:p w14:paraId="074DB38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OWDA</w:t>
            </w:r>
          </w:p>
        </w:tc>
        <w:tc>
          <w:tcPr>
            <w:tcW w:w="0" w:type="auto"/>
            <w:tcMar>
              <w:top w:w="150" w:type="dxa"/>
              <w:left w:w="240" w:type="dxa"/>
              <w:bottom w:w="150" w:type="dxa"/>
              <w:right w:w="0" w:type="dxa"/>
            </w:tcMar>
            <w:vAlign w:val="center"/>
            <w:hideMark/>
          </w:tcPr>
          <w:p w14:paraId="4AEE159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Organization for Welfare and Development in Action</w:t>
            </w:r>
          </w:p>
        </w:tc>
      </w:tr>
      <w:tr w:rsidR="00AD4355" w:rsidRPr="00AD4355" w14:paraId="1B740112" w14:textId="77777777">
        <w:tc>
          <w:tcPr>
            <w:tcW w:w="0" w:type="auto"/>
            <w:tcMar>
              <w:top w:w="150" w:type="dxa"/>
              <w:left w:w="0" w:type="dxa"/>
              <w:bottom w:w="150" w:type="dxa"/>
              <w:right w:w="240" w:type="dxa"/>
            </w:tcMar>
            <w:vAlign w:val="center"/>
            <w:hideMark/>
          </w:tcPr>
          <w:p w14:paraId="29F3F0E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p/ha</w:t>
            </w:r>
          </w:p>
        </w:tc>
        <w:tc>
          <w:tcPr>
            <w:tcW w:w="0" w:type="auto"/>
            <w:tcMar>
              <w:top w:w="150" w:type="dxa"/>
              <w:left w:w="240" w:type="dxa"/>
              <w:bottom w:w="150" w:type="dxa"/>
              <w:right w:w="0" w:type="dxa"/>
            </w:tcMar>
            <w:vAlign w:val="center"/>
            <w:hideMark/>
          </w:tcPr>
          <w:p w14:paraId="0E6D8AD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People per Hectare</w:t>
            </w:r>
          </w:p>
        </w:tc>
      </w:tr>
      <w:tr w:rsidR="00AD4355" w:rsidRPr="00AD4355" w14:paraId="111495A7" w14:textId="77777777">
        <w:tc>
          <w:tcPr>
            <w:tcW w:w="0" w:type="auto"/>
            <w:tcMar>
              <w:top w:w="150" w:type="dxa"/>
              <w:left w:w="0" w:type="dxa"/>
              <w:bottom w:w="150" w:type="dxa"/>
              <w:right w:w="240" w:type="dxa"/>
            </w:tcMar>
            <w:vAlign w:val="center"/>
            <w:hideMark/>
          </w:tcPr>
          <w:p w14:paraId="4C59D46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PPP</w:t>
            </w:r>
          </w:p>
        </w:tc>
        <w:tc>
          <w:tcPr>
            <w:tcW w:w="0" w:type="auto"/>
            <w:tcMar>
              <w:top w:w="150" w:type="dxa"/>
              <w:left w:w="240" w:type="dxa"/>
              <w:bottom w:w="150" w:type="dxa"/>
              <w:right w:w="0" w:type="dxa"/>
            </w:tcMar>
            <w:vAlign w:val="center"/>
            <w:hideMark/>
          </w:tcPr>
          <w:p w14:paraId="2D36241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Public-Private Partnership</w:t>
            </w:r>
          </w:p>
        </w:tc>
      </w:tr>
      <w:tr w:rsidR="00AD4355" w:rsidRPr="00AD4355" w14:paraId="25111201" w14:textId="77777777">
        <w:tc>
          <w:tcPr>
            <w:tcW w:w="0" w:type="auto"/>
            <w:tcMar>
              <w:top w:w="150" w:type="dxa"/>
              <w:left w:w="0" w:type="dxa"/>
              <w:bottom w:w="150" w:type="dxa"/>
              <w:right w:w="240" w:type="dxa"/>
            </w:tcMar>
            <w:vAlign w:val="center"/>
            <w:hideMark/>
          </w:tcPr>
          <w:p w14:paraId="5DBDD9B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RAP</w:t>
            </w:r>
          </w:p>
        </w:tc>
        <w:tc>
          <w:tcPr>
            <w:tcW w:w="0" w:type="auto"/>
            <w:tcMar>
              <w:top w:w="150" w:type="dxa"/>
              <w:left w:w="240" w:type="dxa"/>
              <w:bottom w:w="150" w:type="dxa"/>
              <w:right w:w="0" w:type="dxa"/>
            </w:tcMar>
            <w:vAlign w:val="center"/>
            <w:hideMark/>
          </w:tcPr>
          <w:p w14:paraId="57564E9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Resettlement Action Plan</w:t>
            </w:r>
          </w:p>
        </w:tc>
      </w:tr>
      <w:tr w:rsidR="00AD4355" w:rsidRPr="00AD4355" w14:paraId="0B9E0B0A" w14:textId="77777777">
        <w:tc>
          <w:tcPr>
            <w:tcW w:w="0" w:type="auto"/>
            <w:tcMar>
              <w:top w:w="150" w:type="dxa"/>
              <w:left w:w="0" w:type="dxa"/>
              <w:bottom w:w="150" w:type="dxa"/>
              <w:right w:w="240" w:type="dxa"/>
            </w:tcMar>
            <w:vAlign w:val="center"/>
            <w:hideMark/>
          </w:tcPr>
          <w:p w14:paraId="1AEC777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RMF</w:t>
            </w:r>
          </w:p>
        </w:tc>
        <w:tc>
          <w:tcPr>
            <w:tcW w:w="0" w:type="auto"/>
            <w:tcMar>
              <w:top w:w="150" w:type="dxa"/>
              <w:left w:w="240" w:type="dxa"/>
              <w:bottom w:w="150" w:type="dxa"/>
              <w:right w:w="0" w:type="dxa"/>
            </w:tcMar>
            <w:vAlign w:val="center"/>
            <w:hideMark/>
          </w:tcPr>
          <w:p w14:paraId="7CB01EE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Regional Migration Fund</w:t>
            </w:r>
          </w:p>
        </w:tc>
      </w:tr>
      <w:tr w:rsidR="00AD4355" w:rsidRPr="00AD4355" w14:paraId="5D972A6D" w14:textId="77777777">
        <w:tc>
          <w:tcPr>
            <w:tcW w:w="0" w:type="auto"/>
            <w:tcMar>
              <w:top w:w="150" w:type="dxa"/>
              <w:left w:w="0" w:type="dxa"/>
              <w:bottom w:w="150" w:type="dxa"/>
              <w:right w:w="240" w:type="dxa"/>
            </w:tcMar>
            <w:vAlign w:val="center"/>
            <w:hideMark/>
          </w:tcPr>
          <w:p w14:paraId="491A3C0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ROW</w:t>
            </w:r>
          </w:p>
        </w:tc>
        <w:tc>
          <w:tcPr>
            <w:tcW w:w="0" w:type="auto"/>
            <w:tcMar>
              <w:top w:w="150" w:type="dxa"/>
              <w:left w:w="240" w:type="dxa"/>
              <w:bottom w:w="150" w:type="dxa"/>
              <w:right w:w="0" w:type="dxa"/>
            </w:tcMar>
            <w:vAlign w:val="center"/>
            <w:hideMark/>
          </w:tcPr>
          <w:p w14:paraId="0E7C9CC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Right-of-Way</w:t>
            </w:r>
          </w:p>
        </w:tc>
      </w:tr>
      <w:tr w:rsidR="00AD4355" w:rsidRPr="00AD4355" w14:paraId="472B6894" w14:textId="77777777">
        <w:tc>
          <w:tcPr>
            <w:tcW w:w="0" w:type="auto"/>
            <w:tcMar>
              <w:top w:w="150" w:type="dxa"/>
              <w:left w:w="0" w:type="dxa"/>
              <w:bottom w:w="150" w:type="dxa"/>
              <w:right w:w="240" w:type="dxa"/>
            </w:tcMar>
            <w:vAlign w:val="center"/>
            <w:hideMark/>
          </w:tcPr>
          <w:p w14:paraId="0B4370E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SCI</w:t>
            </w:r>
          </w:p>
        </w:tc>
        <w:tc>
          <w:tcPr>
            <w:tcW w:w="0" w:type="auto"/>
            <w:tcMar>
              <w:top w:w="150" w:type="dxa"/>
              <w:left w:w="240" w:type="dxa"/>
              <w:bottom w:w="150" w:type="dxa"/>
              <w:right w:w="0" w:type="dxa"/>
            </w:tcMar>
            <w:vAlign w:val="center"/>
            <w:hideMark/>
          </w:tcPr>
          <w:p w14:paraId="354F884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Save the Children International</w:t>
            </w:r>
          </w:p>
        </w:tc>
      </w:tr>
      <w:tr w:rsidR="00AD4355" w:rsidRPr="00AD4355" w14:paraId="616E6558" w14:textId="77777777">
        <w:tc>
          <w:tcPr>
            <w:tcW w:w="0" w:type="auto"/>
            <w:tcMar>
              <w:top w:w="150" w:type="dxa"/>
              <w:left w:w="0" w:type="dxa"/>
              <w:bottom w:w="150" w:type="dxa"/>
              <w:right w:w="240" w:type="dxa"/>
            </w:tcMar>
            <w:vAlign w:val="center"/>
            <w:hideMark/>
          </w:tcPr>
          <w:p w14:paraId="6757C15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SDC</w:t>
            </w:r>
          </w:p>
        </w:tc>
        <w:tc>
          <w:tcPr>
            <w:tcW w:w="0" w:type="auto"/>
            <w:tcMar>
              <w:top w:w="150" w:type="dxa"/>
              <w:left w:w="240" w:type="dxa"/>
              <w:bottom w:w="150" w:type="dxa"/>
              <w:right w:w="0" w:type="dxa"/>
            </w:tcMar>
            <w:vAlign w:val="center"/>
            <w:hideMark/>
          </w:tcPr>
          <w:p w14:paraId="2CA2178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Swiss Agency for Development and Cooperation</w:t>
            </w:r>
          </w:p>
        </w:tc>
      </w:tr>
      <w:tr w:rsidR="00AD4355" w:rsidRPr="00AD4355" w14:paraId="40915347" w14:textId="77777777">
        <w:tc>
          <w:tcPr>
            <w:tcW w:w="0" w:type="auto"/>
            <w:tcMar>
              <w:top w:w="150" w:type="dxa"/>
              <w:left w:w="0" w:type="dxa"/>
              <w:bottom w:w="150" w:type="dxa"/>
              <w:right w:w="240" w:type="dxa"/>
            </w:tcMar>
            <w:vAlign w:val="center"/>
            <w:hideMark/>
          </w:tcPr>
          <w:p w14:paraId="6332DB1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SDG</w:t>
            </w:r>
          </w:p>
        </w:tc>
        <w:tc>
          <w:tcPr>
            <w:tcW w:w="0" w:type="auto"/>
            <w:tcMar>
              <w:top w:w="150" w:type="dxa"/>
              <w:left w:w="240" w:type="dxa"/>
              <w:bottom w:w="150" w:type="dxa"/>
              <w:right w:w="0" w:type="dxa"/>
            </w:tcMar>
            <w:vAlign w:val="center"/>
            <w:hideMark/>
          </w:tcPr>
          <w:p w14:paraId="310C512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Sustainable Development Goal</w:t>
            </w:r>
          </w:p>
        </w:tc>
      </w:tr>
      <w:tr w:rsidR="00AD4355" w:rsidRPr="00AD4355" w14:paraId="605F8F51" w14:textId="77777777">
        <w:tc>
          <w:tcPr>
            <w:tcW w:w="0" w:type="auto"/>
            <w:tcMar>
              <w:top w:w="150" w:type="dxa"/>
              <w:left w:w="0" w:type="dxa"/>
              <w:bottom w:w="150" w:type="dxa"/>
              <w:right w:w="240" w:type="dxa"/>
            </w:tcMar>
            <w:vAlign w:val="center"/>
            <w:hideMark/>
          </w:tcPr>
          <w:p w14:paraId="2234A10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SEZ</w:t>
            </w:r>
          </w:p>
        </w:tc>
        <w:tc>
          <w:tcPr>
            <w:tcW w:w="0" w:type="auto"/>
            <w:tcMar>
              <w:top w:w="150" w:type="dxa"/>
              <w:left w:w="240" w:type="dxa"/>
              <w:bottom w:w="150" w:type="dxa"/>
              <w:right w:w="0" w:type="dxa"/>
            </w:tcMar>
            <w:vAlign w:val="center"/>
            <w:hideMark/>
          </w:tcPr>
          <w:p w14:paraId="5812B2B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Special Economic Zone</w:t>
            </w:r>
          </w:p>
        </w:tc>
      </w:tr>
      <w:tr w:rsidR="00AD4355" w:rsidRPr="00AD4355" w14:paraId="25EECB79" w14:textId="77777777">
        <w:tc>
          <w:tcPr>
            <w:tcW w:w="0" w:type="auto"/>
            <w:tcMar>
              <w:top w:w="150" w:type="dxa"/>
              <w:left w:w="0" w:type="dxa"/>
              <w:bottom w:w="150" w:type="dxa"/>
              <w:right w:w="240" w:type="dxa"/>
            </w:tcMar>
            <w:vAlign w:val="center"/>
            <w:hideMark/>
          </w:tcPr>
          <w:p w14:paraId="4D09F90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SPV</w:t>
            </w:r>
          </w:p>
        </w:tc>
        <w:tc>
          <w:tcPr>
            <w:tcW w:w="0" w:type="auto"/>
            <w:tcMar>
              <w:top w:w="150" w:type="dxa"/>
              <w:left w:w="240" w:type="dxa"/>
              <w:bottom w:w="150" w:type="dxa"/>
              <w:right w:w="0" w:type="dxa"/>
            </w:tcMar>
            <w:vAlign w:val="center"/>
            <w:hideMark/>
          </w:tcPr>
          <w:p w14:paraId="12A3833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Special Purpose Vehicle</w:t>
            </w:r>
          </w:p>
        </w:tc>
      </w:tr>
      <w:tr w:rsidR="00AD4355" w:rsidRPr="00AD4355" w14:paraId="24F5E803" w14:textId="77777777">
        <w:tc>
          <w:tcPr>
            <w:tcW w:w="0" w:type="auto"/>
            <w:tcMar>
              <w:top w:w="150" w:type="dxa"/>
              <w:left w:w="0" w:type="dxa"/>
              <w:bottom w:w="150" w:type="dxa"/>
              <w:right w:w="240" w:type="dxa"/>
            </w:tcMar>
            <w:vAlign w:val="center"/>
            <w:hideMark/>
          </w:tcPr>
          <w:p w14:paraId="5500B4A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TWCA</w:t>
            </w:r>
          </w:p>
        </w:tc>
        <w:tc>
          <w:tcPr>
            <w:tcW w:w="0" w:type="auto"/>
            <w:tcMar>
              <w:top w:w="150" w:type="dxa"/>
              <w:left w:w="240" w:type="dxa"/>
              <w:bottom w:w="150" w:type="dxa"/>
              <w:right w:w="0" w:type="dxa"/>
            </w:tcMar>
            <w:vAlign w:val="center"/>
            <w:hideMark/>
          </w:tcPr>
          <w:p w14:paraId="171F406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Tog-Wajaale City Administration</w:t>
            </w:r>
          </w:p>
        </w:tc>
      </w:tr>
      <w:tr w:rsidR="00AD4355" w:rsidRPr="00AD4355" w14:paraId="2A1D458A" w14:textId="77777777">
        <w:tc>
          <w:tcPr>
            <w:tcW w:w="0" w:type="auto"/>
            <w:tcMar>
              <w:top w:w="150" w:type="dxa"/>
              <w:left w:w="0" w:type="dxa"/>
              <w:bottom w:w="150" w:type="dxa"/>
              <w:right w:w="240" w:type="dxa"/>
            </w:tcMar>
            <w:vAlign w:val="center"/>
            <w:hideMark/>
          </w:tcPr>
          <w:p w14:paraId="08D290F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TWUEP</w:t>
            </w:r>
          </w:p>
        </w:tc>
        <w:tc>
          <w:tcPr>
            <w:tcW w:w="0" w:type="auto"/>
            <w:tcMar>
              <w:top w:w="150" w:type="dxa"/>
              <w:left w:w="240" w:type="dxa"/>
              <w:bottom w:w="150" w:type="dxa"/>
              <w:right w:w="0" w:type="dxa"/>
            </w:tcMar>
            <w:vAlign w:val="center"/>
            <w:hideMark/>
          </w:tcPr>
          <w:p w14:paraId="110FE6F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Tog-Wajaale Urban Expansion Plan</w:t>
            </w:r>
          </w:p>
        </w:tc>
      </w:tr>
      <w:tr w:rsidR="00AD4355" w:rsidRPr="00AD4355" w14:paraId="5846C34C" w14:textId="77777777">
        <w:tc>
          <w:tcPr>
            <w:tcW w:w="0" w:type="auto"/>
            <w:tcMar>
              <w:top w:w="150" w:type="dxa"/>
              <w:left w:w="0" w:type="dxa"/>
              <w:bottom w:w="150" w:type="dxa"/>
              <w:right w:w="240" w:type="dxa"/>
            </w:tcMar>
            <w:vAlign w:val="center"/>
            <w:hideMark/>
          </w:tcPr>
          <w:p w14:paraId="4001798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UAE</w:t>
            </w:r>
          </w:p>
        </w:tc>
        <w:tc>
          <w:tcPr>
            <w:tcW w:w="0" w:type="auto"/>
            <w:tcMar>
              <w:top w:w="150" w:type="dxa"/>
              <w:left w:w="240" w:type="dxa"/>
              <w:bottom w:w="150" w:type="dxa"/>
              <w:right w:w="0" w:type="dxa"/>
            </w:tcMar>
            <w:vAlign w:val="center"/>
            <w:hideMark/>
          </w:tcPr>
          <w:p w14:paraId="139F107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United Arab Emirates</w:t>
            </w:r>
          </w:p>
        </w:tc>
      </w:tr>
      <w:tr w:rsidR="00AD4355" w:rsidRPr="00AD4355" w14:paraId="35A5AAD2" w14:textId="77777777">
        <w:tc>
          <w:tcPr>
            <w:tcW w:w="0" w:type="auto"/>
            <w:tcMar>
              <w:top w:w="150" w:type="dxa"/>
              <w:left w:w="0" w:type="dxa"/>
              <w:bottom w:w="150" w:type="dxa"/>
              <w:right w:w="240" w:type="dxa"/>
            </w:tcMar>
            <w:vAlign w:val="center"/>
            <w:hideMark/>
          </w:tcPr>
          <w:p w14:paraId="2DBF2B4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UNDP</w:t>
            </w:r>
          </w:p>
        </w:tc>
        <w:tc>
          <w:tcPr>
            <w:tcW w:w="0" w:type="auto"/>
            <w:tcMar>
              <w:top w:w="150" w:type="dxa"/>
              <w:left w:w="240" w:type="dxa"/>
              <w:bottom w:w="150" w:type="dxa"/>
              <w:right w:w="0" w:type="dxa"/>
            </w:tcMar>
            <w:vAlign w:val="center"/>
            <w:hideMark/>
          </w:tcPr>
          <w:p w14:paraId="19ED0A0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United Nations Development Programme</w:t>
            </w:r>
          </w:p>
        </w:tc>
      </w:tr>
      <w:tr w:rsidR="00AD4355" w:rsidRPr="00AD4355" w14:paraId="65460DEF" w14:textId="77777777">
        <w:tc>
          <w:tcPr>
            <w:tcW w:w="0" w:type="auto"/>
            <w:tcMar>
              <w:top w:w="150" w:type="dxa"/>
              <w:left w:w="0" w:type="dxa"/>
              <w:bottom w:w="150" w:type="dxa"/>
              <w:right w:w="240" w:type="dxa"/>
            </w:tcMar>
            <w:vAlign w:val="center"/>
            <w:hideMark/>
          </w:tcPr>
          <w:p w14:paraId="2F9707B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UNHCR</w:t>
            </w:r>
          </w:p>
        </w:tc>
        <w:tc>
          <w:tcPr>
            <w:tcW w:w="0" w:type="auto"/>
            <w:tcMar>
              <w:top w:w="150" w:type="dxa"/>
              <w:left w:w="240" w:type="dxa"/>
              <w:bottom w:w="150" w:type="dxa"/>
              <w:right w:w="0" w:type="dxa"/>
            </w:tcMar>
            <w:vAlign w:val="center"/>
            <w:hideMark/>
          </w:tcPr>
          <w:p w14:paraId="500EDD2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United Nations High Commissioner for Refugees</w:t>
            </w:r>
          </w:p>
        </w:tc>
      </w:tr>
      <w:tr w:rsidR="00AD4355" w:rsidRPr="00AD4355" w14:paraId="7C207115" w14:textId="77777777">
        <w:tc>
          <w:tcPr>
            <w:tcW w:w="0" w:type="auto"/>
            <w:tcMar>
              <w:top w:w="150" w:type="dxa"/>
              <w:left w:w="0" w:type="dxa"/>
              <w:bottom w:w="150" w:type="dxa"/>
              <w:right w:w="240" w:type="dxa"/>
            </w:tcMar>
            <w:vAlign w:val="center"/>
            <w:hideMark/>
          </w:tcPr>
          <w:p w14:paraId="4B91669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w:t>
            </w:r>
          </w:p>
        </w:tc>
        <w:tc>
          <w:tcPr>
            <w:tcW w:w="0" w:type="auto"/>
            <w:tcMar>
              <w:top w:w="150" w:type="dxa"/>
              <w:left w:w="240" w:type="dxa"/>
              <w:bottom w:w="150" w:type="dxa"/>
              <w:right w:w="0" w:type="dxa"/>
            </w:tcMar>
            <w:vAlign w:val="center"/>
            <w:hideMark/>
          </w:tcPr>
          <w:p w14:paraId="24195D6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United States Dollar</w:t>
            </w:r>
          </w:p>
        </w:tc>
      </w:tr>
    </w:tbl>
    <w:p w14:paraId="039F35D5"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086EF5EC">
          <v:rect id="_x0000_i1030" style="width:0;height:.75pt" o:hralign="center" o:hrstd="t" o:hr="t" fillcolor="#a0a0a0" stroked="f"/>
        </w:pict>
      </w:r>
    </w:p>
    <w:p w14:paraId="0DE0E1F5"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lastRenderedPageBreak/>
        <w:t>LIST OF FIGURES</w:t>
      </w:r>
    </w:p>
    <w:p w14:paraId="0749229D"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Figure 2.1: Tog-Wajaale City Location Map</w:t>
      </w:r>
      <w:r w:rsidRPr="00AD4355">
        <w:rPr>
          <w:rFonts w:ascii="Segoe UI" w:eastAsia="Times New Roman" w:hAnsi="Segoe UI" w:cs="Segoe UI"/>
          <w:color w:val="0F1115"/>
          <w:kern w:val="0"/>
          <w14:ligatures w14:val="none"/>
        </w:rPr>
        <w:br/>
        <w:t>Figure 2.2: Tog-Wajaale Population Growth Trends (1994-2055)</w:t>
      </w:r>
      <w:r w:rsidRPr="00AD4355">
        <w:rPr>
          <w:rFonts w:ascii="Segoe UI" w:eastAsia="Times New Roman" w:hAnsi="Segoe UI" w:cs="Segoe UI"/>
          <w:color w:val="0F1115"/>
          <w:kern w:val="0"/>
          <w14:ligatures w14:val="none"/>
        </w:rPr>
        <w:br/>
        <w:t>Figure 2.3: Existing Road Network Map</w:t>
      </w:r>
      <w:r w:rsidRPr="00AD4355">
        <w:rPr>
          <w:rFonts w:ascii="Segoe UI" w:eastAsia="Times New Roman" w:hAnsi="Segoe UI" w:cs="Segoe UI"/>
          <w:color w:val="0F1115"/>
          <w:kern w:val="0"/>
          <w14:ligatures w14:val="none"/>
        </w:rPr>
        <w:br/>
        <w:t>Figure 2.4: Ethio-Berbera Corridor Route Map</w:t>
      </w:r>
      <w:r w:rsidRPr="00AD4355">
        <w:rPr>
          <w:rFonts w:ascii="Segoe UI" w:eastAsia="Times New Roman" w:hAnsi="Segoe UI" w:cs="Segoe UI"/>
          <w:color w:val="0F1115"/>
          <w:kern w:val="0"/>
          <w14:ligatures w14:val="none"/>
        </w:rPr>
        <w:br/>
        <w:t>Figure 3.1: Portfolio Project Locations Map</w:t>
      </w:r>
      <w:r w:rsidRPr="00AD4355">
        <w:rPr>
          <w:rFonts w:ascii="Segoe UI" w:eastAsia="Times New Roman" w:hAnsi="Segoe UI" w:cs="Segoe UI"/>
          <w:color w:val="0F1115"/>
          <w:kern w:val="0"/>
          <w14:ligatures w14:val="none"/>
        </w:rPr>
        <w:br/>
        <w:t>Figure 3.2: Urban Expansion Boundary Map</w:t>
      </w:r>
      <w:r w:rsidRPr="00AD4355">
        <w:rPr>
          <w:rFonts w:ascii="Segoe UI" w:eastAsia="Times New Roman" w:hAnsi="Segoe UI" w:cs="Segoe UI"/>
          <w:color w:val="0F1115"/>
          <w:kern w:val="0"/>
          <w14:ligatures w14:val="none"/>
        </w:rPr>
        <w:br/>
        <w:t>Figure 3.3: Proposed Road Network Map</w:t>
      </w:r>
      <w:r w:rsidRPr="00AD4355">
        <w:rPr>
          <w:rFonts w:ascii="Segoe UI" w:eastAsia="Times New Roman" w:hAnsi="Segoe UI" w:cs="Segoe UI"/>
          <w:color w:val="0F1115"/>
          <w:kern w:val="0"/>
          <w14:ligatures w14:val="none"/>
        </w:rPr>
        <w:br/>
        <w:t>Figure 3.4: FTZ Site Location Map</w:t>
      </w:r>
      <w:r w:rsidRPr="00AD4355">
        <w:rPr>
          <w:rFonts w:ascii="Segoe UI" w:eastAsia="Times New Roman" w:hAnsi="Segoe UI" w:cs="Segoe UI"/>
          <w:color w:val="0F1115"/>
          <w:kern w:val="0"/>
          <w14:ligatures w14:val="none"/>
        </w:rPr>
        <w:br/>
        <w:t>Figure 3.5: Solid Waste Management System Concept</w:t>
      </w:r>
      <w:r w:rsidRPr="00AD4355">
        <w:rPr>
          <w:rFonts w:ascii="Segoe UI" w:eastAsia="Times New Roman" w:hAnsi="Segoe UI" w:cs="Segoe UI"/>
          <w:color w:val="0F1115"/>
          <w:kern w:val="0"/>
          <w14:ligatures w14:val="none"/>
        </w:rPr>
        <w:br/>
        <w:t>Figure 3.6: Youth Centre Concept Design</w:t>
      </w:r>
      <w:r w:rsidRPr="00AD4355">
        <w:rPr>
          <w:rFonts w:ascii="Segoe UI" w:eastAsia="Times New Roman" w:hAnsi="Segoe UI" w:cs="Segoe UI"/>
          <w:color w:val="0F1115"/>
          <w:kern w:val="0"/>
          <w14:ligatures w14:val="none"/>
        </w:rPr>
        <w:br/>
        <w:t>Figure 3.7: Reception Centre Concept Design</w:t>
      </w:r>
      <w:r w:rsidRPr="00AD4355">
        <w:rPr>
          <w:rFonts w:ascii="Segoe UI" w:eastAsia="Times New Roman" w:hAnsi="Segoe UI" w:cs="Segoe UI"/>
          <w:color w:val="0F1115"/>
          <w:kern w:val="0"/>
          <w14:ligatures w14:val="none"/>
        </w:rPr>
        <w:br/>
        <w:t>Figure 3.8: Project Synergies Diagram</w:t>
      </w:r>
      <w:r w:rsidRPr="00AD4355">
        <w:rPr>
          <w:rFonts w:ascii="Segoe UI" w:eastAsia="Times New Roman" w:hAnsi="Segoe UI" w:cs="Segoe UI"/>
          <w:color w:val="0F1115"/>
          <w:kern w:val="0"/>
          <w14:ligatures w14:val="none"/>
        </w:rPr>
        <w:br/>
        <w:t>Figure 5.1: Project Readiness Stages</w:t>
      </w:r>
      <w:r w:rsidRPr="00AD4355">
        <w:rPr>
          <w:rFonts w:ascii="Segoe UI" w:eastAsia="Times New Roman" w:hAnsi="Segoe UI" w:cs="Segoe UI"/>
          <w:color w:val="0F1115"/>
          <w:kern w:val="0"/>
          <w14:ligatures w14:val="none"/>
        </w:rPr>
        <w:br/>
        <w:t>Figure 7.1: Recommended PPP Structure</w:t>
      </w:r>
      <w:r w:rsidRPr="00AD4355">
        <w:rPr>
          <w:rFonts w:ascii="Segoe UI" w:eastAsia="Times New Roman" w:hAnsi="Segoe UI" w:cs="Segoe UI"/>
          <w:color w:val="0F1115"/>
          <w:kern w:val="0"/>
          <w14:ligatures w14:val="none"/>
        </w:rPr>
        <w:br/>
        <w:t>Figure 7.2: Blended Finance Structure</w:t>
      </w:r>
      <w:r w:rsidRPr="00AD4355">
        <w:rPr>
          <w:rFonts w:ascii="Segoe UI" w:eastAsia="Times New Roman" w:hAnsi="Segoe UI" w:cs="Segoe UI"/>
          <w:color w:val="0F1115"/>
          <w:kern w:val="0"/>
          <w14:ligatures w14:val="none"/>
        </w:rPr>
        <w:br/>
        <w:t>Figure 8.1: Implementation Timeline</w:t>
      </w:r>
      <w:r w:rsidRPr="00AD4355">
        <w:rPr>
          <w:rFonts w:ascii="Segoe UI" w:eastAsia="Times New Roman" w:hAnsi="Segoe UI" w:cs="Segoe UI"/>
          <w:color w:val="0F1115"/>
          <w:kern w:val="0"/>
          <w14:ligatures w14:val="none"/>
        </w:rPr>
        <w:br/>
        <w:t>Figure 9.1: 90-Day Action Plan Timeline</w:t>
      </w:r>
    </w:p>
    <w:p w14:paraId="1BC193C4"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23DD1356">
          <v:rect id="_x0000_i1031" style="width:0;height:.75pt" o:hralign="center" o:hrstd="t" o:hr="t" fillcolor="#a0a0a0" stroked="f"/>
        </w:pict>
      </w:r>
    </w:p>
    <w:p w14:paraId="6C4E788D"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LIST OF TABLES</w:t>
      </w:r>
    </w:p>
    <w:p w14:paraId="1973BBD3"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Table 2.1: Population Growth Trends (1994-2055)</w:t>
      </w:r>
      <w:r w:rsidRPr="00AD4355">
        <w:rPr>
          <w:rFonts w:ascii="Segoe UI" w:eastAsia="Times New Roman" w:hAnsi="Segoe UI" w:cs="Segoe UI"/>
          <w:color w:val="0F1115"/>
          <w:kern w:val="0"/>
          <w14:ligatures w14:val="none"/>
        </w:rPr>
        <w:br/>
        <w:t>Table 2.2: Urban Area Expansion Projections</w:t>
      </w:r>
      <w:r w:rsidRPr="00AD4355">
        <w:rPr>
          <w:rFonts w:ascii="Segoe UI" w:eastAsia="Times New Roman" w:hAnsi="Segoe UI" w:cs="Segoe UI"/>
          <w:color w:val="0F1115"/>
          <w:kern w:val="0"/>
          <w14:ligatures w14:val="none"/>
        </w:rPr>
        <w:br/>
        <w:t>Table 2.3: Population Density Trends</w:t>
      </w:r>
      <w:r w:rsidRPr="00AD4355">
        <w:rPr>
          <w:rFonts w:ascii="Segoe UI" w:eastAsia="Times New Roman" w:hAnsi="Segoe UI" w:cs="Segoe UI"/>
          <w:color w:val="0F1115"/>
          <w:kern w:val="0"/>
          <w14:ligatures w14:val="none"/>
        </w:rPr>
        <w:br/>
        <w:t>Table 2.4: Key Growth Drivers</w:t>
      </w:r>
      <w:r w:rsidRPr="00AD4355">
        <w:rPr>
          <w:rFonts w:ascii="Segoe UI" w:eastAsia="Times New Roman" w:hAnsi="Segoe UI" w:cs="Segoe UI"/>
          <w:color w:val="0F1115"/>
          <w:kern w:val="0"/>
          <w14:ligatures w14:val="none"/>
        </w:rPr>
        <w:br/>
        <w:t>Table 2.5: Strategic Alignment with Urban Expansion Plan</w:t>
      </w:r>
      <w:r w:rsidRPr="00AD4355">
        <w:rPr>
          <w:rFonts w:ascii="Segoe UI" w:eastAsia="Times New Roman" w:hAnsi="Segoe UI" w:cs="Segoe UI"/>
          <w:color w:val="0F1115"/>
          <w:kern w:val="0"/>
          <w14:ligatures w14:val="none"/>
        </w:rPr>
        <w:br/>
        <w:t>Table 2.6: Legal and Policy Framework</w:t>
      </w:r>
      <w:r w:rsidRPr="00AD4355">
        <w:rPr>
          <w:rFonts w:ascii="Segoe UI" w:eastAsia="Times New Roman" w:hAnsi="Segoe UI" w:cs="Segoe UI"/>
          <w:color w:val="0F1115"/>
          <w:kern w:val="0"/>
          <w14:ligatures w14:val="none"/>
        </w:rPr>
        <w:br/>
        <w:t>Table 3.1: Portfolio Summary</w:t>
      </w:r>
      <w:r w:rsidRPr="00AD4355">
        <w:rPr>
          <w:rFonts w:ascii="Segoe UI" w:eastAsia="Times New Roman" w:hAnsi="Segoe UI" w:cs="Segoe UI"/>
          <w:color w:val="0F1115"/>
          <w:kern w:val="0"/>
          <w14:ligatures w14:val="none"/>
        </w:rPr>
        <w:br/>
        <w:t>Table 3.2: Priority 01: Urban Expansion Components</w:t>
      </w:r>
      <w:r w:rsidRPr="00AD4355">
        <w:rPr>
          <w:rFonts w:ascii="Segoe UI" w:eastAsia="Times New Roman" w:hAnsi="Segoe UI" w:cs="Segoe UI"/>
          <w:color w:val="0F1115"/>
          <w:kern w:val="0"/>
          <w14:ligatures w14:val="none"/>
        </w:rPr>
        <w:br/>
        <w:t>Table 3.3: Priority 02: Corridor Road Components</w:t>
      </w:r>
      <w:r w:rsidRPr="00AD4355">
        <w:rPr>
          <w:rFonts w:ascii="Segoe UI" w:eastAsia="Times New Roman" w:hAnsi="Segoe UI" w:cs="Segoe UI"/>
          <w:color w:val="0F1115"/>
          <w:kern w:val="0"/>
          <w14:ligatures w14:val="none"/>
        </w:rPr>
        <w:br/>
        <w:t>Table 3.4: Priority 03: FTZ Components</w:t>
      </w:r>
      <w:r w:rsidRPr="00AD4355">
        <w:rPr>
          <w:rFonts w:ascii="Segoe UI" w:eastAsia="Times New Roman" w:hAnsi="Segoe UI" w:cs="Segoe UI"/>
          <w:color w:val="0F1115"/>
          <w:kern w:val="0"/>
          <w14:ligatures w14:val="none"/>
        </w:rPr>
        <w:br/>
        <w:t>Table 3.5: Priority 04: Solid Waste Components</w:t>
      </w:r>
      <w:r w:rsidRPr="00AD4355">
        <w:rPr>
          <w:rFonts w:ascii="Segoe UI" w:eastAsia="Times New Roman" w:hAnsi="Segoe UI" w:cs="Segoe UI"/>
          <w:color w:val="0F1115"/>
          <w:kern w:val="0"/>
          <w14:ligatures w14:val="none"/>
        </w:rPr>
        <w:br/>
        <w:t>Table 3.6: Priority 05: Youth Centre Components</w:t>
      </w:r>
      <w:r w:rsidRPr="00AD4355">
        <w:rPr>
          <w:rFonts w:ascii="Segoe UI" w:eastAsia="Times New Roman" w:hAnsi="Segoe UI" w:cs="Segoe UI"/>
          <w:color w:val="0F1115"/>
          <w:kern w:val="0"/>
          <w14:ligatures w14:val="none"/>
        </w:rPr>
        <w:br/>
        <w:t>Table 3.7: Priority 06: Reception Centre Components</w:t>
      </w:r>
      <w:r w:rsidRPr="00AD4355">
        <w:rPr>
          <w:rFonts w:ascii="Segoe UI" w:eastAsia="Times New Roman" w:hAnsi="Segoe UI" w:cs="Segoe UI"/>
          <w:color w:val="0F1115"/>
          <w:kern w:val="0"/>
          <w14:ligatures w14:val="none"/>
        </w:rPr>
        <w:br/>
        <w:t>Table 3.8: Project Synergies Matrix</w:t>
      </w:r>
      <w:r w:rsidRPr="00AD4355">
        <w:rPr>
          <w:rFonts w:ascii="Segoe UI" w:eastAsia="Times New Roman" w:hAnsi="Segoe UI" w:cs="Segoe UI"/>
          <w:color w:val="0F1115"/>
          <w:kern w:val="0"/>
          <w14:ligatures w14:val="none"/>
        </w:rPr>
        <w:br/>
        <w:t>Table 4.1: Total Portfolio Cost Estimate</w:t>
      </w:r>
      <w:r w:rsidRPr="00AD4355">
        <w:rPr>
          <w:rFonts w:ascii="Segoe UI" w:eastAsia="Times New Roman" w:hAnsi="Segoe UI" w:cs="Segoe UI"/>
          <w:color w:val="0F1115"/>
          <w:kern w:val="0"/>
          <w14:ligatures w14:val="none"/>
        </w:rPr>
        <w:br/>
      </w:r>
      <w:r w:rsidRPr="00AD4355">
        <w:rPr>
          <w:rFonts w:ascii="Segoe UI" w:eastAsia="Times New Roman" w:hAnsi="Segoe UI" w:cs="Segoe UI"/>
          <w:color w:val="0F1115"/>
          <w:kern w:val="0"/>
          <w14:ligatures w14:val="none"/>
        </w:rPr>
        <w:lastRenderedPageBreak/>
        <w:t>Table 4.2: Financing Requirements by Project</w:t>
      </w:r>
      <w:r w:rsidRPr="00AD4355">
        <w:rPr>
          <w:rFonts w:ascii="Segoe UI" w:eastAsia="Times New Roman" w:hAnsi="Segoe UI" w:cs="Segoe UI"/>
          <w:color w:val="0F1115"/>
          <w:kern w:val="0"/>
          <w14:ligatures w14:val="none"/>
        </w:rPr>
        <w:br/>
        <w:t>Table 4.3: Municipal Revenue Context</w:t>
      </w:r>
      <w:r w:rsidRPr="00AD4355">
        <w:rPr>
          <w:rFonts w:ascii="Segoe UI" w:eastAsia="Times New Roman" w:hAnsi="Segoe UI" w:cs="Segoe UI"/>
          <w:color w:val="0F1115"/>
          <w:kern w:val="0"/>
          <w14:ligatures w14:val="none"/>
        </w:rPr>
        <w:br/>
        <w:t>Table 4.4: Potential Revenue Sources</w:t>
      </w:r>
      <w:r w:rsidRPr="00AD4355">
        <w:rPr>
          <w:rFonts w:ascii="Segoe UI" w:eastAsia="Times New Roman" w:hAnsi="Segoe UI" w:cs="Segoe UI"/>
          <w:color w:val="0F1115"/>
          <w:kern w:val="0"/>
          <w14:ligatures w14:val="none"/>
        </w:rPr>
        <w:br/>
        <w:t>Table 4.5: Cost-Benefit Analysis Summary</w:t>
      </w:r>
      <w:r w:rsidRPr="00AD4355">
        <w:rPr>
          <w:rFonts w:ascii="Segoe UI" w:eastAsia="Times New Roman" w:hAnsi="Segoe UI" w:cs="Segoe UI"/>
          <w:color w:val="0F1115"/>
          <w:kern w:val="0"/>
          <w14:ligatures w14:val="none"/>
        </w:rPr>
        <w:br/>
        <w:t>Table 5.1: Bankability Assessment Matrix</w:t>
      </w:r>
      <w:r w:rsidRPr="00AD4355">
        <w:rPr>
          <w:rFonts w:ascii="Segoe UI" w:eastAsia="Times New Roman" w:hAnsi="Segoe UI" w:cs="Segoe UI"/>
          <w:color w:val="0F1115"/>
          <w:kern w:val="0"/>
          <w14:ligatures w14:val="none"/>
        </w:rPr>
        <w:br/>
        <w:t>Table 5.2: Gap Analysis</w:t>
      </w:r>
      <w:r w:rsidRPr="00AD4355">
        <w:rPr>
          <w:rFonts w:ascii="Segoe UI" w:eastAsia="Times New Roman" w:hAnsi="Segoe UI" w:cs="Segoe UI"/>
          <w:color w:val="0F1115"/>
          <w:kern w:val="0"/>
          <w14:ligatures w14:val="none"/>
        </w:rPr>
        <w:br/>
        <w:t>Table 6.1: Comprehensive Risk Matrix</w:t>
      </w:r>
      <w:r w:rsidRPr="00AD4355">
        <w:rPr>
          <w:rFonts w:ascii="Segoe UI" w:eastAsia="Times New Roman" w:hAnsi="Segoe UI" w:cs="Segoe UI"/>
          <w:color w:val="0F1115"/>
          <w:kern w:val="0"/>
          <w14:ligatures w14:val="none"/>
        </w:rPr>
        <w:br/>
        <w:t>Table 6.2: Risk Allocation in PPP Structure</w:t>
      </w:r>
      <w:r w:rsidRPr="00AD4355">
        <w:rPr>
          <w:rFonts w:ascii="Segoe UI" w:eastAsia="Times New Roman" w:hAnsi="Segoe UI" w:cs="Segoe UI"/>
          <w:color w:val="0F1115"/>
          <w:kern w:val="0"/>
          <w14:ligatures w14:val="none"/>
        </w:rPr>
        <w:br/>
        <w:t>Table 7.1: Recommended Financing Structure</w:t>
      </w:r>
      <w:r w:rsidRPr="00AD4355">
        <w:rPr>
          <w:rFonts w:ascii="Segoe UI" w:eastAsia="Times New Roman" w:hAnsi="Segoe UI" w:cs="Segoe UI"/>
          <w:color w:val="0F1115"/>
          <w:kern w:val="0"/>
          <w14:ligatures w14:val="none"/>
        </w:rPr>
        <w:br/>
        <w:t>Table 7.2: Potential Financiers</w:t>
      </w:r>
      <w:r w:rsidRPr="00AD4355">
        <w:rPr>
          <w:rFonts w:ascii="Segoe UI" w:eastAsia="Times New Roman" w:hAnsi="Segoe UI" w:cs="Segoe UI"/>
          <w:color w:val="0F1115"/>
          <w:kern w:val="0"/>
          <w14:ligatures w14:val="none"/>
        </w:rPr>
        <w:br/>
        <w:t>Table 7.3: Potential Private Sector Partners</w:t>
      </w:r>
      <w:r w:rsidRPr="00AD4355">
        <w:rPr>
          <w:rFonts w:ascii="Segoe UI" w:eastAsia="Times New Roman" w:hAnsi="Segoe UI" w:cs="Segoe UI"/>
          <w:color w:val="0F1115"/>
          <w:kern w:val="0"/>
          <w14:ligatures w14:val="none"/>
        </w:rPr>
        <w:br/>
        <w:t>Table 8.1: Implementation Phases</w:t>
      </w:r>
      <w:r w:rsidRPr="00AD4355">
        <w:rPr>
          <w:rFonts w:ascii="Segoe UI" w:eastAsia="Times New Roman" w:hAnsi="Segoe UI" w:cs="Segoe UI"/>
          <w:color w:val="0F1115"/>
          <w:kern w:val="0"/>
          <w14:ligatures w14:val="none"/>
        </w:rPr>
        <w:br/>
        <w:t>Table 8.2: Critical Path Milestones</w:t>
      </w:r>
      <w:r w:rsidRPr="00AD4355">
        <w:rPr>
          <w:rFonts w:ascii="Segoe UI" w:eastAsia="Times New Roman" w:hAnsi="Segoe UI" w:cs="Segoe UI"/>
          <w:color w:val="0F1115"/>
          <w:kern w:val="0"/>
          <w14:ligatures w14:val="none"/>
        </w:rPr>
        <w:br/>
        <w:t>Table 9.1: 90-Day Action Plan</w:t>
      </w:r>
      <w:r w:rsidRPr="00AD4355">
        <w:rPr>
          <w:rFonts w:ascii="Segoe UI" w:eastAsia="Times New Roman" w:hAnsi="Segoe UI" w:cs="Segoe UI"/>
          <w:color w:val="0F1115"/>
          <w:kern w:val="0"/>
          <w14:ligatures w14:val="none"/>
        </w:rPr>
        <w:br/>
        <w:t>Table 9.2: Monitoring and Reporting Framework</w:t>
      </w:r>
      <w:r w:rsidRPr="00AD4355">
        <w:rPr>
          <w:rFonts w:ascii="Segoe UI" w:eastAsia="Times New Roman" w:hAnsi="Segoe UI" w:cs="Segoe UI"/>
          <w:color w:val="0F1115"/>
          <w:kern w:val="0"/>
          <w14:ligatures w14:val="none"/>
        </w:rPr>
        <w:br/>
        <w:t>Table 10.1: Key Recommendations Summary</w:t>
      </w:r>
    </w:p>
    <w:p w14:paraId="07F95836"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733B9159">
          <v:rect id="_x0000_i1032" style="width:0;height:.75pt" o:hralign="center" o:hrstd="t" o:hr="t" fillcolor="#a0a0a0" stroked="f"/>
        </w:pict>
      </w:r>
    </w:p>
    <w:p w14:paraId="03B9B8D5" w14:textId="77777777" w:rsidR="00AD4355" w:rsidRPr="00AD4355" w:rsidRDefault="00AD4355" w:rsidP="00AD4355">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AD4355">
        <w:rPr>
          <w:rFonts w:ascii="Segoe UI" w:eastAsia="Times New Roman" w:hAnsi="Segoe UI" w:cs="Segoe UI"/>
          <w:b/>
          <w:bCs/>
          <w:color w:val="0F1115"/>
          <w:kern w:val="36"/>
          <w:sz w:val="36"/>
          <w:szCs w:val="36"/>
          <w14:ligatures w14:val="none"/>
        </w:rPr>
        <w:t>CHAPTER ONE: INTRODUCTION</w:t>
      </w:r>
    </w:p>
    <w:p w14:paraId="06F4731D"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4F43EBA2">
          <v:rect id="_x0000_i1033" style="width:0;height:.75pt" o:hralign="center" o:hrstd="t" o:hr="t" fillcolor="#a0a0a0" stroked="f"/>
        </w:pict>
      </w:r>
    </w:p>
    <w:p w14:paraId="6AF0C7B2"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1.1 BACKGROUND AND CONTEXT</w:t>
      </w:r>
    </w:p>
    <w:p w14:paraId="3229DF4B"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Tog-Wajaale City, located in the Somali Regional State of Ethiopia, has experienced remarkable transformation over the past three decades. Evolving from a small trading Kebele into a dynamic urban administrative center, the city now serves as a critical node on the Ethio-Berbera trade corridor, connecting landlocked Ethiopia to the Port of Berbera in Somaliland.</w:t>
      </w:r>
    </w:p>
    <w:p w14:paraId="0B67FBD1"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The city's strategic location, approximately 90 kilometers from Hargeisa and 249 kilometers from the Port of Berbera, positions it as a key gateway for regional trade. This has fueled rapid population growth, with the city's population increasing from 8,000 in 1994 to 82,064 in 2024—a growth of over 1,000% in three decades. Projections indicate this trend will continue, with the population expected to reach 119,000 by 2030 and 554,700 by 2055.</w:t>
      </w:r>
    </w:p>
    <w:p w14:paraId="2F3443EA"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lastRenderedPageBreak/>
        <w:t>This rapid urbanization has created significant opportunities for economic development but has also placed immense strain on the city's infrastructure. Current road networks, public transport systems, and utilities are insufficient to meet the needs of the growing population. The absence of a formalized public transport system has led to reliance on informal, inefficient private transportation, contributing to congestion along the critical Ethio-Berbera corridor and undermining its potential to reduce logistics costs.</w:t>
      </w:r>
    </w:p>
    <w:p w14:paraId="031E2A53"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Recognizing these challenges, the Tog-Wajaale City Administration, in collaboration with the Somali Regional Government and supported by international partners, has developed the Tog-Wajaale Urban Expansion Plan (TWUEP) 2025-2055. This comprehensive plan provides a framework for sustainable urban development, addressing infrastructure deficits, promoting economic growth, and enhancing quality of life for residents.</w:t>
      </w:r>
    </w:p>
    <w:p w14:paraId="374A5C1D"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The Tog-Wajaale EACC Priority Investment Portfolio represents the next phase of this planning process—a comprehensive set of six strategic projects identified through the East Africa City Corridor (EACC) Dialogue. These investments are designed to transform Tog-Wajaale into a regional economic hub, enhance urban livability, create employment opportunities, and support sustainable urban development.</w:t>
      </w:r>
    </w:p>
    <w:p w14:paraId="3ABC9396"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7BB379B1">
          <v:rect id="_x0000_i1034" style="width:0;height:.75pt" o:hralign="center" o:hrstd="t" o:hr="t" fillcolor="#a0a0a0" stroked="f"/>
        </w:pict>
      </w:r>
    </w:p>
    <w:p w14:paraId="6F76C42C"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1.2 PROBLEM STATEMENT</w:t>
      </w:r>
    </w:p>
    <w:p w14:paraId="3A50AE4A"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Tog-Wajaale faces critical development challenges that threaten to undermine its economic potential and quality of life:</w:t>
      </w:r>
    </w:p>
    <w:p w14:paraId="443B32B6"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1.2.1 Unmanaged Urban Growth</w:t>
      </w:r>
    </w:p>
    <w:p w14:paraId="2E154430"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Tog-Wajaale's built-up area is projected to grow </w:t>
      </w:r>
      <w:r w:rsidRPr="00AD4355">
        <w:rPr>
          <w:rFonts w:ascii="Segoe UI" w:eastAsia="Times New Roman" w:hAnsi="Segoe UI" w:cs="Segoe UI"/>
          <w:b/>
          <w:bCs/>
          <w:color w:val="0F1115"/>
          <w:kern w:val="0"/>
          <w14:ligatures w14:val="none"/>
        </w:rPr>
        <w:t>12.6-fold by 2055</w:t>
      </w:r>
      <w:r w:rsidRPr="00AD4355">
        <w:rPr>
          <w:rFonts w:ascii="Segoe UI" w:eastAsia="Times New Roman" w:hAnsi="Segoe UI" w:cs="Segoe UI"/>
          <w:color w:val="0F1115"/>
          <w:kern w:val="0"/>
          <w14:ligatures w14:val="none"/>
        </w:rPr>
        <w:t>, with population rising from 82,064 to 554,700. Without planned expansion, this growth risks repeating the overcrowded informal settlement pattern seen in the city's past growth. The city lacks serviced land, adequate housing, and planned infrastructure to accommodate this growth.</w:t>
      </w:r>
    </w:p>
    <w:p w14:paraId="00E5B7A3"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1.2.2 Infrastructure Deficits</w:t>
      </w:r>
    </w:p>
    <w:p w14:paraId="07C2A5A9"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lastRenderedPageBreak/>
        <w:t>The city's road network, while relatively developed in the city center, is outdated and insufficient for anticipated population growth. The connecting roads to Awbare and Hartishekh remain unpaved, limiting accessibility and economic opportunities. The lack of a formalized public transport system results in heavy reliance on private vehicles, contributing to congestion and environmental degradation.</w:t>
      </w:r>
    </w:p>
    <w:p w14:paraId="5159F5C6"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1.2.3 Limited Economic Infrastructure</w:t>
      </w:r>
    </w:p>
    <w:p w14:paraId="033686CF"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Cross-border traders and manufacturers at Tog-Wajaale lack a dedicated dry port, warehousing and customs-facilitation infrastructure. An informal FTZ has traded livestock, textiles and electronics since 2015, but rising bilateral trade with Somaliland has outpaced its unserviced footprint. The city lacks the industrial infrastructure to add value to local products and create sustainable employment.</w:t>
      </w:r>
    </w:p>
    <w:p w14:paraId="5DDE7522"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1.2.4 Environmental and Health Challenges</w:t>
      </w:r>
    </w:p>
    <w:p w14:paraId="3A409390"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Tog-Wajaale has no engineered landfill, formal collection fleet or recycling capacity. Uncollected waste accumulates in open sites and waterways, posing health and environmental risks that will intensify as population grows toward 554,700 by 2055.</w:t>
      </w:r>
    </w:p>
    <w:p w14:paraId="5A69CF9B"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1.2.5 Social and Human Capital Gaps</w:t>
      </w:r>
    </w:p>
    <w:p w14:paraId="284E5469"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With a young and fast-growing population and Tog-Wajaale a key migration corridor, young people lack access to formal skills training, enterprise support and safe migration information - pushing many toward irregular, high-risk migration routes. Additionally, as Ethiopia's busiest land crossing to Somaliland, Tog-Wajaale receives significant numbers of returning migrants with no dedicated reception facility. Returnees currently lack accommodation, psychosocial support or a structured pathway to reintegration.</w:t>
      </w:r>
    </w:p>
    <w:p w14:paraId="60091796"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2F508552">
          <v:rect id="_x0000_i1035" style="width:0;height:.75pt" o:hralign="center" o:hrstd="t" o:hr="t" fillcolor="#a0a0a0" stroked="f"/>
        </w:pict>
      </w:r>
    </w:p>
    <w:p w14:paraId="57DAAE5B"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1.3 PROJECT RATIONALE</w:t>
      </w:r>
    </w:p>
    <w:p w14:paraId="7B5FC33B"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The Tog-Wajaale EACC Priority Investment Portfolio addresses these challenges through an integrated approach that:</w:t>
      </w:r>
    </w:p>
    <w:p w14:paraId="23D19709"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lastRenderedPageBreak/>
        <w:t>1.3.1 Manages Urban Growth</w:t>
      </w:r>
    </w:p>
    <w:p w14:paraId="3A9BFDA0"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By developing a planned urban expansion programme, the portfolio provides serviced land, housing, and infrastructure to accommodate the city's 576% population increase. This prevents unplanned sprawl and informal settlements.</w:t>
      </w:r>
    </w:p>
    <w:p w14:paraId="0D5DB64C"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1.3.2 Enhances Connectivity</w:t>
      </w:r>
    </w:p>
    <w:p w14:paraId="5F274CE9"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By upgrading 20 km of arterial roads, the portfolio provides access to the FTZ, urban expansion areas, and the Ethio-Berbera trade corridor. This reduces transport costs and transit times.</w:t>
      </w:r>
    </w:p>
    <w:p w14:paraId="01BE758B"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1.3.3 Drives Economic Development</w:t>
      </w:r>
    </w:p>
    <w:p w14:paraId="02B00262"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By developing a 50-hectare Inland Special Trade Zone and Logistics Hub, the portfolio creates a regional trade and logistics hub that attracts investment, creates jobs (6,000+), and diversifies the local economy.</w:t>
      </w:r>
    </w:p>
    <w:p w14:paraId="35581583"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1.3.4 Ensures Environmental Sustainability</w:t>
      </w:r>
    </w:p>
    <w:p w14:paraId="0F3E1E00"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By establishing a citywide solid waste management system, the portfolio addresses public health and environmental challenges, creating a clean and livable city.</w:t>
      </w:r>
    </w:p>
    <w:p w14:paraId="5D11A8E9"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1.3.5 Builds Human Capital</w:t>
      </w:r>
    </w:p>
    <w:p w14:paraId="0989D45B"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By establishing a Youth Skills, Enterprise &amp; Migration Centre, the portfolio addresses youth unemployment and irregular migration, building the workforce needed for the FTZ and other economic opportunities.</w:t>
      </w:r>
    </w:p>
    <w:p w14:paraId="07A45525"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1.3.6 Supports Vulnerable Populations</w:t>
      </w:r>
    </w:p>
    <w:p w14:paraId="466314C1"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By establishing a Reception &amp; Reintegration Centre, the portfolio provides dignified support and livelihood opportunities for returning migrants, supporting social protection and stability.</w:t>
      </w:r>
    </w:p>
    <w:p w14:paraId="621FFF50"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3F1764BE">
          <v:rect id="_x0000_i1036" style="width:0;height:.75pt" o:hralign="center" o:hrstd="t" o:hr="t" fillcolor="#a0a0a0" stroked="f"/>
        </w:pict>
      </w:r>
    </w:p>
    <w:p w14:paraId="009279AE"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lastRenderedPageBreak/>
        <w:t>1.4 PROJECT OBJECTIVES</w:t>
      </w:r>
    </w:p>
    <w:p w14:paraId="0E52C4FB"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1.4.1 Overall Objective</w:t>
      </w:r>
    </w:p>
    <w:p w14:paraId="185B9094"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To transform Tog-Wajaale into a vibrant, sustainable, and inclusive city by delivering six strategic infrastructure and development projects that create economic opportunities, enhance urban livability, and support sustainable development.</w:t>
      </w:r>
    </w:p>
    <w:p w14:paraId="0BC63002"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1.4.2 Specific Objectives</w:t>
      </w:r>
    </w:p>
    <w:tbl>
      <w:tblPr>
        <w:tblW w:w="11280" w:type="dxa"/>
        <w:tblCellMar>
          <w:top w:w="15" w:type="dxa"/>
          <w:left w:w="15" w:type="dxa"/>
          <w:bottom w:w="15" w:type="dxa"/>
          <w:right w:w="15" w:type="dxa"/>
        </w:tblCellMar>
        <w:tblLook w:val="04A0" w:firstRow="1" w:lastRow="0" w:firstColumn="1" w:lastColumn="0" w:noHBand="0" w:noVBand="1"/>
      </w:tblPr>
      <w:tblGrid>
        <w:gridCol w:w="2896"/>
        <w:gridCol w:w="8384"/>
      </w:tblGrid>
      <w:tr w:rsidR="00AD4355" w:rsidRPr="00AD4355" w14:paraId="6F337680" w14:textId="77777777">
        <w:trPr>
          <w:tblHeader/>
        </w:trPr>
        <w:tc>
          <w:tcPr>
            <w:tcW w:w="0" w:type="auto"/>
            <w:tcBorders>
              <w:top w:val="nil"/>
            </w:tcBorders>
            <w:tcMar>
              <w:top w:w="150" w:type="dxa"/>
              <w:left w:w="0" w:type="dxa"/>
              <w:bottom w:w="150" w:type="dxa"/>
              <w:right w:w="240" w:type="dxa"/>
            </w:tcMar>
            <w:vAlign w:val="center"/>
            <w:hideMark/>
          </w:tcPr>
          <w:p w14:paraId="4D2C7B5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Objective</w:t>
            </w:r>
          </w:p>
        </w:tc>
        <w:tc>
          <w:tcPr>
            <w:tcW w:w="0" w:type="auto"/>
            <w:tcBorders>
              <w:top w:val="nil"/>
            </w:tcBorders>
            <w:tcMar>
              <w:top w:w="150" w:type="dxa"/>
              <w:left w:w="240" w:type="dxa"/>
              <w:bottom w:w="150" w:type="dxa"/>
              <w:right w:w="240" w:type="dxa"/>
            </w:tcMar>
            <w:vAlign w:val="center"/>
            <w:hideMark/>
          </w:tcPr>
          <w:p w14:paraId="3E84295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2A38DCBA" w14:textId="77777777">
        <w:tc>
          <w:tcPr>
            <w:tcW w:w="0" w:type="auto"/>
            <w:tcMar>
              <w:top w:w="150" w:type="dxa"/>
              <w:left w:w="0" w:type="dxa"/>
              <w:bottom w:w="150" w:type="dxa"/>
              <w:right w:w="240" w:type="dxa"/>
            </w:tcMar>
            <w:vAlign w:val="center"/>
            <w:hideMark/>
          </w:tcPr>
          <w:p w14:paraId="245602A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Foundation</w:t>
            </w:r>
          </w:p>
        </w:tc>
        <w:tc>
          <w:tcPr>
            <w:tcW w:w="0" w:type="auto"/>
            <w:tcMar>
              <w:top w:w="150" w:type="dxa"/>
              <w:left w:w="240" w:type="dxa"/>
              <w:bottom w:w="150" w:type="dxa"/>
              <w:right w:w="0" w:type="dxa"/>
            </w:tcMar>
            <w:vAlign w:val="center"/>
            <w:hideMark/>
          </w:tcPr>
          <w:p w14:paraId="12B0F87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Deliver Planned Urban Expansion Programme to create serviced land and framework for all other investments</w:t>
            </w:r>
          </w:p>
        </w:tc>
      </w:tr>
      <w:tr w:rsidR="00AD4355" w:rsidRPr="00AD4355" w14:paraId="29CBB98E" w14:textId="77777777">
        <w:tc>
          <w:tcPr>
            <w:tcW w:w="0" w:type="auto"/>
            <w:tcMar>
              <w:top w:w="150" w:type="dxa"/>
              <w:left w:w="0" w:type="dxa"/>
              <w:bottom w:w="150" w:type="dxa"/>
              <w:right w:w="240" w:type="dxa"/>
            </w:tcMar>
            <w:vAlign w:val="center"/>
            <w:hideMark/>
          </w:tcPr>
          <w:p w14:paraId="627889D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Connectivity</w:t>
            </w:r>
          </w:p>
        </w:tc>
        <w:tc>
          <w:tcPr>
            <w:tcW w:w="0" w:type="auto"/>
            <w:tcMar>
              <w:top w:w="150" w:type="dxa"/>
              <w:left w:w="240" w:type="dxa"/>
              <w:bottom w:w="150" w:type="dxa"/>
              <w:right w:w="0" w:type="dxa"/>
            </w:tcMar>
            <w:vAlign w:val="center"/>
            <w:hideMark/>
          </w:tcPr>
          <w:p w14:paraId="454CAE6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Deliver Corridor &amp; Arterial Road Upgrade to provide access and mobility</w:t>
            </w:r>
          </w:p>
        </w:tc>
      </w:tr>
      <w:tr w:rsidR="00AD4355" w:rsidRPr="00AD4355" w14:paraId="23E405A5" w14:textId="77777777">
        <w:tc>
          <w:tcPr>
            <w:tcW w:w="0" w:type="auto"/>
            <w:tcMar>
              <w:top w:w="150" w:type="dxa"/>
              <w:left w:w="0" w:type="dxa"/>
              <w:bottom w:w="150" w:type="dxa"/>
              <w:right w:w="240" w:type="dxa"/>
            </w:tcMar>
            <w:vAlign w:val="center"/>
            <w:hideMark/>
          </w:tcPr>
          <w:p w14:paraId="079A340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Economic Development</w:t>
            </w:r>
          </w:p>
        </w:tc>
        <w:tc>
          <w:tcPr>
            <w:tcW w:w="0" w:type="auto"/>
            <w:tcMar>
              <w:top w:w="150" w:type="dxa"/>
              <w:left w:w="240" w:type="dxa"/>
              <w:bottom w:w="150" w:type="dxa"/>
              <w:right w:w="0" w:type="dxa"/>
            </w:tcMar>
            <w:vAlign w:val="center"/>
            <w:hideMark/>
          </w:tcPr>
          <w:p w14:paraId="41CB00A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Deliver Inland Special Trade Zone &amp; Logistics Hub to drive growth and job creation</w:t>
            </w:r>
          </w:p>
        </w:tc>
      </w:tr>
      <w:tr w:rsidR="00AD4355" w:rsidRPr="00AD4355" w14:paraId="5A720DDB" w14:textId="77777777">
        <w:tc>
          <w:tcPr>
            <w:tcW w:w="0" w:type="auto"/>
            <w:tcMar>
              <w:top w:w="150" w:type="dxa"/>
              <w:left w:w="0" w:type="dxa"/>
              <w:bottom w:w="150" w:type="dxa"/>
              <w:right w:w="240" w:type="dxa"/>
            </w:tcMar>
            <w:vAlign w:val="center"/>
            <w:hideMark/>
          </w:tcPr>
          <w:p w14:paraId="7DB946A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Environmental Sustainability</w:t>
            </w:r>
          </w:p>
        </w:tc>
        <w:tc>
          <w:tcPr>
            <w:tcW w:w="0" w:type="auto"/>
            <w:tcMar>
              <w:top w:w="150" w:type="dxa"/>
              <w:left w:w="240" w:type="dxa"/>
              <w:bottom w:w="150" w:type="dxa"/>
              <w:right w:w="0" w:type="dxa"/>
            </w:tcMar>
            <w:vAlign w:val="center"/>
            <w:hideMark/>
          </w:tcPr>
          <w:p w14:paraId="47D8925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Deliver Solid Waste Management System to ensure a clean and healthy city</w:t>
            </w:r>
          </w:p>
        </w:tc>
      </w:tr>
      <w:tr w:rsidR="00AD4355" w:rsidRPr="00AD4355" w14:paraId="7F5C11C5" w14:textId="77777777">
        <w:tc>
          <w:tcPr>
            <w:tcW w:w="0" w:type="auto"/>
            <w:tcMar>
              <w:top w:w="150" w:type="dxa"/>
              <w:left w:w="0" w:type="dxa"/>
              <w:bottom w:w="150" w:type="dxa"/>
              <w:right w:w="240" w:type="dxa"/>
            </w:tcMar>
            <w:vAlign w:val="center"/>
            <w:hideMark/>
          </w:tcPr>
          <w:p w14:paraId="648A81F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Human Capital Development</w:t>
            </w:r>
          </w:p>
        </w:tc>
        <w:tc>
          <w:tcPr>
            <w:tcW w:w="0" w:type="auto"/>
            <w:tcMar>
              <w:top w:w="150" w:type="dxa"/>
              <w:left w:w="240" w:type="dxa"/>
              <w:bottom w:w="150" w:type="dxa"/>
              <w:right w:w="0" w:type="dxa"/>
            </w:tcMar>
            <w:vAlign w:val="center"/>
            <w:hideMark/>
          </w:tcPr>
          <w:p w14:paraId="30A9DBA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Deliver Youth Skills, Enterprise &amp; Migration Centre to build workforce and address migration</w:t>
            </w:r>
          </w:p>
        </w:tc>
      </w:tr>
      <w:tr w:rsidR="00AD4355" w:rsidRPr="00AD4355" w14:paraId="6C55EB59" w14:textId="77777777">
        <w:tc>
          <w:tcPr>
            <w:tcW w:w="0" w:type="auto"/>
            <w:tcMar>
              <w:top w:w="150" w:type="dxa"/>
              <w:left w:w="0" w:type="dxa"/>
              <w:bottom w:w="150" w:type="dxa"/>
              <w:right w:w="240" w:type="dxa"/>
            </w:tcMar>
            <w:vAlign w:val="center"/>
            <w:hideMark/>
          </w:tcPr>
          <w:p w14:paraId="0A22A1B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Social Protection</w:t>
            </w:r>
          </w:p>
        </w:tc>
        <w:tc>
          <w:tcPr>
            <w:tcW w:w="0" w:type="auto"/>
            <w:tcMar>
              <w:top w:w="150" w:type="dxa"/>
              <w:left w:w="240" w:type="dxa"/>
              <w:bottom w:w="150" w:type="dxa"/>
              <w:right w:w="0" w:type="dxa"/>
            </w:tcMar>
            <w:vAlign w:val="center"/>
            <w:hideMark/>
          </w:tcPr>
          <w:p w14:paraId="6DA19EC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Deliver Reception &amp; Reintegration Centre to support vulnerable returnees</w:t>
            </w:r>
          </w:p>
        </w:tc>
      </w:tr>
    </w:tbl>
    <w:p w14:paraId="37329D42"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7F80B193">
          <v:rect id="_x0000_i1037" style="width:0;height:.75pt" o:hralign="center" o:hrstd="t" o:hr="t" fillcolor="#a0a0a0" stroked="f"/>
        </w:pict>
      </w:r>
    </w:p>
    <w:p w14:paraId="2BC7C46B"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1.5 SCOPE OF THE REPORT</w:t>
      </w:r>
    </w:p>
    <w:p w14:paraId="29C715BD"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This comprehensive report provides a detailed analysis of the Tog-Wajaale EACC Priority Investment Portfolio, covering:</w:t>
      </w:r>
    </w:p>
    <w:tbl>
      <w:tblPr>
        <w:tblW w:w="11280" w:type="dxa"/>
        <w:tblCellMar>
          <w:top w:w="15" w:type="dxa"/>
          <w:left w:w="15" w:type="dxa"/>
          <w:bottom w:w="15" w:type="dxa"/>
          <w:right w:w="15" w:type="dxa"/>
        </w:tblCellMar>
        <w:tblLook w:val="04A0" w:firstRow="1" w:lastRow="0" w:firstColumn="1" w:lastColumn="0" w:noHBand="0" w:noVBand="1"/>
      </w:tblPr>
      <w:tblGrid>
        <w:gridCol w:w="2590"/>
        <w:gridCol w:w="8690"/>
      </w:tblGrid>
      <w:tr w:rsidR="00AD4355" w:rsidRPr="00AD4355" w14:paraId="45F0CA85" w14:textId="77777777">
        <w:trPr>
          <w:tblHeader/>
        </w:trPr>
        <w:tc>
          <w:tcPr>
            <w:tcW w:w="0" w:type="auto"/>
            <w:tcBorders>
              <w:top w:val="nil"/>
            </w:tcBorders>
            <w:tcMar>
              <w:top w:w="150" w:type="dxa"/>
              <w:left w:w="0" w:type="dxa"/>
              <w:bottom w:w="150" w:type="dxa"/>
              <w:right w:w="240" w:type="dxa"/>
            </w:tcMar>
            <w:vAlign w:val="center"/>
            <w:hideMark/>
          </w:tcPr>
          <w:p w14:paraId="5599B77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Chapter</w:t>
            </w:r>
          </w:p>
        </w:tc>
        <w:tc>
          <w:tcPr>
            <w:tcW w:w="0" w:type="auto"/>
            <w:tcBorders>
              <w:top w:val="nil"/>
            </w:tcBorders>
            <w:tcMar>
              <w:top w:w="150" w:type="dxa"/>
              <w:left w:w="240" w:type="dxa"/>
              <w:bottom w:w="150" w:type="dxa"/>
              <w:right w:w="240" w:type="dxa"/>
            </w:tcMar>
            <w:vAlign w:val="center"/>
            <w:hideMark/>
          </w:tcPr>
          <w:p w14:paraId="05205F3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Content</w:t>
            </w:r>
          </w:p>
        </w:tc>
      </w:tr>
      <w:tr w:rsidR="00AD4355" w:rsidRPr="00AD4355" w14:paraId="17385E04" w14:textId="77777777">
        <w:tc>
          <w:tcPr>
            <w:tcW w:w="0" w:type="auto"/>
            <w:tcMar>
              <w:top w:w="150" w:type="dxa"/>
              <w:left w:w="0" w:type="dxa"/>
              <w:bottom w:w="150" w:type="dxa"/>
              <w:right w:w="240" w:type="dxa"/>
            </w:tcMar>
            <w:vAlign w:val="center"/>
            <w:hideMark/>
          </w:tcPr>
          <w:p w14:paraId="4196237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Chapter One</w:t>
            </w:r>
          </w:p>
        </w:tc>
        <w:tc>
          <w:tcPr>
            <w:tcW w:w="0" w:type="auto"/>
            <w:tcMar>
              <w:top w:w="150" w:type="dxa"/>
              <w:left w:w="240" w:type="dxa"/>
              <w:bottom w:w="150" w:type="dxa"/>
              <w:right w:w="0" w:type="dxa"/>
            </w:tcMar>
            <w:vAlign w:val="center"/>
            <w:hideMark/>
          </w:tcPr>
          <w:p w14:paraId="37DC3DB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Introduction and background</w:t>
            </w:r>
          </w:p>
        </w:tc>
      </w:tr>
      <w:tr w:rsidR="00AD4355" w:rsidRPr="00AD4355" w14:paraId="7FF9195C" w14:textId="77777777">
        <w:tc>
          <w:tcPr>
            <w:tcW w:w="0" w:type="auto"/>
            <w:tcMar>
              <w:top w:w="150" w:type="dxa"/>
              <w:left w:w="0" w:type="dxa"/>
              <w:bottom w:w="150" w:type="dxa"/>
              <w:right w:w="240" w:type="dxa"/>
            </w:tcMar>
            <w:vAlign w:val="center"/>
            <w:hideMark/>
          </w:tcPr>
          <w:p w14:paraId="687B6C5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Chapter Two</w:t>
            </w:r>
          </w:p>
        </w:tc>
        <w:tc>
          <w:tcPr>
            <w:tcW w:w="0" w:type="auto"/>
            <w:tcMar>
              <w:top w:w="150" w:type="dxa"/>
              <w:left w:w="240" w:type="dxa"/>
              <w:bottom w:w="150" w:type="dxa"/>
              <w:right w:w="0" w:type="dxa"/>
            </w:tcMar>
            <w:vAlign w:val="center"/>
            <w:hideMark/>
          </w:tcPr>
          <w:p w14:paraId="61F7F18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 context and strategic framework</w:t>
            </w:r>
          </w:p>
        </w:tc>
      </w:tr>
      <w:tr w:rsidR="00AD4355" w:rsidRPr="00AD4355" w14:paraId="68A92392" w14:textId="77777777">
        <w:tc>
          <w:tcPr>
            <w:tcW w:w="0" w:type="auto"/>
            <w:tcMar>
              <w:top w:w="150" w:type="dxa"/>
              <w:left w:w="0" w:type="dxa"/>
              <w:bottom w:w="150" w:type="dxa"/>
              <w:right w:w="240" w:type="dxa"/>
            </w:tcMar>
            <w:vAlign w:val="center"/>
            <w:hideMark/>
          </w:tcPr>
          <w:p w14:paraId="124ED86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Chapter Three</w:t>
            </w:r>
          </w:p>
        </w:tc>
        <w:tc>
          <w:tcPr>
            <w:tcW w:w="0" w:type="auto"/>
            <w:tcMar>
              <w:top w:w="150" w:type="dxa"/>
              <w:left w:w="240" w:type="dxa"/>
              <w:bottom w:w="150" w:type="dxa"/>
              <w:right w:w="0" w:type="dxa"/>
            </w:tcMar>
            <w:vAlign w:val="center"/>
            <w:hideMark/>
          </w:tcPr>
          <w:p w14:paraId="75D0DC8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 description and technical scope for all six projects</w:t>
            </w:r>
          </w:p>
        </w:tc>
      </w:tr>
      <w:tr w:rsidR="00AD4355" w:rsidRPr="00AD4355" w14:paraId="1002B1AE" w14:textId="77777777">
        <w:tc>
          <w:tcPr>
            <w:tcW w:w="0" w:type="auto"/>
            <w:tcMar>
              <w:top w:w="150" w:type="dxa"/>
              <w:left w:w="0" w:type="dxa"/>
              <w:bottom w:w="150" w:type="dxa"/>
              <w:right w:w="240" w:type="dxa"/>
            </w:tcMar>
            <w:vAlign w:val="center"/>
            <w:hideMark/>
          </w:tcPr>
          <w:p w14:paraId="3BC6940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Chapter Four</w:t>
            </w:r>
          </w:p>
        </w:tc>
        <w:tc>
          <w:tcPr>
            <w:tcW w:w="0" w:type="auto"/>
            <w:tcMar>
              <w:top w:w="150" w:type="dxa"/>
              <w:left w:w="240" w:type="dxa"/>
              <w:bottom w:w="150" w:type="dxa"/>
              <w:right w:w="0" w:type="dxa"/>
            </w:tcMar>
            <w:vAlign w:val="center"/>
            <w:hideMark/>
          </w:tcPr>
          <w:p w14:paraId="4C2A5B7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Investment requirements and financial analysis</w:t>
            </w:r>
          </w:p>
        </w:tc>
      </w:tr>
      <w:tr w:rsidR="00AD4355" w:rsidRPr="00AD4355" w14:paraId="6DC9CBA4" w14:textId="77777777">
        <w:tc>
          <w:tcPr>
            <w:tcW w:w="0" w:type="auto"/>
            <w:tcMar>
              <w:top w:w="150" w:type="dxa"/>
              <w:left w:w="0" w:type="dxa"/>
              <w:bottom w:w="150" w:type="dxa"/>
              <w:right w:w="240" w:type="dxa"/>
            </w:tcMar>
            <w:vAlign w:val="center"/>
            <w:hideMark/>
          </w:tcPr>
          <w:p w14:paraId="5267197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Chapter Five</w:t>
            </w:r>
          </w:p>
        </w:tc>
        <w:tc>
          <w:tcPr>
            <w:tcW w:w="0" w:type="auto"/>
            <w:tcMar>
              <w:top w:w="150" w:type="dxa"/>
              <w:left w:w="240" w:type="dxa"/>
              <w:bottom w:w="150" w:type="dxa"/>
              <w:right w:w="0" w:type="dxa"/>
            </w:tcMar>
            <w:vAlign w:val="center"/>
            <w:hideMark/>
          </w:tcPr>
          <w:p w14:paraId="58486EA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Readiness assessment and bankability analysis</w:t>
            </w:r>
          </w:p>
        </w:tc>
      </w:tr>
      <w:tr w:rsidR="00AD4355" w:rsidRPr="00AD4355" w14:paraId="31A36EAF" w14:textId="77777777">
        <w:tc>
          <w:tcPr>
            <w:tcW w:w="0" w:type="auto"/>
            <w:tcMar>
              <w:top w:w="150" w:type="dxa"/>
              <w:left w:w="0" w:type="dxa"/>
              <w:bottom w:w="150" w:type="dxa"/>
              <w:right w:w="240" w:type="dxa"/>
            </w:tcMar>
            <w:vAlign w:val="center"/>
            <w:hideMark/>
          </w:tcPr>
          <w:p w14:paraId="71963DA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Chapter Six</w:t>
            </w:r>
          </w:p>
        </w:tc>
        <w:tc>
          <w:tcPr>
            <w:tcW w:w="0" w:type="auto"/>
            <w:tcMar>
              <w:top w:w="150" w:type="dxa"/>
              <w:left w:w="240" w:type="dxa"/>
              <w:bottom w:w="150" w:type="dxa"/>
              <w:right w:w="0" w:type="dxa"/>
            </w:tcMar>
            <w:vAlign w:val="center"/>
            <w:hideMark/>
          </w:tcPr>
          <w:p w14:paraId="2BC7F8E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Risk assessment and mitigation strategies</w:t>
            </w:r>
          </w:p>
        </w:tc>
      </w:tr>
      <w:tr w:rsidR="00AD4355" w:rsidRPr="00AD4355" w14:paraId="3F88EC1E" w14:textId="77777777">
        <w:tc>
          <w:tcPr>
            <w:tcW w:w="0" w:type="auto"/>
            <w:tcMar>
              <w:top w:w="150" w:type="dxa"/>
              <w:left w:w="0" w:type="dxa"/>
              <w:bottom w:w="150" w:type="dxa"/>
              <w:right w:w="240" w:type="dxa"/>
            </w:tcMar>
            <w:vAlign w:val="center"/>
            <w:hideMark/>
          </w:tcPr>
          <w:p w14:paraId="65DA0A1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Chapter Seven</w:t>
            </w:r>
          </w:p>
        </w:tc>
        <w:tc>
          <w:tcPr>
            <w:tcW w:w="0" w:type="auto"/>
            <w:tcMar>
              <w:top w:w="150" w:type="dxa"/>
              <w:left w:w="240" w:type="dxa"/>
              <w:bottom w:w="150" w:type="dxa"/>
              <w:right w:w="0" w:type="dxa"/>
            </w:tcMar>
            <w:vAlign w:val="center"/>
            <w:hideMark/>
          </w:tcPr>
          <w:p w14:paraId="78C1D80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Financing and partnership structure</w:t>
            </w:r>
          </w:p>
        </w:tc>
      </w:tr>
      <w:tr w:rsidR="00AD4355" w:rsidRPr="00AD4355" w14:paraId="7F51B213" w14:textId="77777777">
        <w:tc>
          <w:tcPr>
            <w:tcW w:w="0" w:type="auto"/>
            <w:tcMar>
              <w:top w:w="150" w:type="dxa"/>
              <w:left w:w="0" w:type="dxa"/>
              <w:bottom w:w="150" w:type="dxa"/>
              <w:right w:w="240" w:type="dxa"/>
            </w:tcMar>
            <w:vAlign w:val="center"/>
            <w:hideMark/>
          </w:tcPr>
          <w:p w14:paraId="02D70CA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Chapter Eight</w:t>
            </w:r>
          </w:p>
        </w:tc>
        <w:tc>
          <w:tcPr>
            <w:tcW w:w="0" w:type="auto"/>
            <w:tcMar>
              <w:top w:w="150" w:type="dxa"/>
              <w:left w:w="240" w:type="dxa"/>
              <w:bottom w:w="150" w:type="dxa"/>
              <w:right w:w="0" w:type="dxa"/>
            </w:tcMar>
            <w:vAlign w:val="center"/>
            <w:hideMark/>
          </w:tcPr>
          <w:p w14:paraId="0F0CF64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Implementation roadmap</w:t>
            </w:r>
          </w:p>
        </w:tc>
      </w:tr>
      <w:tr w:rsidR="00AD4355" w:rsidRPr="00AD4355" w14:paraId="3A7A9676" w14:textId="77777777">
        <w:tc>
          <w:tcPr>
            <w:tcW w:w="0" w:type="auto"/>
            <w:tcMar>
              <w:top w:w="150" w:type="dxa"/>
              <w:left w:w="0" w:type="dxa"/>
              <w:bottom w:w="150" w:type="dxa"/>
              <w:right w:w="240" w:type="dxa"/>
            </w:tcMar>
            <w:vAlign w:val="center"/>
            <w:hideMark/>
          </w:tcPr>
          <w:p w14:paraId="7C298C6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Chapter Nine</w:t>
            </w:r>
          </w:p>
        </w:tc>
        <w:tc>
          <w:tcPr>
            <w:tcW w:w="0" w:type="auto"/>
            <w:tcMar>
              <w:top w:w="150" w:type="dxa"/>
              <w:left w:w="240" w:type="dxa"/>
              <w:bottom w:w="150" w:type="dxa"/>
              <w:right w:w="0" w:type="dxa"/>
            </w:tcMar>
            <w:vAlign w:val="center"/>
            <w:hideMark/>
          </w:tcPr>
          <w:p w14:paraId="60FBE48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Next steps and 90-day action plan</w:t>
            </w:r>
          </w:p>
        </w:tc>
      </w:tr>
      <w:tr w:rsidR="00AD4355" w:rsidRPr="00AD4355" w14:paraId="5EE1B8F8" w14:textId="77777777">
        <w:tc>
          <w:tcPr>
            <w:tcW w:w="0" w:type="auto"/>
            <w:tcMar>
              <w:top w:w="150" w:type="dxa"/>
              <w:left w:w="0" w:type="dxa"/>
              <w:bottom w:w="150" w:type="dxa"/>
              <w:right w:w="240" w:type="dxa"/>
            </w:tcMar>
            <w:vAlign w:val="center"/>
            <w:hideMark/>
          </w:tcPr>
          <w:p w14:paraId="0BEB060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Chapter Ten</w:t>
            </w:r>
          </w:p>
        </w:tc>
        <w:tc>
          <w:tcPr>
            <w:tcW w:w="0" w:type="auto"/>
            <w:tcMar>
              <w:top w:w="150" w:type="dxa"/>
              <w:left w:w="240" w:type="dxa"/>
              <w:bottom w:w="150" w:type="dxa"/>
              <w:right w:w="0" w:type="dxa"/>
            </w:tcMar>
            <w:vAlign w:val="center"/>
            <w:hideMark/>
          </w:tcPr>
          <w:p w14:paraId="5253409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Conclusion and recommendations</w:t>
            </w:r>
          </w:p>
        </w:tc>
      </w:tr>
    </w:tbl>
    <w:p w14:paraId="1481F350"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07294B78">
          <v:rect id="_x0000_i1038" style="width:0;height:.75pt" o:hralign="center" o:hrstd="t" o:hr="t" fillcolor="#a0a0a0" stroked="f"/>
        </w:pict>
      </w:r>
    </w:p>
    <w:p w14:paraId="58600925"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1.6 STRUCTURE OF THE REPORT</w:t>
      </w:r>
    </w:p>
    <w:p w14:paraId="774BBC69"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The report is organized into ten chapters:</w:t>
      </w:r>
    </w:p>
    <w:tbl>
      <w:tblPr>
        <w:tblW w:w="11280" w:type="dxa"/>
        <w:tblCellMar>
          <w:top w:w="15" w:type="dxa"/>
          <w:left w:w="15" w:type="dxa"/>
          <w:bottom w:w="15" w:type="dxa"/>
          <w:right w:w="15" w:type="dxa"/>
        </w:tblCellMar>
        <w:tblLook w:val="04A0" w:firstRow="1" w:lastRow="0" w:firstColumn="1" w:lastColumn="0" w:noHBand="0" w:noVBand="1"/>
      </w:tblPr>
      <w:tblGrid>
        <w:gridCol w:w="1043"/>
        <w:gridCol w:w="3762"/>
        <w:gridCol w:w="6475"/>
      </w:tblGrid>
      <w:tr w:rsidR="00AD4355" w:rsidRPr="00AD4355" w14:paraId="67A8E2C6" w14:textId="77777777">
        <w:trPr>
          <w:tblHeader/>
        </w:trPr>
        <w:tc>
          <w:tcPr>
            <w:tcW w:w="0" w:type="auto"/>
            <w:tcBorders>
              <w:top w:val="nil"/>
            </w:tcBorders>
            <w:tcMar>
              <w:top w:w="150" w:type="dxa"/>
              <w:left w:w="0" w:type="dxa"/>
              <w:bottom w:w="150" w:type="dxa"/>
              <w:right w:w="240" w:type="dxa"/>
            </w:tcMar>
            <w:vAlign w:val="center"/>
            <w:hideMark/>
          </w:tcPr>
          <w:p w14:paraId="2F87FE8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Chapter</w:t>
            </w:r>
          </w:p>
        </w:tc>
        <w:tc>
          <w:tcPr>
            <w:tcW w:w="0" w:type="auto"/>
            <w:tcBorders>
              <w:top w:val="nil"/>
            </w:tcBorders>
            <w:tcMar>
              <w:top w:w="150" w:type="dxa"/>
              <w:left w:w="240" w:type="dxa"/>
              <w:bottom w:w="150" w:type="dxa"/>
              <w:right w:w="240" w:type="dxa"/>
            </w:tcMar>
            <w:vAlign w:val="center"/>
            <w:hideMark/>
          </w:tcPr>
          <w:p w14:paraId="0F3C80F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1F2BA01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3F26D6EE" w14:textId="77777777">
        <w:tc>
          <w:tcPr>
            <w:tcW w:w="0" w:type="auto"/>
            <w:tcMar>
              <w:top w:w="150" w:type="dxa"/>
              <w:left w:w="0" w:type="dxa"/>
              <w:bottom w:w="150" w:type="dxa"/>
              <w:right w:w="240" w:type="dxa"/>
            </w:tcMar>
            <w:vAlign w:val="center"/>
            <w:hideMark/>
          </w:tcPr>
          <w:p w14:paraId="5510B90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1</w:t>
            </w:r>
          </w:p>
        </w:tc>
        <w:tc>
          <w:tcPr>
            <w:tcW w:w="0" w:type="auto"/>
            <w:tcMar>
              <w:top w:w="150" w:type="dxa"/>
              <w:left w:w="240" w:type="dxa"/>
              <w:bottom w:w="150" w:type="dxa"/>
              <w:right w:w="240" w:type="dxa"/>
            </w:tcMar>
            <w:vAlign w:val="center"/>
            <w:hideMark/>
          </w:tcPr>
          <w:p w14:paraId="7D96CEA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Introduction</w:t>
            </w:r>
          </w:p>
        </w:tc>
        <w:tc>
          <w:tcPr>
            <w:tcW w:w="0" w:type="auto"/>
            <w:tcMar>
              <w:top w:w="150" w:type="dxa"/>
              <w:left w:w="240" w:type="dxa"/>
              <w:bottom w:w="150" w:type="dxa"/>
              <w:right w:w="0" w:type="dxa"/>
            </w:tcMar>
            <w:vAlign w:val="center"/>
            <w:hideMark/>
          </w:tcPr>
          <w:p w14:paraId="1D82D4B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Provides background, problem statement, rationale, objectives, and report scope</w:t>
            </w:r>
          </w:p>
        </w:tc>
      </w:tr>
      <w:tr w:rsidR="00AD4355" w:rsidRPr="00AD4355" w14:paraId="41FF6564" w14:textId="77777777">
        <w:tc>
          <w:tcPr>
            <w:tcW w:w="0" w:type="auto"/>
            <w:tcMar>
              <w:top w:w="150" w:type="dxa"/>
              <w:left w:w="0" w:type="dxa"/>
              <w:bottom w:w="150" w:type="dxa"/>
              <w:right w:w="240" w:type="dxa"/>
            </w:tcMar>
            <w:vAlign w:val="center"/>
            <w:hideMark/>
          </w:tcPr>
          <w:p w14:paraId="5010449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2</w:t>
            </w:r>
          </w:p>
        </w:tc>
        <w:tc>
          <w:tcPr>
            <w:tcW w:w="0" w:type="auto"/>
            <w:tcMar>
              <w:top w:w="150" w:type="dxa"/>
              <w:left w:w="240" w:type="dxa"/>
              <w:bottom w:w="150" w:type="dxa"/>
              <w:right w:w="240" w:type="dxa"/>
            </w:tcMar>
            <w:vAlign w:val="center"/>
            <w:hideMark/>
          </w:tcPr>
          <w:p w14:paraId="1B2571A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 Context and Strategic Framework</w:t>
            </w:r>
          </w:p>
        </w:tc>
        <w:tc>
          <w:tcPr>
            <w:tcW w:w="0" w:type="auto"/>
            <w:tcMar>
              <w:top w:w="150" w:type="dxa"/>
              <w:left w:w="240" w:type="dxa"/>
              <w:bottom w:w="150" w:type="dxa"/>
              <w:right w:w="0" w:type="dxa"/>
            </w:tcMar>
            <w:vAlign w:val="center"/>
            <w:hideMark/>
          </w:tcPr>
          <w:p w14:paraId="068546F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Analyzes Tog-Wajaale's demographic, economic, and infrastructural context and alignment with strategic plans</w:t>
            </w:r>
          </w:p>
        </w:tc>
      </w:tr>
      <w:tr w:rsidR="00AD4355" w:rsidRPr="00AD4355" w14:paraId="02243137" w14:textId="77777777">
        <w:tc>
          <w:tcPr>
            <w:tcW w:w="0" w:type="auto"/>
            <w:tcMar>
              <w:top w:w="150" w:type="dxa"/>
              <w:left w:w="0" w:type="dxa"/>
              <w:bottom w:w="150" w:type="dxa"/>
              <w:right w:w="240" w:type="dxa"/>
            </w:tcMar>
            <w:vAlign w:val="center"/>
            <w:hideMark/>
          </w:tcPr>
          <w:p w14:paraId="7DE17EF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3</w:t>
            </w:r>
          </w:p>
        </w:tc>
        <w:tc>
          <w:tcPr>
            <w:tcW w:w="0" w:type="auto"/>
            <w:tcMar>
              <w:top w:w="150" w:type="dxa"/>
              <w:left w:w="240" w:type="dxa"/>
              <w:bottom w:w="150" w:type="dxa"/>
              <w:right w:w="240" w:type="dxa"/>
            </w:tcMar>
            <w:vAlign w:val="center"/>
            <w:hideMark/>
          </w:tcPr>
          <w:p w14:paraId="4ED1FC6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 Description and Technical Scope</w:t>
            </w:r>
          </w:p>
        </w:tc>
        <w:tc>
          <w:tcPr>
            <w:tcW w:w="0" w:type="auto"/>
            <w:tcMar>
              <w:top w:w="150" w:type="dxa"/>
              <w:left w:w="240" w:type="dxa"/>
              <w:bottom w:w="150" w:type="dxa"/>
              <w:right w:w="0" w:type="dxa"/>
            </w:tcMar>
            <w:vAlign w:val="center"/>
            <w:hideMark/>
          </w:tcPr>
          <w:p w14:paraId="68CC56A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Details all six portfolio projects, their components, and expected outcomes</w:t>
            </w:r>
          </w:p>
        </w:tc>
      </w:tr>
      <w:tr w:rsidR="00AD4355" w:rsidRPr="00AD4355" w14:paraId="14D2A386" w14:textId="77777777">
        <w:tc>
          <w:tcPr>
            <w:tcW w:w="0" w:type="auto"/>
            <w:tcMar>
              <w:top w:w="150" w:type="dxa"/>
              <w:left w:w="0" w:type="dxa"/>
              <w:bottom w:w="150" w:type="dxa"/>
              <w:right w:w="240" w:type="dxa"/>
            </w:tcMar>
            <w:vAlign w:val="center"/>
            <w:hideMark/>
          </w:tcPr>
          <w:p w14:paraId="4180AC7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4</w:t>
            </w:r>
          </w:p>
        </w:tc>
        <w:tc>
          <w:tcPr>
            <w:tcW w:w="0" w:type="auto"/>
            <w:tcMar>
              <w:top w:w="150" w:type="dxa"/>
              <w:left w:w="240" w:type="dxa"/>
              <w:bottom w:w="150" w:type="dxa"/>
              <w:right w:w="240" w:type="dxa"/>
            </w:tcMar>
            <w:vAlign w:val="center"/>
            <w:hideMark/>
          </w:tcPr>
          <w:p w14:paraId="00657F3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Investment Requirements and Financial Analysis</w:t>
            </w:r>
          </w:p>
        </w:tc>
        <w:tc>
          <w:tcPr>
            <w:tcW w:w="0" w:type="auto"/>
            <w:tcMar>
              <w:top w:w="150" w:type="dxa"/>
              <w:left w:w="240" w:type="dxa"/>
              <w:bottom w:w="150" w:type="dxa"/>
              <w:right w:w="0" w:type="dxa"/>
            </w:tcMar>
            <w:vAlign w:val="center"/>
            <w:hideMark/>
          </w:tcPr>
          <w:p w14:paraId="50CE48F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Presents cost estimates, financing requirements, revenue sources, and financial analysis</w:t>
            </w:r>
          </w:p>
        </w:tc>
      </w:tr>
      <w:tr w:rsidR="00AD4355" w:rsidRPr="00AD4355" w14:paraId="58F50D89" w14:textId="77777777">
        <w:tc>
          <w:tcPr>
            <w:tcW w:w="0" w:type="auto"/>
            <w:tcMar>
              <w:top w:w="150" w:type="dxa"/>
              <w:left w:w="0" w:type="dxa"/>
              <w:bottom w:w="150" w:type="dxa"/>
              <w:right w:w="240" w:type="dxa"/>
            </w:tcMar>
            <w:vAlign w:val="center"/>
            <w:hideMark/>
          </w:tcPr>
          <w:p w14:paraId="6FD8017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5</w:t>
            </w:r>
          </w:p>
        </w:tc>
        <w:tc>
          <w:tcPr>
            <w:tcW w:w="0" w:type="auto"/>
            <w:tcMar>
              <w:top w:w="150" w:type="dxa"/>
              <w:left w:w="240" w:type="dxa"/>
              <w:bottom w:w="150" w:type="dxa"/>
              <w:right w:w="240" w:type="dxa"/>
            </w:tcMar>
            <w:vAlign w:val="center"/>
            <w:hideMark/>
          </w:tcPr>
          <w:p w14:paraId="4CBD8F3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Readiness and Bankability Assessment</w:t>
            </w:r>
          </w:p>
        </w:tc>
        <w:tc>
          <w:tcPr>
            <w:tcW w:w="0" w:type="auto"/>
            <w:tcMar>
              <w:top w:w="150" w:type="dxa"/>
              <w:left w:w="240" w:type="dxa"/>
              <w:bottom w:w="150" w:type="dxa"/>
              <w:right w:w="0" w:type="dxa"/>
            </w:tcMar>
            <w:vAlign w:val="center"/>
            <w:hideMark/>
          </w:tcPr>
          <w:p w14:paraId="1F2B3DF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Evaluates project readiness and identifies gaps and requirements for bankability</w:t>
            </w:r>
          </w:p>
        </w:tc>
      </w:tr>
      <w:tr w:rsidR="00AD4355" w:rsidRPr="00AD4355" w14:paraId="09B1A737" w14:textId="77777777">
        <w:tc>
          <w:tcPr>
            <w:tcW w:w="0" w:type="auto"/>
            <w:tcMar>
              <w:top w:w="150" w:type="dxa"/>
              <w:left w:w="0" w:type="dxa"/>
              <w:bottom w:w="150" w:type="dxa"/>
              <w:right w:w="240" w:type="dxa"/>
            </w:tcMar>
            <w:vAlign w:val="center"/>
            <w:hideMark/>
          </w:tcPr>
          <w:p w14:paraId="4C1534A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6</w:t>
            </w:r>
          </w:p>
        </w:tc>
        <w:tc>
          <w:tcPr>
            <w:tcW w:w="0" w:type="auto"/>
            <w:tcMar>
              <w:top w:w="150" w:type="dxa"/>
              <w:left w:w="240" w:type="dxa"/>
              <w:bottom w:w="150" w:type="dxa"/>
              <w:right w:w="240" w:type="dxa"/>
            </w:tcMar>
            <w:vAlign w:val="center"/>
            <w:hideMark/>
          </w:tcPr>
          <w:p w14:paraId="6492F75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Risk Assessment and Mitigation Strategies</w:t>
            </w:r>
          </w:p>
        </w:tc>
        <w:tc>
          <w:tcPr>
            <w:tcW w:w="0" w:type="auto"/>
            <w:tcMar>
              <w:top w:w="150" w:type="dxa"/>
              <w:left w:w="240" w:type="dxa"/>
              <w:bottom w:w="150" w:type="dxa"/>
              <w:right w:w="0" w:type="dxa"/>
            </w:tcMar>
            <w:vAlign w:val="center"/>
            <w:hideMark/>
          </w:tcPr>
          <w:p w14:paraId="75278F4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Provides comprehensive risk analysis and mitigation strategies</w:t>
            </w:r>
          </w:p>
        </w:tc>
      </w:tr>
      <w:tr w:rsidR="00AD4355" w:rsidRPr="00AD4355" w14:paraId="6E36512E" w14:textId="77777777">
        <w:tc>
          <w:tcPr>
            <w:tcW w:w="0" w:type="auto"/>
            <w:tcMar>
              <w:top w:w="150" w:type="dxa"/>
              <w:left w:w="0" w:type="dxa"/>
              <w:bottom w:w="150" w:type="dxa"/>
              <w:right w:w="240" w:type="dxa"/>
            </w:tcMar>
            <w:vAlign w:val="center"/>
            <w:hideMark/>
          </w:tcPr>
          <w:p w14:paraId="7F68907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7</w:t>
            </w:r>
          </w:p>
        </w:tc>
        <w:tc>
          <w:tcPr>
            <w:tcW w:w="0" w:type="auto"/>
            <w:tcMar>
              <w:top w:w="150" w:type="dxa"/>
              <w:left w:w="240" w:type="dxa"/>
              <w:bottom w:w="150" w:type="dxa"/>
              <w:right w:w="240" w:type="dxa"/>
            </w:tcMar>
            <w:vAlign w:val="center"/>
            <w:hideMark/>
          </w:tcPr>
          <w:p w14:paraId="697B1AD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Financing and Partnership Structure</w:t>
            </w:r>
          </w:p>
        </w:tc>
        <w:tc>
          <w:tcPr>
            <w:tcW w:w="0" w:type="auto"/>
            <w:tcMar>
              <w:top w:w="150" w:type="dxa"/>
              <w:left w:w="240" w:type="dxa"/>
              <w:bottom w:w="150" w:type="dxa"/>
              <w:right w:w="0" w:type="dxa"/>
            </w:tcMar>
            <w:vAlign w:val="center"/>
            <w:hideMark/>
          </w:tcPr>
          <w:p w14:paraId="32C2976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Recommends delivery models, financing structures, and potential partners</w:t>
            </w:r>
          </w:p>
        </w:tc>
      </w:tr>
      <w:tr w:rsidR="00AD4355" w:rsidRPr="00AD4355" w14:paraId="2293FA03" w14:textId="77777777">
        <w:tc>
          <w:tcPr>
            <w:tcW w:w="0" w:type="auto"/>
            <w:tcMar>
              <w:top w:w="150" w:type="dxa"/>
              <w:left w:w="0" w:type="dxa"/>
              <w:bottom w:w="150" w:type="dxa"/>
              <w:right w:w="240" w:type="dxa"/>
            </w:tcMar>
            <w:vAlign w:val="center"/>
            <w:hideMark/>
          </w:tcPr>
          <w:p w14:paraId="34D555F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8</w:t>
            </w:r>
          </w:p>
        </w:tc>
        <w:tc>
          <w:tcPr>
            <w:tcW w:w="0" w:type="auto"/>
            <w:tcMar>
              <w:top w:w="150" w:type="dxa"/>
              <w:left w:w="240" w:type="dxa"/>
              <w:bottom w:w="150" w:type="dxa"/>
              <w:right w:w="240" w:type="dxa"/>
            </w:tcMar>
            <w:vAlign w:val="center"/>
            <w:hideMark/>
          </w:tcPr>
          <w:p w14:paraId="774F88C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Implementation Roadmap</w:t>
            </w:r>
          </w:p>
        </w:tc>
        <w:tc>
          <w:tcPr>
            <w:tcW w:w="0" w:type="auto"/>
            <w:tcMar>
              <w:top w:w="150" w:type="dxa"/>
              <w:left w:w="240" w:type="dxa"/>
              <w:bottom w:w="150" w:type="dxa"/>
              <w:right w:w="0" w:type="dxa"/>
            </w:tcMar>
            <w:vAlign w:val="center"/>
            <w:hideMark/>
          </w:tcPr>
          <w:p w14:paraId="413ED59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Outlines phased implementation and critical milestones</w:t>
            </w:r>
          </w:p>
        </w:tc>
      </w:tr>
      <w:tr w:rsidR="00AD4355" w:rsidRPr="00AD4355" w14:paraId="431A559A" w14:textId="77777777">
        <w:tc>
          <w:tcPr>
            <w:tcW w:w="0" w:type="auto"/>
            <w:tcMar>
              <w:top w:w="150" w:type="dxa"/>
              <w:left w:w="0" w:type="dxa"/>
              <w:bottom w:w="150" w:type="dxa"/>
              <w:right w:w="240" w:type="dxa"/>
            </w:tcMar>
            <w:vAlign w:val="center"/>
            <w:hideMark/>
          </w:tcPr>
          <w:p w14:paraId="21EB12D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9</w:t>
            </w:r>
          </w:p>
        </w:tc>
        <w:tc>
          <w:tcPr>
            <w:tcW w:w="0" w:type="auto"/>
            <w:tcMar>
              <w:top w:w="150" w:type="dxa"/>
              <w:left w:w="240" w:type="dxa"/>
              <w:bottom w:w="150" w:type="dxa"/>
              <w:right w:w="240" w:type="dxa"/>
            </w:tcMar>
            <w:vAlign w:val="center"/>
            <w:hideMark/>
          </w:tcPr>
          <w:p w14:paraId="523F96F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Next Steps and 90-Day Action Plan</w:t>
            </w:r>
          </w:p>
        </w:tc>
        <w:tc>
          <w:tcPr>
            <w:tcW w:w="0" w:type="auto"/>
            <w:tcMar>
              <w:top w:w="150" w:type="dxa"/>
              <w:left w:w="240" w:type="dxa"/>
              <w:bottom w:w="150" w:type="dxa"/>
              <w:right w:w="0" w:type="dxa"/>
            </w:tcMar>
            <w:vAlign w:val="center"/>
            <w:hideMark/>
          </w:tcPr>
          <w:p w14:paraId="6C8EF35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Details priority actions for advancing all projects</w:t>
            </w:r>
          </w:p>
        </w:tc>
      </w:tr>
      <w:tr w:rsidR="00AD4355" w:rsidRPr="00AD4355" w14:paraId="1435B884" w14:textId="77777777">
        <w:tc>
          <w:tcPr>
            <w:tcW w:w="0" w:type="auto"/>
            <w:tcMar>
              <w:top w:w="150" w:type="dxa"/>
              <w:left w:w="0" w:type="dxa"/>
              <w:bottom w:w="150" w:type="dxa"/>
              <w:right w:w="240" w:type="dxa"/>
            </w:tcMar>
            <w:vAlign w:val="center"/>
            <w:hideMark/>
          </w:tcPr>
          <w:p w14:paraId="6452DEA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10</w:t>
            </w:r>
          </w:p>
        </w:tc>
        <w:tc>
          <w:tcPr>
            <w:tcW w:w="0" w:type="auto"/>
            <w:tcMar>
              <w:top w:w="150" w:type="dxa"/>
              <w:left w:w="240" w:type="dxa"/>
              <w:bottom w:w="150" w:type="dxa"/>
              <w:right w:w="240" w:type="dxa"/>
            </w:tcMar>
            <w:vAlign w:val="center"/>
            <w:hideMark/>
          </w:tcPr>
          <w:p w14:paraId="5A352B4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Conclusion and Recommendations</w:t>
            </w:r>
          </w:p>
        </w:tc>
        <w:tc>
          <w:tcPr>
            <w:tcW w:w="0" w:type="auto"/>
            <w:tcMar>
              <w:top w:w="150" w:type="dxa"/>
              <w:left w:w="240" w:type="dxa"/>
              <w:bottom w:w="150" w:type="dxa"/>
              <w:right w:w="0" w:type="dxa"/>
            </w:tcMar>
            <w:vAlign w:val="center"/>
            <w:hideMark/>
          </w:tcPr>
          <w:p w14:paraId="44C9FE8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Summarizes findings and provides key recommendations</w:t>
            </w:r>
          </w:p>
        </w:tc>
      </w:tr>
    </w:tbl>
    <w:p w14:paraId="6BF45A05"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5640DFD5">
          <v:rect id="_x0000_i1039" style="width:0;height:.75pt" o:hralign="center" o:hrstd="t" o:hr="t" fillcolor="#a0a0a0" stroked="f"/>
        </w:pict>
      </w:r>
    </w:p>
    <w:p w14:paraId="182E6941" w14:textId="77777777" w:rsidR="00AD4355" w:rsidRPr="00AD4355" w:rsidRDefault="00AD4355" w:rsidP="00AD4355">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AD4355">
        <w:rPr>
          <w:rFonts w:ascii="Segoe UI" w:eastAsia="Times New Roman" w:hAnsi="Segoe UI" w:cs="Segoe UI"/>
          <w:b/>
          <w:bCs/>
          <w:color w:val="0F1115"/>
          <w:kern w:val="36"/>
          <w:sz w:val="36"/>
          <w:szCs w:val="36"/>
          <w14:ligatures w14:val="none"/>
        </w:rPr>
        <w:t>CHAPTER TWO: PROJECT CONTEXT AND STRATEGIC FRAMEWORK</w:t>
      </w:r>
    </w:p>
    <w:p w14:paraId="4788AAC5"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11D7D2C9">
          <v:rect id="_x0000_i1040" style="width:0;height:.75pt" o:hralign="center" o:hrstd="t" o:hr="t" fillcolor="#a0a0a0" stroked="f"/>
        </w:pict>
      </w:r>
    </w:p>
    <w:p w14:paraId="610C1E55"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2.1 TOG-WAJAALE CITY OVERVIEW</w:t>
      </w:r>
    </w:p>
    <w:p w14:paraId="28F489C2"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lastRenderedPageBreak/>
        <w:t>2.1.1 Location and Geography</w:t>
      </w:r>
    </w:p>
    <w:p w14:paraId="48559A03"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Tog-Wajaale City is located in the Somali Regional State of Ethiopia, specifically within the Tog-Wajaale Woreda of the Fafen Zone. It is situated approximately:</w:t>
      </w:r>
    </w:p>
    <w:tbl>
      <w:tblPr>
        <w:tblW w:w="11280" w:type="dxa"/>
        <w:tblCellMar>
          <w:top w:w="15" w:type="dxa"/>
          <w:left w:w="15" w:type="dxa"/>
          <w:bottom w:w="15" w:type="dxa"/>
          <w:right w:w="15" w:type="dxa"/>
        </w:tblCellMar>
        <w:tblLook w:val="04A0" w:firstRow="1" w:lastRow="0" w:firstColumn="1" w:lastColumn="0" w:noHBand="0" w:noVBand="1"/>
      </w:tblPr>
      <w:tblGrid>
        <w:gridCol w:w="5389"/>
        <w:gridCol w:w="5891"/>
      </w:tblGrid>
      <w:tr w:rsidR="00AD4355" w:rsidRPr="00AD4355" w14:paraId="226E8B20" w14:textId="77777777">
        <w:trPr>
          <w:tblHeader/>
        </w:trPr>
        <w:tc>
          <w:tcPr>
            <w:tcW w:w="0" w:type="auto"/>
            <w:tcBorders>
              <w:top w:val="nil"/>
            </w:tcBorders>
            <w:tcMar>
              <w:top w:w="150" w:type="dxa"/>
              <w:left w:w="0" w:type="dxa"/>
              <w:bottom w:w="150" w:type="dxa"/>
              <w:right w:w="240" w:type="dxa"/>
            </w:tcMar>
            <w:vAlign w:val="center"/>
            <w:hideMark/>
          </w:tcPr>
          <w:p w14:paraId="17024A5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4DE9EE7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Value</w:t>
            </w:r>
          </w:p>
        </w:tc>
      </w:tr>
      <w:tr w:rsidR="00AD4355" w:rsidRPr="00AD4355" w14:paraId="0122B920" w14:textId="77777777">
        <w:tc>
          <w:tcPr>
            <w:tcW w:w="0" w:type="auto"/>
            <w:tcMar>
              <w:top w:w="150" w:type="dxa"/>
              <w:left w:w="0" w:type="dxa"/>
              <w:bottom w:w="150" w:type="dxa"/>
              <w:right w:w="240" w:type="dxa"/>
            </w:tcMar>
            <w:vAlign w:val="center"/>
            <w:hideMark/>
          </w:tcPr>
          <w:p w14:paraId="05DC051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Distance from Hargeisa</w:t>
            </w:r>
          </w:p>
        </w:tc>
        <w:tc>
          <w:tcPr>
            <w:tcW w:w="0" w:type="auto"/>
            <w:tcMar>
              <w:top w:w="150" w:type="dxa"/>
              <w:left w:w="240" w:type="dxa"/>
              <w:bottom w:w="150" w:type="dxa"/>
              <w:right w:w="0" w:type="dxa"/>
            </w:tcMar>
            <w:vAlign w:val="center"/>
            <w:hideMark/>
          </w:tcPr>
          <w:p w14:paraId="64BB511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~90 km</w:t>
            </w:r>
          </w:p>
        </w:tc>
      </w:tr>
      <w:tr w:rsidR="00AD4355" w:rsidRPr="00AD4355" w14:paraId="7573A4DF" w14:textId="77777777">
        <w:tc>
          <w:tcPr>
            <w:tcW w:w="0" w:type="auto"/>
            <w:tcMar>
              <w:top w:w="150" w:type="dxa"/>
              <w:left w:w="0" w:type="dxa"/>
              <w:bottom w:w="150" w:type="dxa"/>
              <w:right w:w="240" w:type="dxa"/>
            </w:tcMar>
            <w:vAlign w:val="center"/>
            <w:hideMark/>
          </w:tcPr>
          <w:p w14:paraId="2C24A4F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Distance from Port of Berbera</w:t>
            </w:r>
          </w:p>
        </w:tc>
        <w:tc>
          <w:tcPr>
            <w:tcW w:w="0" w:type="auto"/>
            <w:tcMar>
              <w:top w:w="150" w:type="dxa"/>
              <w:left w:w="240" w:type="dxa"/>
              <w:bottom w:w="150" w:type="dxa"/>
              <w:right w:w="0" w:type="dxa"/>
            </w:tcMar>
            <w:vAlign w:val="center"/>
            <w:hideMark/>
          </w:tcPr>
          <w:p w14:paraId="14D9753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~249 km</w:t>
            </w:r>
          </w:p>
        </w:tc>
      </w:tr>
      <w:tr w:rsidR="00AD4355" w:rsidRPr="00AD4355" w14:paraId="4CD8851C" w14:textId="77777777">
        <w:tc>
          <w:tcPr>
            <w:tcW w:w="0" w:type="auto"/>
            <w:tcMar>
              <w:top w:w="150" w:type="dxa"/>
              <w:left w:w="0" w:type="dxa"/>
              <w:bottom w:w="150" w:type="dxa"/>
              <w:right w:w="240" w:type="dxa"/>
            </w:tcMar>
            <w:vAlign w:val="center"/>
            <w:hideMark/>
          </w:tcPr>
          <w:p w14:paraId="7089034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Distance from Jigjiga</w:t>
            </w:r>
          </w:p>
        </w:tc>
        <w:tc>
          <w:tcPr>
            <w:tcW w:w="0" w:type="auto"/>
            <w:tcMar>
              <w:top w:w="150" w:type="dxa"/>
              <w:left w:w="240" w:type="dxa"/>
              <w:bottom w:w="150" w:type="dxa"/>
              <w:right w:w="0" w:type="dxa"/>
            </w:tcMar>
            <w:vAlign w:val="center"/>
            <w:hideMark/>
          </w:tcPr>
          <w:p w14:paraId="53505BA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~70 km</w:t>
            </w:r>
          </w:p>
        </w:tc>
      </w:tr>
      <w:tr w:rsidR="00AD4355" w:rsidRPr="00AD4355" w14:paraId="06609937" w14:textId="77777777">
        <w:tc>
          <w:tcPr>
            <w:tcW w:w="0" w:type="auto"/>
            <w:tcMar>
              <w:top w:w="150" w:type="dxa"/>
              <w:left w:w="0" w:type="dxa"/>
              <w:bottom w:w="150" w:type="dxa"/>
              <w:right w:w="240" w:type="dxa"/>
            </w:tcMar>
            <w:vAlign w:val="center"/>
            <w:hideMark/>
          </w:tcPr>
          <w:p w14:paraId="2977578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Distance from Harar</w:t>
            </w:r>
          </w:p>
        </w:tc>
        <w:tc>
          <w:tcPr>
            <w:tcW w:w="0" w:type="auto"/>
            <w:tcMar>
              <w:top w:w="150" w:type="dxa"/>
              <w:left w:w="240" w:type="dxa"/>
              <w:bottom w:w="150" w:type="dxa"/>
              <w:right w:w="0" w:type="dxa"/>
            </w:tcMar>
            <w:vAlign w:val="center"/>
            <w:hideMark/>
          </w:tcPr>
          <w:p w14:paraId="6266373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~175 km</w:t>
            </w:r>
          </w:p>
        </w:tc>
      </w:tr>
      <w:tr w:rsidR="00AD4355" w:rsidRPr="00AD4355" w14:paraId="3F0C309D" w14:textId="77777777">
        <w:tc>
          <w:tcPr>
            <w:tcW w:w="0" w:type="auto"/>
            <w:tcMar>
              <w:top w:w="150" w:type="dxa"/>
              <w:left w:w="0" w:type="dxa"/>
              <w:bottom w:w="150" w:type="dxa"/>
              <w:right w:w="240" w:type="dxa"/>
            </w:tcMar>
            <w:vAlign w:val="center"/>
            <w:hideMark/>
          </w:tcPr>
          <w:p w14:paraId="42E285D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Coordinates</w:t>
            </w:r>
          </w:p>
        </w:tc>
        <w:tc>
          <w:tcPr>
            <w:tcW w:w="0" w:type="auto"/>
            <w:tcMar>
              <w:top w:w="150" w:type="dxa"/>
              <w:left w:w="240" w:type="dxa"/>
              <w:bottom w:w="150" w:type="dxa"/>
              <w:right w:w="0" w:type="dxa"/>
            </w:tcMar>
            <w:vAlign w:val="center"/>
            <w:hideMark/>
          </w:tcPr>
          <w:p w14:paraId="0736093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38P 1061474.60m N, 316716.77m E</w:t>
            </w:r>
          </w:p>
        </w:tc>
      </w:tr>
      <w:tr w:rsidR="00AD4355" w:rsidRPr="00AD4355" w14:paraId="79244411" w14:textId="77777777">
        <w:tc>
          <w:tcPr>
            <w:tcW w:w="0" w:type="auto"/>
            <w:tcMar>
              <w:top w:w="150" w:type="dxa"/>
              <w:left w:w="0" w:type="dxa"/>
              <w:bottom w:w="150" w:type="dxa"/>
              <w:right w:w="240" w:type="dxa"/>
            </w:tcMar>
            <w:vAlign w:val="center"/>
            <w:hideMark/>
          </w:tcPr>
          <w:p w14:paraId="51B1C24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Elevation</w:t>
            </w:r>
          </w:p>
        </w:tc>
        <w:tc>
          <w:tcPr>
            <w:tcW w:w="0" w:type="auto"/>
            <w:tcMar>
              <w:top w:w="150" w:type="dxa"/>
              <w:left w:w="240" w:type="dxa"/>
              <w:bottom w:w="150" w:type="dxa"/>
              <w:right w:w="0" w:type="dxa"/>
            </w:tcMar>
            <w:vAlign w:val="center"/>
            <w:hideMark/>
          </w:tcPr>
          <w:p w14:paraId="2B766C4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1,510 to 1,615 meters</w:t>
            </w:r>
          </w:p>
        </w:tc>
      </w:tr>
    </w:tbl>
    <w:p w14:paraId="7F54386F"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2.1.2 Administrative Structure</w:t>
      </w:r>
    </w:p>
    <w:p w14:paraId="5D05E8B1"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Tog-Wajaale was established as a city administrative center in 2009 E.C. (Ethiopian Calendar). It includes 20 kebele administrations, with:</w:t>
      </w:r>
    </w:p>
    <w:tbl>
      <w:tblPr>
        <w:tblW w:w="11280" w:type="dxa"/>
        <w:tblCellMar>
          <w:top w:w="15" w:type="dxa"/>
          <w:left w:w="15" w:type="dxa"/>
          <w:bottom w:w="15" w:type="dxa"/>
          <w:right w:w="15" w:type="dxa"/>
        </w:tblCellMar>
        <w:tblLook w:val="04A0" w:firstRow="1" w:lastRow="0" w:firstColumn="1" w:lastColumn="0" w:noHBand="0" w:noVBand="1"/>
      </w:tblPr>
      <w:tblGrid>
        <w:gridCol w:w="5569"/>
        <w:gridCol w:w="5711"/>
      </w:tblGrid>
      <w:tr w:rsidR="00AD4355" w:rsidRPr="00AD4355" w14:paraId="019D71E0" w14:textId="77777777">
        <w:trPr>
          <w:tblHeader/>
        </w:trPr>
        <w:tc>
          <w:tcPr>
            <w:tcW w:w="0" w:type="auto"/>
            <w:tcBorders>
              <w:top w:val="nil"/>
            </w:tcBorders>
            <w:tcMar>
              <w:top w:w="150" w:type="dxa"/>
              <w:left w:w="0" w:type="dxa"/>
              <w:bottom w:w="150" w:type="dxa"/>
              <w:right w:w="240" w:type="dxa"/>
            </w:tcMar>
            <w:vAlign w:val="center"/>
            <w:hideMark/>
          </w:tcPr>
          <w:p w14:paraId="46BCBD9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Area</w:t>
            </w:r>
          </w:p>
        </w:tc>
        <w:tc>
          <w:tcPr>
            <w:tcW w:w="0" w:type="auto"/>
            <w:tcBorders>
              <w:top w:val="nil"/>
            </w:tcBorders>
            <w:tcMar>
              <w:top w:w="150" w:type="dxa"/>
              <w:left w:w="240" w:type="dxa"/>
              <w:bottom w:w="150" w:type="dxa"/>
              <w:right w:w="240" w:type="dxa"/>
            </w:tcMar>
            <w:vAlign w:val="center"/>
            <w:hideMark/>
          </w:tcPr>
          <w:p w14:paraId="51C159C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Number of Kebele</w:t>
            </w:r>
          </w:p>
        </w:tc>
      </w:tr>
      <w:tr w:rsidR="00AD4355" w:rsidRPr="00AD4355" w14:paraId="3434D914" w14:textId="77777777">
        <w:tc>
          <w:tcPr>
            <w:tcW w:w="0" w:type="auto"/>
            <w:tcMar>
              <w:top w:w="150" w:type="dxa"/>
              <w:left w:w="0" w:type="dxa"/>
              <w:bottom w:w="150" w:type="dxa"/>
              <w:right w:w="240" w:type="dxa"/>
            </w:tcMar>
            <w:vAlign w:val="center"/>
            <w:hideMark/>
          </w:tcPr>
          <w:p w14:paraId="10263E4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Built-up Areas</w:t>
            </w:r>
          </w:p>
        </w:tc>
        <w:tc>
          <w:tcPr>
            <w:tcW w:w="0" w:type="auto"/>
            <w:tcMar>
              <w:top w:w="150" w:type="dxa"/>
              <w:left w:w="240" w:type="dxa"/>
              <w:bottom w:w="150" w:type="dxa"/>
              <w:right w:w="0" w:type="dxa"/>
            </w:tcMar>
            <w:vAlign w:val="center"/>
            <w:hideMark/>
          </w:tcPr>
          <w:p w14:paraId="2630ABA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7 kebele</w:t>
            </w:r>
          </w:p>
        </w:tc>
      </w:tr>
      <w:tr w:rsidR="00AD4355" w:rsidRPr="00AD4355" w14:paraId="5B1DB454" w14:textId="77777777">
        <w:tc>
          <w:tcPr>
            <w:tcW w:w="0" w:type="auto"/>
            <w:tcMar>
              <w:top w:w="150" w:type="dxa"/>
              <w:left w:w="0" w:type="dxa"/>
              <w:bottom w:w="150" w:type="dxa"/>
              <w:right w:w="240" w:type="dxa"/>
            </w:tcMar>
            <w:vAlign w:val="center"/>
            <w:hideMark/>
          </w:tcPr>
          <w:p w14:paraId="6A789C1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Peripheral Regions</w:t>
            </w:r>
          </w:p>
        </w:tc>
        <w:tc>
          <w:tcPr>
            <w:tcW w:w="0" w:type="auto"/>
            <w:tcMar>
              <w:top w:w="150" w:type="dxa"/>
              <w:left w:w="240" w:type="dxa"/>
              <w:bottom w:w="150" w:type="dxa"/>
              <w:right w:w="0" w:type="dxa"/>
            </w:tcMar>
            <w:vAlign w:val="center"/>
            <w:hideMark/>
          </w:tcPr>
          <w:p w14:paraId="3008C29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13 kebele</w:t>
            </w:r>
          </w:p>
        </w:tc>
      </w:tr>
      <w:tr w:rsidR="00AD4355" w:rsidRPr="00AD4355" w14:paraId="7A92F4E6" w14:textId="77777777">
        <w:tc>
          <w:tcPr>
            <w:tcW w:w="0" w:type="auto"/>
            <w:tcMar>
              <w:top w:w="150" w:type="dxa"/>
              <w:left w:w="0" w:type="dxa"/>
              <w:bottom w:w="150" w:type="dxa"/>
              <w:right w:w="240" w:type="dxa"/>
            </w:tcMar>
            <w:vAlign w:val="center"/>
            <w:hideMark/>
          </w:tcPr>
          <w:p w14:paraId="1D9BF16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0" w:type="dxa"/>
            </w:tcMar>
            <w:vAlign w:val="center"/>
            <w:hideMark/>
          </w:tcPr>
          <w:p w14:paraId="0289C68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 kebele</w:t>
            </w:r>
          </w:p>
        </w:tc>
      </w:tr>
    </w:tbl>
    <w:p w14:paraId="72CA080D"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2.1.3 Climate and Environment</w:t>
      </w:r>
    </w:p>
    <w:p w14:paraId="4BA3CC3D"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Tog-Wajaale experiences a hot semi-arid climate with:</w:t>
      </w:r>
    </w:p>
    <w:tbl>
      <w:tblPr>
        <w:tblW w:w="11280" w:type="dxa"/>
        <w:tblCellMar>
          <w:top w:w="15" w:type="dxa"/>
          <w:left w:w="15" w:type="dxa"/>
          <w:bottom w:w="15" w:type="dxa"/>
          <w:right w:w="15" w:type="dxa"/>
        </w:tblCellMar>
        <w:tblLook w:val="04A0" w:firstRow="1" w:lastRow="0" w:firstColumn="1" w:lastColumn="0" w:noHBand="0" w:noVBand="1"/>
      </w:tblPr>
      <w:tblGrid>
        <w:gridCol w:w="2810"/>
        <w:gridCol w:w="8470"/>
      </w:tblGrid>
      <w:tr w:rsidR="00AD4355" w:rsidRPr="00AD4355" w14:paraId="4899AC61" w14:textId="77777777">
        <w:trPr>
          <w:tblHeader/>
        </w:trPr>
        <w:tc>
          <w:tcPr>
            <w:tcW w:w="0" w:type="auto"/>
            <w:tcBorders>
              <w:top w:val="nil"/>
            </w:tcBorders>
            <w:tcMar>
              <w:top w:w="150" w:type="dxa"/>
              <w:left w:w="0" w:type="dxa"/>
              <w:bottom w:w="150" w:type="dxa"/>
              <w:right w:w="240" w:type="dxa"/>
            </w:tcMar>
            <w:vAlign w:val="center"/>
            <w:hideMark/>
          </w:tcPr>
          <w:p w14:paraId="65DF213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Parameter</w:t>
            </w:r>
          </w:p>
        </w:tc>
        <w:tc>
          <w:tcPr>
            <w:tcW w:w="0" w:type="auto"/>
            <w:tcBorders>
              <w:top w:val="nil"/>
            </w:tcBorders>
            <w:tcMar>
              <w:top w:w="150" w:type="dxa"/>
              <w:left w:w="240" w:type="dxa"/>
              <w:bottom w:w="150" w:type="dxa"/>
              <w:right w:w="240" w:type="dxa"/>
            </w:tcMar>
            <w:vAlign w:val="center"/>
            <w:hideMark/>
          </w:tcPr>
          <w:p w14:paraId="3C09374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Details</w:t>
            </w:r>
          </w:p>
        </w:tc>
      </w:tr>
      <w:tr w:rsidR="00AD4355" w:rsidRPr="00AD4355" w14:paraId="56581E06" w14:textId="77777777">
        <w:tc>
          <w:tcPr>
            <w:tcW w:w="0" w:type="auto"/>
            <w:tcMar>
              <w:top w:w="150" w:type="dxa"/>
              <w:left w:w="0" w:type="dxa"/>
              <w:bottom w:w="150" w:type="dxa"/>
              <w:right w:w="240" w:type="dxa"/>
            </w:tcMar>
            <w:vAlign w:val="center"/>
            <w:hideMark/>
          </w:tcPr>
          <w:p w14:paraId="4A76D11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Climate Type</w:t>
            </w:r>
          </w:p>
        </w:tc>
        <w:tc>
          <w:tcPr>
            <w:tcW w:w="0" w:type="auto"/>
            <w:tcMar>
              <w:top w:w="150" w:type="dxa"/>
              <w:left w:w="240" w:type="dxa"/>
              <w:bottom w:w="150" w:type="dxa"/>
              <w:right w:w="0" w:type="dxa"/>
            </w:tcMar>
            <w:vAlign w:val="center"/>
            <w:hideMark/>
          </w:tcPr>
          <w:p w14:paraId="4B3F4C1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Hot semi-arid</w:t>
            </w:r>
          </w:p>
        </w:tc>
      </w:tr>
      <w:tr w:rsidR="00AD4355" w:rsidRPr="00AD4355" w14:paraId="6A204B03" w14:textId="77777777">
        <w:tc>
          <w:tcPr>
            <w:tcW w:w="0" w:type="auto"/>
            <w:tcMar>
              <w:top w:w="150" w:type="dxa"/>
              <w:left w:w="0" w:type="dxa"/>
              <w:bottom w:w="150" w:type="dxa"/>
              <w:right w:w="240" w:type="dxa"/>
            </w:tcMar>
            <w:vAlign w:val="center"/>
            <w:hideMark/>
          </w:tcPr>
          <w:p w14:paraId="0D84A11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Temperature</w:t>
            </w:r>
          </w:p>
        </w:tc>
        <w:tc>
          <w:tcPr>
            <w:tcW w:w="0" w:type="auto"/>
            <w:tcMar>
              <w:top w:w="150" w:type="dxa"/>
              <w:left w:w="240" w:type="dxa"/>
              <w:bottom w:w="150" w:type="dxa"/>
              <w:right w:w="0" w:type="dxa"/>
            </w:tcMar>
            <w:vAlign w:val="center"/>
            <w:hideMark/>
          </w:tcPr>
          <w:p w14:paraId="3424280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28°C to 35°C (daytime)</w:t>
            </w:r>
          </w:p>
        </w:tc>
      </w:tr>
      <w:tr w:rsidR="00AD4355" w:rsidRPr="00AD4355" w14:paraId="3D1E13E2" w14:textId="77777777">
        <w:tc>
          <w:tcPr>
            <w:tcW w:w="0" w:type="auto"/>
            <w:tcMar>
              <w:top w:w="150" w:type="dxa"/>
              <w:left w:w="0" w:type="dxa"/>
              <w:bottom w:w="150" w:type="dxa"/>
              <w:right w:w="240" w:type="dxa"/>
            </w:tcMar>
            <w:vAlign w:val="center"/>
            <w:hideMark/>
          </w:tcPr>
          <w:p w14:paraId="73EAB45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Rainfall</w:t>
            </w:r>
          </w:p>
        </w:tc>
        <w:tc>
          <w:tcPr>
            <w:tcW w:w="0" w:type="auto"/>
            <w:tcMar>
              <w:top w:w="150" w:type="dxa"/>
              <w:left w:w="240" w:type="dxa"/>
              <w:bottom w:w="150" w:type="dxa"/>
              <w:right w:w="0" w:type="dxa"/>
            </w:tcMar>
            <w:vAlign w:val="center"/>
            <w:hideMark/>
          </w:tcPr>
          <w:p w14:paraId="0E14556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300-500 mm annually</w:t>
            </w:r>
          </w:p>
        </w:tc>
      </w:tr>
      <w:tr w:rsidR="00AD4355" w:rsidRPr="00AD4355" w14:paraId="68A1771D" w14:textId="77777777">
        <w:tc>
          <w:tcPr>
            <w:tcW w:w="0" w:type="auto"/>
            <w:tcMar>
              <w:top w:w="150" w:type="dxa"/>
              <w:left w:w="0" w:type="dxa"/>
              <w:bottom w:w="150" w:type="dxa"/>
              <w:right w:w="240" w:type="dxa"/>
            </w:tcMar>
            <w:vAlign w:val="center"/>
            <w:hideMark/>
          </w:tcPr>
          <w:p w14:paraId="45EDA46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Rainy Seasons</w:t>
            </w:r>
          </w:p>
        </w:tc>
        <w:tc>
          <w:tcPr>
            <w:tcW w:w="0" w:type="auto"/>
            <w:tcMar>
              <w:top w:w="150" w:type="dxa"/>
              <w:left w:w="240" w:type="dxa"/>
              <w:bottom w:w="150" w:type="dxa"/>
              <w:right w:w="0" w:type="dxa"/>
            </w:tcMar>
            <w:vAlign w:val="center"/>
            <w:hideMark/>
          </w:tcPr>
          <w:p w14:paraId="48C92BC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Gu (April-June), Deyr (October-November)</w:t>
            </w:r>
          </w:p>
        </w:tc>
      </w:tr>
      <w:tr w:rsidR="00AD4355" w:rsidRPr="00AD4355" w14:paraId="79082A49" w14:textId="77777777">
        <w:tc>
          <w:tcPr>
            <w:tcW w:w="0" w:type="auto"/>
            <w:tcMar>
              <w:top w:w="150" w:type="dxa"/>
              <w:left w:w="0" w:type="dxa"/>
              <w:bottom w:w="150" w:type="dxa"/>
              <w:right w:w="240" w:type="dxa"/>
            </w:tcMar>
            <w:vAlign w:val="center"/>
            <w:hideMark/>
          </w:tcPr>
          <w:p w14:paraId="15637D1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Key Risks</w:t>
            </w:r>
          </w:p>
        </w:tc>
        <w:tc>
          <w:tcPr>
            <w:tcW w:w="0" w:type="auto"/>
            <w:tcMar>
              <w:top w:w="150" w:type="dxa"/>
              <w:left w:w="240" w:type="dxa"/>
              <w:bottom w:w="150" w:type="dxa"/>
              <w:right w:w="0" w:type="dxa"/>
            </w:tcMar>
            <w:vAlign w:val="center"/>
            <w:hideMark/>
          </w:tcPr>
          <w:p w14:paraId="24C3726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Droughts, flash floods, desertification, dust storms</w:t>
            </w:r>
          </w:p>
        </w:tc>
      </w:tr>
    </w:tbl>
    <w:p w14:paraId="494B290E"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1FBE2BC8">
          <v:rect id="_x0000_i1041" style="width:0;height:.75pt" o:hralign="center" o:hrstd="t" o:hr="t" fillcolor="#a0a0a0" stroked="f"/>
        </w:pict>
      </w:r>
    </w:p>
    <w:p w14:paraId="6372E5B6"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2.2 DEMOGRAPHIC PROFILE AND GROWTH TRENDS</w:t>
      </w:r>
    </w:p>
    <w:p w14:paraId="49E358F9"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2.2.1 Population Growth</w:t>
      </w:r>
    </w:p>
    <w:p w14:paraId="31D92AD7"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Tog-Wajaale has experienced remarkable population growth over the past three decades:</w:t>
      </w:r>
    </w:p>
    <w:tbl>
      <w:tblPr>
        <w:tblW w:w="0" w:type="auto"/>
        <w:tblCellMar>
          <w:top w:w="15" w:type="dxa"/>
          <w:left w:w="15" w:type="dxa"/>
          <w:bottom w:w="15" w:type="dxa"/>
          <w:right w:w="15" w:type="dxa"/>
        </w:tblCellMar>
        <w:tblLook w:val="04A0" w:firstRow="1" w:lastRow="0" w:firstColumn="1" w:lastColumn="0" w:noHBand="0" w:noVBand="1"/>
      </w:tblPr>
      <w:tblGrid>
        <w:gridCol w:w="1898"/>
        <w:gridCol w:w="1581"/>
        <w:gridCol w:w="1743"/>
        <w:gridCol w:w="1395"/>
        <w:gridCol w:w="1909"/>
      </w:tblGrid>
      <w:tr w:rsidR="00AD4355" w:rsidRPr="00AD4355" w14:paraId="18316D5F" w14:textId="77777777">
        <w:trPr>
          <w:tblHeader/>
        </w:trPr>
        <w:tc>
          <w:tcPr>
            <w:tcW w:w="0" w:type="auto"/>
            <w:tcBorders>
              <w:top w:val="nil"/>
            </w:tcBorders>
            <w:tcMar>
              <w:top w:w="150" w:type="dxa"/>
              <w:left w:w="0" w:type="dxa"/>
              <w:bottom w:w="150" w:type="dxa"/>
              <w:right w:w="240" w:type="dxa"/>
            </w:tcMar>
            <w:vAlign w:val="center"/>
            <w:hideMark/>
          </w:tcPr>
          <w:p w14:paraId="734D408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Period</w:t>
            </w:r>
          </w:p>
        </w:tc>
        <w:tc>
          <w:tcPr>
            <w:tcW w:w="0" w:type="auto"/>
            <w:tcBorders>
              <w:top w:val="nil"/>
            </w:tcBorders>
            <w:tcMar>
              <w:top w:w="150" w:type="dxa"/>
              <w:left w:w="240" w:type="dxa"/>
              <w:bottom w:w="150" w:type="dxa"/>
              <w:right w:w="240" w:type="dxa"/>
            </w:tcMar>
            <w:vAlign w:val="center"/>
            <w:hideMark/>
          </w:tcPr>
          <w:p w14:paraId="75B1BE1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Population</w:t>
            </w:r>
          </w:p>
        </w:tc>
        <w:tc>
          <w:tcPr>
            <w:tcW w:w="0" w:type="auto"/>
            <w:tcBorders>
              <w:top w:val="nil"/>
            </w:tcBorders>
            <w:tcMar>
              <w:top w:w="150" w:type="dxa"/>
              <w:left w:w="240" w:type="dxa"/>
              <w:bottom w:w="150" w:type="dxa"/>
              <w:right w:w="240" w:type="dxa"/>
            </w:tcMar>
            <w:vAlign w:val="center"/>
            <w:hideMark/>
          </w:tcPr>
          <w:p w14:paraId="3ED5FE4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Growth Rate</w:t>
            </w:r>
          </w:p>
        </w:tc>
        <w:tc>
          <w:tcPr>
            <w:tcW w:w="0" w:type="auto"/>
            <w:tcBorders>
              <w:top w:val="nil"/>
            </w:tcBorders>
            <w:tcMar>
              <w:top w:w="150" w:type="dxa"/>
              <w:left w:w="240" w:type="dxa"/>
              <w:bottom w:w="150" w:type="dxa"/>
              <w:right w:w="240" w:type="dxa"/>
            </w:tcMar>
            <w:vAlign w:val="center"/>
            <w:hideMark/>
          </w:tcPr>
          <w:p w14:paraId="3288AAC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Area (ha)</w:t>
            </w:r>
          </w:p>
        </w:tc>
        <w:tc>
          <w:tcPr>
            <w:tcW w:w="0" w:type="auto"/>
            <w:tcBorders>
              <w:top w:val="nil"/>
            </w:tcBorders>
            <w:tcMar>
              <w:top w:w="150" w:type="dxa"/>
              <w:left w:w="240" w:type="dxa"/>
              <w:bottom w:w="150" w:type="dxa"/>
              <w:right w:w="240" w:type="dxa"/>
            </w:tcMar>
            <w:vAlign w:val="center"/>
            <w:hideMark/>
          </w:tcPr>
          <w:p w14:paraId="400B9A7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Density (p/ha)</w:t>
            </w:r>
          </w:p>
        </w:tc>
      </w:tr>
      <w:tr w:rsidR="00AD4355" w:rsidRPr="00AD4355" w14:paraId="23F6786E" w14:textId="77777777">
        <w:tc>
          <w:tcPr>
            <w:tcW w:w="0" w:type="auto"/>
            <w:tcMar>
              <w:top w:w="150" w:type="dxa"/>
              <w:left w:w="0" w:type="dxa"/>
              <w:bottom w:w="150" w:type="dxa"/>
              <w:right w:w="240" w:type="dxa"/>
            </w:tcMar>
            <w:vAlign w:val="center"/>
            <w:hideMark/>
          </w:tcPr>
          <w:p w14:paraId="3B3D9A7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1994</w:t>
            </w:r>
          </w:p>
        </w:tc>
        <w:tc>
          <w:tcPr>
            <w:tcW w:w="0" w:type="auto"/>
            <w:tcMar>
              <w:top w:w="150" w:type="dxa"/>
              <w:left w:w="240" w:type="dxa"/>
              <w:bottom w:w="150" w:type="dxa"/>
              <w:right w:w="240" w:type="dxa"/>
            </w:tcMar>
            <w:vAlign w:val="center"/>
            <w:hideMark/>
          </w:tcPr>
          <w:p w14:paraId="455AE57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8,000</w:t>
            </w:r>
          </w:p>
        </w:tc>
        <w:tc>
          <w:tcPr>
            <w:tcW w:w="0" w:type="auto"/>
            <w:tcMar>
              <w:top w:w="150" w:type="dxa"/>
              <w:left w:w="240" w:type="dxa"/>
              <w:bottom w:w="150" w:type="dxa"/>
              <w:right w:w="240" w:type="dxa"/>
            </w:tcMar>
            <w:vAlign w:val="center"/>
            <w:hideMark/>
          </w:tcPr>
          <w:p w14:paraId="4B21450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56628FC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80</w:t>
            </w:r>
          </w:p>
        </w:tc>
        <w:tc>
          <w:tcPr>
            <w:tcW w:w="0" w:type="auto"/>
            <w:tcMar>
              <w:top w:w="150" w:type="dxa"/>
              <w:left w:w="240" w:type="dxa"/>
              <w:bottom w:w="150" w:type="dxa"/>
              <w:right w:w="0" w:type="dxa"/>
            </w:tcMar>
            <w:vAlign w:val="center"/>
            <w:hideMark/>
          </w:tcPr>
          <w:p w14:paraId="1E32F53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w:t>
            </w:r>
          </w:p>
        </w:tc>
      </w:tr>
      <w:tr w:rsidR="00AD4355" w:rsidRPr="00AD4355" w14:paraId="5B8DD9D7" w14:textId="77777777">
        <w:tc>
          <w:tcPr>
            <w:tcW w:w="0" w:type="auto"/>
            <w:tcMar>
              <w:top w:w="150" w:type="dxa"/>
              <w:left w:w="0" w:type="dxa"/>
              <w:bottom w:w="150" w:type="dxa"/>
              <w:right w:w="240" w:type="dxa"/>
            </w:tcMar>
            <w:vAlign w:val="center"/>
            <w:hideMark/>
          </w:tcPr>
          <w:p w14:paraId="4176DCF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2007</w:t>
            </w:r>
          </w:p>
        </w:tc>
        <w:tc>
          <w:tcPr>
            <w:tcW w:w="0" w:type="auto"/>
            <w:tcMar>
              <w:top w:w="150" w:type="dxa"/>
              <w:left w:w="240" w:type="dxa"/>
              <w:bottom w:w="150" w:type="dxa"/>
              <w:right w:w="240" w:type="dxa"/>
            </w:tcMar>
            <w:vAlign w:val="center"/>
            <w:hideMark/>
          </w:tcPr>
          <w:p w14:paraId="0806E03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14,800</w:t>
            </w:r>
          </w:p>
        </w:tc>
        <w:tc>
          <w:tcPr>
            <w:tcW w:w="0" w:type="auto"/>
            <w:tcMar>
              <w:top w:w="150" w:type="dxa"/>
              <w:left w:w="240" w:type="dxa"/>
              <w:bottom w:w="150" w:type="dxa"/>
              <w:right w:w="240" w:type="dxa"/>
            </w:tcMar>
            <w:vAlign w:val="center"/>
            <w:hideMark/>
          </w:tcPr>
          <w:p w14:paraId="0AD58A6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85.0%</w:t>
            </w:r>
          </w:p>
        </w:tc>
        <w:tc>
          <w:tcPr>
            <w:tcW w:w="0" w:type="auto"/>
            <w:tcMar>
              <w:top w:w="150" w:type="dxa"/>
              <w:left w:w="240" w:type="dxa"/>
              <w:bottom w:w="150" w:type="dxa"/>
              <w:right w:w="240" w:type="dxa"/>
            </w:tcMar>
            <w:vAlign w:val="center"/>
            <w:hideMark/>
          </w:tcPr>
          <w:p w14:paraId="3D2C8AF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138</w:t>
            </w:r>
          </w:p>
        </w:tc>
        <w:tc>
          <w:tcPr>
            <w:tcW w:w="0" w:type="auto"/>
            <w:tcMar>
              <w:top w:w="150" w:type="dxa"/>
              <w:left w:w="240" w:type="dxa"/>
              <w:bottom w:w="150" w:type="dxa"/>
              <w:right w:w="0" w:type="dxa"/>
            </w:tcMar>
            <w:vAlign w:val="center"/>
            <w:hideMark/>
          </w:tcPr>
          <w:p w14:paraId="70DCA40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107.25</w:t>
            </w:r>
          </w:p>
        </w:tc>
      </w:tr>
      <w:tr w:rsidR="00AD4355" w:rsidRPr="00AD4355" w14:paraId="0AADE352" w14:textId="77777777">
        <w:tc>
          <w:tcPr>
            <w:tcW w:w="0" w:type="auto"/>
            <w:tcMar>
              <w:top w:w="150" w:type="dxa"/>
              <w:left w:w="0" w:type="dxa"/>
              <w:bottom w:w="150" w:type="dxa"/>
              <w:right w:w="240" w:type="dxa"/>
            </w:tcMar>
            <w:vAlign w:val="center"/>
            <w:hideMark/>
          </w:tcPr>
          <w:p w14:paraId="6BEAEE9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2015</w:t>
            </w:r>
          </w:p>
        </w:tc>
        <w:tc>
          <w:tcPr>
            <w:tcW w:w="0" w:type="auto"/>
            <w:tcMar>
              <w:top w:w="150" w:type="dxa"/>
              <w:left w:w="240" w:type="dxa"/>
              <w:bottom w:w="150" w:type="dxa"/>
              <w:right w:w="240" w:type="dxa"/>
            </w:tcMar>
            <w:vAlign w:val="center"/>
            <w:hideMark/>
          </w:tcPr>
          <w:p w14:paraId="2ECFD66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46,454</w:t>
            </w:r>
          </w:p>
        </w:tc>
        <w:tc>
          <w:tcPr>
            <w:tcW w:w="0" w:type="auto"/>
            <w:tcMar>
              <w:top w:w="150" w:type="dxa"/>
              <w:left w:w="240" w:type="dxa"/>
              <w:bottom w:w="150" w:type="dxa"/>
              <w:right w:w="240" w:type="dxa"/>
            </w:tcMar>
            <w:vAlign w:val="center"/>
            <w:hideMark/>
          </w:tcPr>
          <w:p w14:paraId="7660BBB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213.9%</w:t>
            </w:r>
          </w:p>
        </w:tc>
        <w:tc>
          <w:tcPr>
            <w:tcW w:w="0" w:type="auto"/>
            <w:tcMar>
              <w:top w:w="150" w:type="dxa"/>
              <w:left w:w="240" w:type="dxa"/>
              <w:bottom w:w="150" w:type="dxa"/>
              <w:right w:w="240" w:type="dxa"/>
            </w:tcMar>
            <w:vAlign w:val="center"/>
            <w:hideMark/>
          </w:tcPr>
          <w:p w14:paraId="780EC30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469</w:t>
            </w:r>
          </w:p>
        </w:tc>
        <w:tc>
          <w:tcPr>
            <w:tcW w:w="0" w:type="auto"/>
            <w:tcMar>
              <w:top w:w="150" w:type="dxa"/>
              <w:left w:w="240" w:type="dxa"/>
              <w:bottom w:w="150" w:type="dxa"/>
              <w:right w:w="0" w:type="dxa"/>
            </w:tcMar>
            <w:vAlign w:val="center"/>
            <w:hideMark/>
          </w:tcPr>
          <w:p w14:paraId="695C080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99.04</w:t>
            </w:r>
          </w:p>
        </w:tc>
      </w:tr>
      <w:tr w:rsidR="00AD4355" w:rsidRPr="00AD4355" w14:paraId="6AE30AB0" w14:textId="77777777">
        <w:tc>
          <w:tcPr>
            <w:tcW w:w="0" w:type="auto"/>
            <w:tcMar>
              <w:top w:w="150" w:type="dxa"/>
              <w:left w:w="0" w:type="dxa"/>
              <w:bottom w:w="150" w:type="dxa"/>
              <w:right w:w="240" w:type="dxa"/>
            </w:tcMar>
            <w:vAlign w:val="center"/>
            <w:hideMark/>
          </w:tcPr>
          <w:p w14:paraId="4BF6794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2024</w:t>
            </w:r>
          </w:p>
        </w:tc>
        <w:tc>
          <w:tcPr>
            <w:tcW w:w="0" w:type="auto"/>
            <w:tcMar>
              <w:top w:w="150" w:type="dxa"/>
              <w:left w:w="240" w:type="dxa"/>
              <w:bottom w:w="150" w:type="dxa"/>
              <w:right w:w="240" w:type="dxa"/>
            </w:tcMar>
            <w:vAlign w:val="center"/>
            <w:hideMark/>
          </w:tcPr>
          <w:p w14:paraId="4997BDB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82,064</w:t>
            </w:r>
          </w:p>
        </w:tc>
        <w:tc>
          <w:tcPr>
            <w:tcW w:w="0" w:type="auto"/>
            <w:tcMar>
              <w:top w:w="150" w:type="dxa"/>
              <w:left w:w="240" w:type="dxa"/>
              <w:bottom w:w="150" w:type="dxa"/>
              <w:right w:w="240" w:type="dxa"/>
            </w:tcMar>
            <w:vAlign w:val="center"/>
            <w:hideMark/>
          </w:tcPr>
          <w:p w14:paraId="5D55C0F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76.6%</w:t>
            </w:r>
          </w:p>
        </w:tc>
        <w:tc>
          <w:tcPr>
            <w:tcW w:w="0" w:type="auto"/>
            <w:tcMar>
              <w:top w:w="150" w:type="dxa"/>
              <w:left w:w="240" w:type="dxa"/>
              <w:bottom w:w="150" w:type="dxa"/>
              <w:right w:w="240" w:type="dxa"/>
            </w:tcMar>
            <w:vAlign w:val="center"/>
            <w:hideMark/>
          </w:tcPr>
          <w:p w14:paraId="3DD79E8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711</w:t>
            </w:r>
          </w:p>
        </w:tc>
        <w:tc>
          <w:tcPr>
            <w:tcW w:w="0" w:type="auto"/>
            <w:tcMar>
              <w:top w:w="150" w:type="dxa"/>
              <w:left w:w="240" w:type="dxa"/>
              <w:bottom w:w="150" w:type="dxa"/>
              <w:right w:w="0" w:type="dxa"/>
            </w:tcMar>
            <w:vAlign w:val="center"/>
            <w:hideMark/>
          </w:tcPr>
          <w:p w14:paraId="13E8F3F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115.42</w:t>
            </w:r>
          </w:p>
        </w:tc>
      </w:tr>
      <w:tr w:rsidR="00AD4355" w:rsidRPr="00AD4355" w14:paraId="1ABB7570" w14:textId="77777777">
        <w:tc>
          <w:tcPr>
            <w:tcW w:w="0" w:type="auto"/>
            <w:tcMar>
              <w:top w:w="150" w:type="dxa"/>
              <w:left w:w="0" w:type="dxa"/>
              <w:bottom w:w="150" w:type="dxa"/>
              <w:right w:w="240" w:type="dxa"/>
            </w:tcMar>
            <w:vAlign w:val="center"/>
            <w:hideMark/>
          </w:tcPr>
          <w:p w14:paraId="231DED3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2030 (Projected)</w:t>
            </w:r>
          </w:p>
        </w:tc>
        <w:tc>
          <w:tcPr>
            <w:tcW w:w="0" w:type="auto"/>
            <w:tcMar>
              <w:top w:w="150" w:type="dxa"/>
              <w:left w:w="240" w:type="dxa"/>
              <w:bottom w:w="150" w:type="dxa"/>
              <w:right w:w="240" w:type="dxa"/>
            </w:tcMar>
            <w:vAlign w:val="center"/>
            <w:hideMark/>
          </w:tcPr>
          <w:p w14:paraId="4E22F4D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119,000</w:t>
            </w:r>
          </w:p>
        </w:tc>
        <w:tc>
          <w:tcPr>
            <w:tcW w:w="0" w:type="auto"/>
            <w:tcMar>
              <w:top w:w="150" w:type="dxa"/>
              <w:left w:w="240" w:type="dxa"/>
              <w:bottom w:w="150" w:type="dxa"/>
              <w:right w:w="240" w:type="dxa"/>
            </w:tcMar>
            <w:vAlign w:val="center"/>
            <w:hideMark/>
          </w:tcPr>
          <w:p w14:paraId="2E1767A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45.0%</w:t>
            </w:r>
          </w:p>
        </w:tc>
        <w:tc>
          <w:tcPr>
            <w:tcW w:w="0" w:type="auto"/>
            <w:tcMar>
              <w:top w:w="150" w:type="dxa"/>
              <w:left w:w="240" w:type="dxa"/>
              <w:bottom w:w="150" w:type="dxa"/>
              <w:right w:w="240" w:type="dxa"/>
            </w:tcMar>
            <w:vAlign w:val="center"/>
            <w:hideMark/>
          </w:tcPr>
          <w:p w14:paraId="52EFFDB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1,450</w:t>
            </w:r>
          </w:p>
        </w:tc>
        <w:tc>
          <w:tcPr>
            <w:tcW w:w="0" w:type="auto"/>
            <w:tcMar>
              <w:top w:w="150" w:type="dxa"/>
              <w:left w:w="240" w:type="dxa"/>
              <w:bottom w:w="150" w:type="dxa"/>
              <w:right w:w="0" w:type="dxa"/>
            </w:tcMar>
            <w:vAlign w:val="center"/>
            <w:hideMark/>
          </w:tcPr>
          <w:p w14:paraId="5BE5D22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82.07</w:t>
            </w:r>
          </w:p>
        </w:tc>
      </w:tr>
      <w:tr w:rsidR="00AD4355" w:rsidRPr="00AD4355" w14:paraId="0C662F0A" w14:textId="77777777">
        <w:tc>
          <w:tcPr>
            <w:tcW w:w="0" w:type="auto"/>
            <w:tcMar>
              <w:top w:w="150" w:type="dxa"/>
              <w:left w:w="0" w:type="dxa"/>
              <w:bottom w:w="150" w:type="dxa"/>
              <w:right w:w="240" w:type="dxa"/>
            </w:tcMar>
            <w:vAlign w:val="center"/>
            <w:hideMark/>
          </w:tcPr>
          <w:p w14:paraId="249512A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2055 (Projected)</w:t>
            </w:r>
          </w:p>
        </w:tc>
        <w:tc>
          <w:tcPr>
            <w:tcW w:w="0" w:type="auto"/>
            <w:tcMar>
              <w:top w:w="150" w:type="dxa"/>
              <w:left w:w="240" w:type="dxa"/>
              <w:bottom w:w="150" w:type="dxa"/>
              <w:right w:w="240" w:type="dxa"/>
            </w:tcMar>
            <w:vAlign w:val="center"/>
            <w:hideMark/>
          </w:tcPr>
          <w:p w14:paraId="05FA00D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554,700</w:t>
            </w:r>
          </w:p>
        </w:tc>
        <w:tc>
          <w:tcPr>
            <w:tcW w:w="0" w:type="auto"/>
            <w:tcMar>
              <w:top w:w="150" w:type="dxa"/>
              <w:left w:w="240" w:type="dxa"/>
              <w:bottom w:w="150" w:type="dxa"/>
              <w:right w:w="240" w:type="dxa"/>
            </w:tcMar>
            <w:vAlign w:val="center"/>
            <w:hideMark/>
          </w:tcPr>
          <w:p w14:paraId="62FE0B7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366.0%</w:t>
            </w:r>
          </w:p>
        </w:tc>
        <w:tc>
          <w:tcPr>
            <w:tcW w:w="0" w:type="auto"/>
            <w:tcMar>
              <w:top w:w="150" w:type="dxa"/>
              <w:left w:w="240" w:type="dxa"/>
              <w:bottom w:w="150" w:type="dxa"/>
              <w:right w:w="240" w:type="dxa"/>
            </w:tcMar>
            <w:vAlign w:val="center"/>
            <w:hideMark/>
          </w:tcPr>
          <w:p w14:paraId="470AE79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8,990</w:t>
            </w:r>
          </w:p>
        </w:tc>
        <w:tc>
          <w:tcPr>
            <w:tcW w:w="0" w:type="auto"/>
            <w:tcMar>
              <w:top w:w="150" w:type="dxa"/>
              <w:left w:w="240" w:type="dxa"/>
              <w:bottom w:w="150" w:type="dxa"/>
              <w:right w:w="0" w:type="dxa"/>
            </w:tcMar>
            <w:vAlign w:val="center"/>
            <w:hideMark/>
          </w:tcPr>
          <w:p w14:paraId="086456E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61.70</w:t>
            </w:r>
          </w:p>
        </w:tc>
      </w:tr>
    </w:tbl>
    <w:p w14:paraId="47274DAD"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i/>
          <w:iCs/>
          <w:color w:val="0F1115"/>
          <w:kern w:val="0"/>
          <w14:ligatures w14:val="none"/>
        </w:rPr>
        <w:lastRenderedPageBreak/>
        <w:t>Source: Tog-Wajaale Urban Expansion Plan (2025-2055)</w:t>
      </w:r>
    </w:p>
    <w:p w14:paraId="49DBC4C8"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2.2.2 Urban Area Expansion</w:t>
      </w:r>
    </w:p>
    <w:tbl>
      <w:tblPr>
        <w:tblW w:w="11280" w:type="dxa"/>
        <w:tblCellMar>
          <w:top w:w="15" w:type="dxa"/>
          <w:left w:w="15" w:type="dxa"/>
          <w:bottom w:w="15" w:type="dxa"/>
          <w:right w:w="15" w:type="dxa"/>
        </w:tblCellMar>
        <w:tblLook w:val="04A0" w:firstRow="1" w:lastRow="0" w:firstColumn="1" w:lastColumn="0" w:noHBand="0" w:noVBand="1"/>
      </w:tblPr>
      <w:tblGrid>
        <w:gridCol w:w="2252"/>
        <w:gridCol w:w="3509"/>
        <w:gridCol w:w="5519"/>
      </w:tblGrid>
      <w:tr w:rsidR="00AD4355" w:rsidRPr="00AD4355" w14:paraId="6794D27A" w14:textId="77777777">
        <w:trPr>
          <w:tblHeader/>
        </w:trPr>
        <w:tc>
          <w:tcPr>
            <w:tcW w:w="0" w:type="auto"/>
            <w:tcBorders>
              <w:top w:val="nil"/>
            </w:tcBorders>
            <w:tcMar>
              <w:top w:w="150" w:type="dxa"/>
              <w:left w:w="0" w:type="dxa"/>
              <w:bottom w:w="150" w:type="dxa"/>
              <w:right w:w="240" w:type="dxa"/>
            </w:tcMar>
            <w:vAlign w:val="center"/>
            <w:hideMark/>
          </w:tcPr>
          <w:p w14:paraId="0F190BD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Period</w:t>
            </w:r>
          </w:p>
        </w:tc>
        <w:tc>
          <w:tcPr>
            <w:tcW w:w="0" w:type="auto"/>
            <w:tcBorders>
              <w:top w:val="nil"/>
            </w:tcBorders>
            <w:tcMar>
              <w:top w:w="150" w:type="dxa"/>
              <w:left w:w="240" w:type="dxa"/>
              <w:bottom w:w="150" w:type="dxa"/>
              <w:right w:w="240" w:type="dxa"/>
            </w:tcMar>
            <w:vAlign w:val="center"/>
            <w:hideMark/>
          </w:tcPr>
          <w:p w14:paraId="4EE71EA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Area (ha)</w:t>
            </w:r>
          </w:p>
        </w:tc>
        <w:tc>
          <w:tcPr>
            <w:tcW w:w="0" w:type="auto"/>
            <w:tcBorders>
              <w:top w:val="nil"/>
            </w:tcBorders>
            <w:tcMar>
              <w:top w:w="150" w:type="dxa"/>
              <w:left w:w="240" w:type="dxa"/>
              <w:bottom w:w="150" w:type="dxa"/>
              <w:right w:w="240" w:type="dxa"/>
            </w:tcMar>
            <w:vAlign w:val="center"/>
            <w:hideMark/>
          </w:tcPr>
          <w:p w14:paraId="138EC7D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Expansion Factor</w:t>
            </w:r>
          </w:p>
        </w:tc>
      </w:tr>
      <w:tr w:rsidR="00AD4355" w:rsidRPr="00AD4355" w14:paraId="37D7DC5D" w14:textId="77777777">
        <w:tc>
          <w:tcPr>
            <w:tcW w:w="0" w:type="auto"/>
            <w:tcMar>
              <w:top w:w="150" w:type="dxa"/>
              <w:left w:w="0" w:type="dxa"/>
              <w:bottom w:w="150" w:type="dxa"/>
              <w:right w:w="240" w:type="dxa"/>
            </w:tcMar>
            <w:vAlign w:val="center"/>
            <w:hideMark/>
          </w:tcPr>
          <w:p w14:paraId="535B709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1994</w:t>
            </w:r>
          </w:p>
        </w:tc>
        <w:tc>
          <w:tcPr>
            <w:tcW w:w="0" w:type="auto"/>
            <w:tcMar>
              <w:top w:w="150" w:type="dxa"/>
              <w:left w:w="240" w:type="dxa"/>
              <w:bottom w:w="150" w:type="dxa"/>
              <w:right w:w="240" w:type="dxa"/>
            </w:tcMar>
            <w:vAlign w:val="center"/>
            <w:hideMark/>
          </w:tcPr>
          <w:p w14:paraId="75FACAE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80</w:t>
            </w:r>
          </w:p>
        </w:tc>
        <w:tc>
          <w:tcPr>
            <w:tcW w:w="0" w:type="auto"/>
            <w:tcMar>
              <w:top w:w="150" w:type="dxa"/>
              <w:left w:w="240" w:type="dxa"/>
              <w:bottom w:w="150" w:type="dxa"/>
              <w:right w:w="0" w:type="dxa"/>
            </w:tcMar>
            <w:vAlign w:val="center"/>
            <w:hideMark/>
          </w:tcPr>
          <w:p w14:paraId="3148259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1.0x</w:t>
            </w:r>
          </w:p>
        </w:tc>
      </w:tr>
      <w:tr w:rsidR="00AD4355" w:rsidRPr="00AD4355" w14:paraId="58F06E1A" w14:textId="77777777">
        <w:tc>
          <w:tcPr>
            <w:tcW w:w="0" w:type="auto"/>
            <w:tcMar>
              <w:top w:w="150" w:type="dxa"/>
              <w:left w:w="0" w:type="dxa"/>
              <w:bottom w:w="150" w:type="dxa"/>
              <w:right w:w="240" w:type="dxa"/>
            </w:tcMar>
            <w:vAlign w:val="center"/>
            <w:hideMark/>
          </w:tcPr>
          <w:p w14:paraId="6F2DBDF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2007</w:t>
            </w:r>
          </w:p>
        </w:tc>
        <w:tc>
          <w:tcPr>
            <w:tcW w:w="0" w:type="auto"/>
            <w:tcMar>
              <w:top w:w="150" w:type="dxa"/>
              <w:left w:w="240" w:type="dxa"/>
              <w:bottom w:w="150" w:type="dxa"/>
              <w:right w:w="240" w:type="dxa"/>
            </w:tcMar>
            <w:vAlign w:val="center"/>
            <w:hideMark/>
          </w:tcPr>
          <w:p w14:paraId="48DC9E7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138</w:t>
            </w:r>
          </w:p>
        </w:tc>
        <w:tc>
          <w:tcPr>
            <w:tcW w:w="0" w:type="auto"/>
            <w:tcMar>
              <w:top w:w="150" w:type="dxa"/>
              <w:left w:w="240" w:type="dxa"/>
              <w:bottom w:w="150" w:type="dxa"/>
              <w:right w:w="0" w:type="dxa"/>
            </w:tcMar>
            <w:vAlign w:val="center"/>
            <w:hideMark/>
          </w:tcPr>
          <w:p w14:paraId="52B7317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1.7x</w:t>
            </w:r>
          </w:p>
        </w:tc>
      </w:tr>
      <w:tr w:rsidR="00AD4355" w:rsidRPr="00AD4355" w14:paraId="57EEB0E7" w14:textId="77777777">
        <w:tc>
          <w:tcPr>
            <w:tcW w:w="0" w:type="auto"/>
            <w:tcMar>
              <w:top w:w="150" w:type="dxa"/>
              <w:left w:w="0" w:type="dxa"/>
              <w:bottom w:w="150" w:type="dxa"/>
              <w:right w:w="240" w:type="dxa"/>
            </w:tcMar>
            <w:vAlign w:val="center"/>
            <w:hideMark/>
          </w:tcPr>
          <w:p w14:paraId="1ABCC22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2015</w:t>
            </w:r>
          </w:p>
        </w:tc>
        <w:tc>
          <w:tcPr>
            <w:tcW w:w="0" w:type="auto"/>
            <w:tcMar>
              <w:top w:w="150" w:type="dxa"/>
              <w:left w:w="240" w:type="dxa"/>
              <w:bottom w:w="150" w:type="dxa"/>
              <w:right w:w="240" w:type="dxa"/>
            </w:tcMar>
            <w:vAlign w:val="center"/>
            <w:hideMark/>
          </w:tcPr>
          <w:p w14:paraId="5671ECF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469</w:t>
            </w:r>
          </w:p>
        </w:tc>
        <w:tc>
          <w:tcPr>
            <w:tcW w:w="0" w:type="auto"/>
            <w:tcMar>
              <w:top w:w="150" w:type="dxa"/>
              <w:left w:w="240" w:type="dxa"/>
              <w:bottom w:w="150" w:type="dxa"/>
              <w:right w:w="0" w:type="dxa"/>
            </w:tcMar>
            <w:vAlign w:val="center"/>
            <w:hideMark/>
          </w:tcPr>
          <w:p w14:paraId="6B9BED6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5.9x</w:t>
            </w:r>
          </w:p>
        </w:tc>
      </w:tr>
      <w:tr w:rsidR="00AD4355" w:rsidRPr="00AD4355" w14:paraId="0B6A81EA" w14:textId="77777777">
        <w:tc>
          <w:tcPr>
            <w:tcW w:w="0" w:type="auto"/>
            <w:tcMar>
              <w:top w:w="150" w:type="dxa"/>
              <w:left w:w="0" w:type="dxa"/>
              <w:bottom w:w="150" w:type="dxa"/>
              <w:right w:w="240" w:type="dxa"/>
            </w:tcMar>
            <w:vAlign w:val="center"/>
            <w:hideMark/>
          </w:tcPr>
          <w:p w14:paraId="7B0561C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2024</w:t>
            </w:r>
          </w:p>
        </w:tc>
        <w:tc>
          <w:tcPr>
            <w:tcW w:w="0" w:type="auto"/>
            <w:tcMar>
              <w:top w:w="150" w:type="dxa"/>
              <w:left w:w="240" w:type="dxa"/>
              <w:bottom w:w="150" w:type="dxa"/>
              <w:right w:w="240" w:type="dxa"/>
            </w:tcMar>
            <w:vAlign w:val="center"/>
            <w:hideMark/>
          </w:tcPr>
          <w:p w14:paraId="1884597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711</w:t>
            </w:r>
          </w:p>
        </w:tc>
        <w:tc>
          <w:tcPr>
            <w:tcW w:w="0" w:type="auto"/>
            <w:tcMar>
              <w:top w:w="150" w:type="dxa"/>
              <w:left w:w="240" w:type="dxa"/>
              <w:bottom w:w="150" w:type="dxa"/>
              <w:right w:w="0" w:type="dxa"/>
            </w:tcMar>
            <w:vAlign w:val="center"/>
            <w:hideMark/>
          </w:tcPr>
          <w:p w14:paraId="286A271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8.9x</w:t>
            </w:r>
          </w:p>
        </w:tc>
      </w:tr>
      <w:tr w:rsidR="00AD4355" w:rsidRPr="00AD4355" w14:paraId="2B4D0A49" w14:textId="77777777">
        <w:tc>
          <w:tcPr>
            <w:tcW w:w="0" w:type="auto"/>
            <w:tcMar>
              <w:top w:w="150" w:type="dxa"/>
              <w:left w:w="0" w:type="dxa"/>
              <w:bottom w:w="150" w:type="dxa"/>
              <w:right w:w="240" w:type="dxa"/>
            </w:tcMar>
            <w:vAlign w:val="center"/>
            <w:hideMark/>
          </w:tcPr>
          <w:p w14:paraId="1006985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2055</w:t>
            </w:r>
          </w:p>
        </w:tc>
        <w:tc>
          <w:tcPr>
            <w:tcW w:w="0" w:type="auto"/>
            <w:tcMar>
              <w:top w:w="150" w:type="dxa"/>
              <w:left w:w="240" w:type="dxa"/>
              <w:bottom w:w="150" w:type="dxa"/>
              <w:right w:w="240" w:type="dxa"/>
            </w:tcMar>
            <w:vAlign w:val="center"/>
            <w:hideMark/>
          </w:tcPr>
          <w:p w14:paraId="680F337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8,990</w:t>
            </w:r>
          </w:p>
        </w:tc>
        <w:tc>
          <w:tcPr>
            <w:tcW w:w="0" w:type="auto"/>
            <w:tcMar>
              <w:top w:w="150" w:type="dxa"/>
              <w:left w:w="240" w:type="dxa"/>
              <w:bottom w:w="150" w:type="dxa"/>
              <w:right w:w="0" w:type="dxa"/>
            </w:tcMar>
            <w:vAlign w:val="center"/>
            <w:hideMark/>
          </w:tcPr>
          <w:p w14:paraId="2A376C9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112.4x</w:t>
            </w:r>
          </w:p>
        </w:tc>
      </w:tr>
    </w:tbl>
    <w:p w14:paraId="459065EA"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2.2.3 Key Growth Drivers</w:t>
      </w:r>
    </w:p>
    <w:tbl>
      <w:tblPr>
        <w:tblW w:w="11280" w:type="dxa"/>
        <w:tblCellMar>
          <w:top w:w="15" w:type="dxa"/>
          <w:left w:w="15" w:type="dxa"/>
          <w:bottom w:w="15" w:type="dxa"/>
          <w:right w:w="15" w:type="dxa"/>
        </w:tblCellMar>
        <w:tblLook w:val="04A0" w:firstRow="1" w:lastRow="0" w:firstColumn="1" w:lastColumn="0" w:noHBand="0" w:noVBand="1"/>
      </w:tblPr>
      <w:tblGrid>
        <w:gridCol w:w="3165"/>
        <w:gridCol w:w="8115"/>
      </w:tblGrid>
      <w:tr w:rsidR="00AD4355" w:rsidRPr="00AD4355" w14:paraId="0AD847F6" w14:textId="77777777">
        <w:trPr>
          <w:tblHeader/>
        </w:trPr>
        <w:tc>
          <w:tcPr>
            <w:tcW w:w="0" w:type="auto"/>
            <w:tcBorders>
              <w:top w:val="nil"/>
            </w:tcBorders>
            <w:tcMar>
              <w:top w:w="150" w:type="dxa"/>
              <w:left w:w="0" w:type="dxa"/>
              <w:bottom w:w="150" w:type="dxa"/>
              <w:right w:w="240" w:type="dxa"/>
            </w:tcMar>
            <w:vAlign w:val="center"/>
            <w:hideMark/>
          </w:tcPr>
          <w:p w14:paraId="4FA2A23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Driver</w:t>
            </w:r>
          </w:p>
        </w:tc>
        <w:tc>
          <w:tcPr>
            <w:tcW w:w="0" w:type="auto"/>
            <w:tcBorders>
              <w:top w:val="nil"/>
            </w:tcBorders>
            <w:tcMar>
              <w:top w:w="150" w:type="dxa"/>
              <w:left w:w="240" w:type="dxa"/>
              <w:bottom w:w="150" w:type="dxa"/>
              <w:right w:w="240" w:type="dxa"/>
            </w:tcMar>
            <w:vAlign w:val="center"/>
            <w:hideMark/>
          </w:tcPr>
          <w:p w14:paraId="2D35FA8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11CBCFF3" w14:textId="77777777">
        <w:tc>
          <w:tcPr>
            <w:tcW w:w="0" w:type="auto"/>
            <w:tcMar>
              <w:top w:w="150" w:type="dxa"/>
              <w:left w:w="0" w:type="dxa"/>
              <w:bottom w:w="150" w:type="dxa"/>
              <w:right w:w="240" w:type="dxa"/>
            </w:tcMar>
            <w:vAlign w:val="center"/>
            <w:hideMark/>
          </w:tcPr>
          <w:p w14:paraId="264D701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Strategic Location</w:t>
            </w:r>
          </w:p>
        </w:tc>
        <w:tc>
          <w:tcPr>
            <w:tcW w:w="0" w:type="auto"/>
            <w:tcMar>
              <w:top w:w="150" w:type="dxa"/>
              <w:left w:w="240" w:type="dxa"/>
              <w:bottom w:w="150" w:type="dxa"/>
              <w:right w:w="0" w:type="dxa"/>
            </w:tcMar>
            <w:vAlign w:val="center"/>
            <w:hideMark/>
          </w:tcPr>
          <w:p w14:paraId="03D15C3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Positioned on Ethio-Berbera trade corridor; proximity to Port of Berbera</w:t>
            </w:r>
          </w:p>
        </w:tc>
      </w:tr>
      <w:tr w:rsidR="00AD4355" w:rsidRPr="00AD4355" w14:paraId="43172CB6" w14:textId="77777777">
        <w:tc>
          <w:tcPr>
            <w:tcW w:w="0" w:type="auto"/>
            <w:tcMar>
              <w:top w:w="150" w:type="dxa"/>
              <w:left w:w="0" w:type="dxa"/>
              <w:bottom w:w="150" w:type="dxa"/>
              <w:right w:w="240" w:type="dxa"/>
            </w:tcMar>
            <w:vAlign w:val="center"/>
            <w:hideMark/>
          </w:tcPr>
          <w:p w14:paraId="52F55D9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Economic Opportunities</w:t>
            </w:r>
          </w:p>
        </w:tc>
        <w:tc>
          <w:tcPr>
            <w:tcW w:w="0" w:type="auto"/>
            <w:tcMar>
              <w:top w:w="150" w:type="dxa"/>
              <w:left w:w="240" w:type="dxa"/>
              <w:bottom w:w="150" w:type="dxa"/>
              <w:right w:w="0" w:type="dxa"/>
            </w:tcMar>
            <w:vAlign w:val="center"/>
            <w:hideMark/>
          </w:tcPr>
          <w:p w14:paraId="2A1357A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Free Trade Zone; cross-border trade; growing commercial sector</w:t>
            </w:r>
          </w:p>
        </w:tc>
      </w:tr>
      <w:tr w:rsidR="00AD4355" w:rsidRPr="00AD4355" w14:paraId="124224D6" w14:textId="77777777">
        <w:tc>
          <w:tcPr>
            <w:tcW w:w="0" w:type="auto"/>
            <w:tcMar>
              <w:top w:w="150" w:type="dxa"/>
              <w:left w:w="0" w:type="dxa"/>
              <w:bottom w:w="150" w:type="dxa"/>
              <w:right w:w="240" w:type="dxa"/>
            </w:tcMar>
            <w:vAlign w:val="center"/>
            <w:hideMark/>
          </w:tcPr>
          <w:p w14:paraId="6B1B2A0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Rural-Urban Migration</w:t>
            </w:r>
          </w:p>
        </w:tc>
        <w:tc>
          <w:tcPr>
            <w:tcW w:w="0" w:type="auto"/>
            <w:tcMar>
              <w:top w:w="150" w:type="dxa"/>
              <w:left w:w="240" w:type="dxa"/>
              <w:bottom w:w="150" w:type="dxa"/>
              <w:right w:w="0" w:type="dxa"/>
            </w:tcMar>
            <w:vAlign w:val="center"/>
            <w:hideMark/>
          </w:tcPr>
          <w:p w14:paraId="0C28BF5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Push factors (drought, land degradation); pull factors (jobs, education, healthcare)</w:t>
            </w:r>
          </w:p>
        </w:tc>
      </w:tr>
      <w:tr w:rsidR="00AD4355" w:rsidRPr="00AD4355" w14:paraId="553485A3" w14:textId="77777777">
        <w:tc>
          <w:tcPr>
            <w:tcW w:w="0" w:type="auto"/>
            <w:tcMar>
              <w:top w:w="150" w:type="dxa"/>
              <w:left w:w="0" w:type="dxa"/>
              <w:bottom w:w="150" w:type="dxa"/>
              <w:right w:w="240" w:type="dxa"/>
            </w:tcMar>
            <w:vAlign w:val="center"/>
            <w:hideMark/>
          </w:tcPr>
          <w:p w14:paraId="0E8BD54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Infrastructure Development</w:t>
            </w:r>
          </w:p>
        </w:tc>
        <w:tc>
          <w:tcPr>
            <w:tcW w:w="0" w:type="auto"/>
            <w:tcMar>
              <w:top w:w="150" w:type="dxa"/>
              <w:left w:w="240" w:type="dxa"/>
              <w:bottom w:w="150" w:type="dxa"/>
              <w:right w:w="0" w:type="dxa"/>
            </w:tcMar>
            <w:vAlign w:val="center"/>
            <w:hideMark/>
          </w:tcPr>
          <w:p w14:paraId="2580B1D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Investments in roads, utilities, and public services</w:t>
            </w:r>
          </w:p>
        </w:tc>
      </w:tr>
      <w:tr w:rsidR="00AD4355" w:rsidRPr="00AD4355" w14:paraId="673D53CE" w14:textId="77777777">
        <w:tc>
          <w:tcPr>
            <w:tcW w:w="0" w:type="auto"/>
            <w:tcMar>
              <w:top w:w="150" w:type="dxa"/>
              <w:left w:w="0" w:type="dxa"/>
              <w:bottom w:w="150" w:type="dxa"/>
              <w:right w:w="240" w:type="dxa"/>
            </w:tcMar>
            <w:vAlign w:val="center"/>
            <w:hideMark/>
          </w:tcPr>
          <w:p w14:paraId="5AF79EF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Government Policies</w:t>
            </w:r>
          </w:p>
        </w:tc>
        <w:tc>
          <w:tcPr>
            <w:tcW w:w="0" w:type="auto"/>
            <w:tcMar>
              <w:top w:w="150" w:type="dxa"/>
              <w:left w:w="240" w:type="dxa"/>
              <w:bottom w:w="150" w:type="dxa"/>
              <w:right w:w="0" w:type="dxa"/>
            </w:tcMar>
            <w:vAlign w:val="center"/>
            <w:hideMark/>
          </w:tcPr>
          <w:p w14:paraId="689996D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Decentralization; promotion of secondary cities</w:t>
            </w:r>
          </w:p>
        </w:tc>
      </w:tr>
      <w:tr w:rsidR="00AD4355" w:rsidRPr="00AD4355" w14:paraId="54820D5B" w14:textId="77777777">
        <w:tc>
          <w:tcPr>
            <w:tcW w:w="0" w:type="auto"/>
            <w:tcMar>
              <w:top w:w="150" w:type="dxa"/>
              <w:left w:w="0" w:type="dxa"/>
              <w:bottom w:w="150" w:type="dxa"/>
              <w:right w:w="240" w:type="dxa"/>
            </w:tcMar>
            <w:vAlign w:val="center"/>
            <w:hideMark/>
          </w:tcPr>
          <w:p w14:paraId="36C4F68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Demographics</w:t>
            </w:r>
          </w:p>
        </w:tc>
        <w:tc>
          <w:tcPr>
            <w:tcW w:w="0" w:type="auto"/>
            <w:tcMar>
              <w:top w:w="150" w:type="dxa"/>
              <w:left w:w="240" w:type="dxa"/>
              <w:bottom w:w="150" w:type="dxa"/>
              <w:right w:w="0" w:type="dxa"/>
            </w:tcMar>
            <w:vAlign w:val="center"/>
            <w:hideMark/>
          </w:tcPr>
          <w:p w14:paraId="3D327A1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Youthful population (60% under 25); high natural increase</w:t>
            </w:r>
          </w:p>
        </w:tc>
      </w:tr>
    </w:tbl>
    <w:p w14:paraId="1C474FD3"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5DA26B6D">
          <v:rect id="_x0000_i1042" style="width:0;height:.75pt" o:hralign="center" o:hrstd="t" o:hr="t" fillcolor="#a0a0a0" stroked="f"/>
        </w:pict>
      </w:r>
    </w:p>
    <w:p w14:paraId="76CE1D7A"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lastRenderedPageBreak/>
        <w:t>2.3 ECONOMIC CONTEXT AND TRADE SIGNIFICANCE</w:t>
      </w:r>
    </w:p>
    <w:p w14:paraId="5C4DCAA1"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2.3.1 Economic Profile</w:t>
      </w:r>
    </w:p>
    <w:p w14:paraId="2F635F53"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Tog-Wajaale's economy is characterized by:</w:t>
      </w:r>
    </w:p>
    <w:tbl>
      <w:tblPr>
        <w:tblW w:w="11280" w:type="dxa"/>
        <w:tblCellMar>
          <w:top w:w="15" w:type="dxa"/>
          <w:left w:w="15" w:type="dxa"/>
          <w:bottom w:w="15" w:type="dxa"/>
          <w:right w:w="15" w:type="dxa"/>
        </w:tblCellMar>
        <w:tblLook w:val="04A0" w:firstRow="1" w:lastRow="0" w:firstColumn="1" w:lastColumn="0" w:noHBand="0" w:noVBand="1"/>
      </w:tblPr>
      <w:tblGrid>
        <w:gridCol w:w="2368"/>
        <w:gridCol w:w="8912"/>
      </w:tblGrid>
      <w:tr w:rsidR="00AD4355" w:rsidRPr="00AD4355" w14:paraId="70683159" w14:textId="77777777">
        <w:trPr>
          <w:tblHeader/>
        </w:trPr>
        <w:tc>
          <w:tcPr>
            <w:tcW w:w="0" w:type="auto"/>
            <w:tcBorders>
              <w:top w:val="nil"/>
            </w:tcBorders>
            <w:tcMar>
              <w:top w:w="150" w:type="dxa"/>
              <w:left w:w="0" w:type="dxa"/>
              <w:bottom w:w="150" w:type="dxa"/>
              <w:right w:w="240" w:type="dxa"/>
            </w:tcMar>
            <w:vAlign w:val="center"/>
            <w:hideMark/>
          </w:tcPr>
          <w:p w14:paraId="124CCF0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Sector</w:t>
            </w:r>
          </w:p>
        </w:tc>
        <w:tc>
          <w:tcPr>
            <w:tcW w:w="0" w:type="auto"/>
            <w:tcBorders>
              <w:top w:val="nil"/>
            </w:tcBorders>
            <w:tcMar>
              <w:top w:w="150" w:type="dxa"/>
              <w:left w:w="240" w:type="dxa"/>
              <w:bottom w:w="150" w:type="dxa"/>
              <w:right w:w="240" w:type="dxa"/>
            </w:tcMar>
            <w:vAlign w:val="center"/>
            <w:hideMark/>
          </w:tcPr>
          <w:p w14:paraId="27AE9A7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2A703280" w14:textId="77777777">
        <w:tc>
          <w:tcPr>
            <w:tcW w:w="0" w:type="auto"/>
            <w:tcMar>
              <w:top w:w="150" w:type="dxa"/>
              <w:left w:w="0" w:type="dxa"/>
              <w:bottom w:w="150" w:type="dxa"/>
              <w:right w:w="240" w:type="dxa"/>
            </w:tcMar>
            <w:vAlign w:val="center"/>
            <w:hideMark/>
          </w:tcPr>
          <w:p w14:paraId="683A220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Trade and Commerce</w:t>
            </w:r>
          </w:p>
        </w:tc>
        <w:tc>
          <w:tcPr>
            <w:tcW w:w="0" w:type="auto"/>
            <w:tcMar>
              <w:top w:w="150" w:type="dxa"/>
              <w:left w:w="240" w:type="dxa"/>
              <w:bottom w:w="150" w:type="dxa"/>
              <w:right w:w="0" w:type="dxa"/>
            </w:tcMar>
            <w:vAlign w:val="center"/>
            <w:hideMark/>
          </w:tcPr>
          <w:p w14:paraId="1938931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The city serves as a commercial hub for the region, with significant cross-border trade with Somaliland</w:t>
            </w:r>
          </w:p>
        </w:tc>
      </w:tr>
      <w:tr w:rsidR="00AD4355" w:rsidRPr="00AD4355" w14:paraId="5C091413" w14:textId="77777777">
        <w:tc>
          <w:tcPr>
            <w:tcW w:w="0" w:type="auto"/>
            <w:tcMar>
              <w:top w:w="150" w:type="dxa"/>
              <w:left w:w="0" w:type="dxa"/>
              <w:bottom w:w="150" w:type="dxa"/>
              <w:right w:w="240" w:type="dxa"/>
            </w:tcMar>
            <w:vAlign w:val="center"/>
            <w:hideMark/>
          </w:tcPr>
          <w:p w14:paraId="2D4E1B1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Free Trade Zone</w:t>
            </w:r>
          </w:p>
        </w:tc>
        <w:tc>
          <w:tcPr>
            <w:tcW w:w="0" w:type="auto"/>
            <w:tcMar>
              <w:top w:w="150" w:type="dxa"/>
              <w:left w:w="240" w:type="dxa"/>
              <w:bottom w:w="150" w:type="dxa"/>
              <w:right w:w="0" w:type="dxa"/>
            </w:tcMar>
            <w:vAlign w:val="center"/>
            <w:hideMark/>
          </w:tcPr>
          <w:p w14:paraId="2872ED5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Established after 2015, facilitating trade in livestock, textiles, and electronics</w:t>
            </w:r>
          </w:p>
        </w:tc>
      </w:tr>
      <w:tr w:rsidR="00AD4355" w:rsidRPr="00AD4355" w14:paraId="5E056E8D" w14:textId="77777777">
        <w:tc>
          <w:tcPr>
            <w:tcW w:w="0" w:type="auto"/>
            <w:tcMar>
              <w:top w:w="150" w:type="dxa"/>
              <w:left w:w="0" w:type="dxa"/>
              <w:bottom w:w="150" w:type="dxa"/>
              <w:right w:w="240" w:type="dxa"/>
            </w:tcMar>
            <w:vAlign w:val="center"/>
            <w:hideMark/>
          </w:tcPr>
          <w:p w14:paraId="6354107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Informal Trade</w:t>
            </w:r>
          </w:p>
        </w:tc>
        <w:tc>
          <w:tcPr>
            <w:tcW w:w="0" w:type="auto"/>
            <w:tcMar>
              <w:top w:w="150" w:type="dxa"/>
              <w:left w:w="240" w:type="dxa"/>
              <w:bottom w:w="150" w:type="dxa"/>
              <w:right w:w="0" w:type="dxa"/>
            </w:tcMar>
            <w:vAlign w:val="center"/>
            <w:hideMark/>
          </w:tcPr>
          <w:p w14:paraId="2B079C5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Thriving informal trade networks (franco valuta)</w:t>
            </w:r>
          </w:p>
        </w:tc>
      </w:tr>
      <w:tr w:rsidR="00AD4355" w:rsidRPr="00AD4355" w14:paraId="6F728FCF" w14:textId="77777777">
        <w:tc>
          <w:tcPr>
            <w:tcW w:w="0" w:type="auto"/>
            <w:tcMar>
              <w:top w:w="150" w:type="dxa"/>
              <w:left w:w="0" w:type="dxa"/>
              <w:bottom w:w="150" w:type="dxa"/>
              <w:right w:w="240" w:type="dxa"/>
            </w:tcMar>
            <w:vAlign w:val="center"/>
            <w:hideMark/>
          </w:tcPr>
          <w:p w14:paraId="116EF2D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Emerging Sectors</w:t>
            </w:r>
          </w:p>
        </w:tc>
        <w:tc>
          <w:tcPr>
            <w:tcW w:w="0" w:type="auto"/>
            <w:tcMar>
              <w:top w:w="150" w:type="dxa"/>
              <w:left w:w="240" w:type="dxa"/>
              <w:bottom w:w="150" w:type="dxa"/>
              <w:right w:w="0" w:type="dxa"/>
            </w:tcMar>
            <w:vAlign w:val="center"/>
            <w:hideMark/>
          </w:tcPr>
          <w:p w14:paraId="6867C16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Growing potential in logistics, agro-processing, manufacturing, and commercial real estate</w:t>
            </w:r>
          </w:p>
        </w:tc>
      </w:tr>
      <w:tr w:rsidR="00AD4355" w:rsidRPr="00AD4355" w14:paraId="2C8F2693" w14:textId="77777777">
        <w:tc>
          <w:tcPr>
            <w:tcW w:w="0" w:type="auto"/>
            <w:tcMar>
              <w:top w:w="150" w:type="dxa"/>
              <w:left w:w="0" w:type="dxa"/>
              <w:bottom w:w="150" w:type="dxa"/>
              <w:right w:w="240" w:type="dxa"/>
            </w:tcMar>
            <w:vAlign w:val="center"/>
            <w:hideMark/>
          </w:tcPr>
          <w:p w14:paraId="1903F5C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Employment</w:t>
            </w:r>
          </w:p>
        </w:tc>
        <w:tc>
          <w:tcPr>
            <w:tcW w:w="0" w:type="auto"/>
            <w:tcMar>
              <w:top w:w="150" w:type="dxa"/>
              <w:left w:w="240" w:type="dxa"/>
              <w:bottom w:w="150" w:type="dxa"/>
              <w:right w:w="0" w:type="dxa"/>
            </w:tcMar>
            <w:vAlign w:val="center"/>
            <w:hideMark/>
          </w:tcPr>
          <w:p w14:paraId="47F8BD9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Trade, transportation, services, and small-scale manufacturing</w:t>
            </w:r>
          </w:p>
        </w:tc>
      </w:tr>
    </w:tbl>
    <w:p w14:paraId="0AC79685"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2.3.2 The Ethio-Berbera Corridor</w:t>
      </w:r>
    </w:p>
    <w:p w14:paraId="25E619E0"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The Ethio-Berbera Corridor represents a transformative opportunity for Tog-Wajaale:</w:t>
      </w:r>
    </w:p>
    <w:tbl>
      <w:tblPr>
        <w:tblW w:w="11280" w:type="dxa"/>
        <w:tblCellMar>
          <w:top w:w="15" w:type="dxa"/>
          <w:left w:w="15" w:type="dxa"/>
          <w:bottom w:w="15" w:type="dxa"/>
          <w:right w:w="15" w:type="dxa"/>
        </w:tblCellMar>
        <w:tblLook w:val="04A0" w:firstRow="1" w:lastRow="0" w:firstColumn="1" w:lastColumn="0" w:noHBand="0" w:noVBand="1"/>
      </w:tblPr>
      <w:tblGrid>
        <w:gridCol w:w="2818"/>
        <w:gridCol w:w="8462"/>
      </w:tblGrid>
      <w:tr w:rsidR="00AD4355" w:rsidRPr="00AD4355" w14:paraId="1046B28D" w14:textId="77777777">
        <w:trPr>
          <w:tblHeader/>
        </w:trPr>
        <w:tc>
          <w:tcPr>
            <w:tcW w:w="0" w:type="auto"/>
            <w:tcBorders>
              <w:top w:val="nil"/>
            </w:tcBorders>
            <w:tcMar>
              <w:top w:w="150" w:type="dxa"/>
              <w:left w:w="0" w:type="dxa"/>
              <w:bottom w:w="150" w:type="dxa"/>
              <w:right w:w="240" w:type="dxa"/>
            </w:tcMar>
            <w:vAlign w:val="center"/>
            <w:hideMark/>
          </w:tcPr>
          <w:p w14:paraId="077B6AA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Aspect</w:t>
            </w:r>
          </w:p>
        </w:tc>
        <w:tc>
          <w:tcPr>
            <w:tcW w:w="0" w:type="auto"/>
            <w:tcBorders>
              <w:top w:val="nil"/>
            </w:tcBorders>
            <w:tcMar>
              <w:top w:w="150" w:type="dxa"/>
              <w:left w:w="240" w:type="dxa"/>
              <w:bottom w:w="150" w:type="dxa"/>
              <w:right w:w="240" w:type="dxa"/>
            </w:tcMar>
            <w:vAlign w:val="center"/>
            <w:hideMark/>
          </w:tcPr>
          <w:p w14:paraId="24B6B4E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Significance</w:t>
            </w:r>
          </w:p>
        </w:tc>
      </w:tr>
      <w:tr w:rsidR="00AD4355" w:rsidRPr="00AD4355" w14:paraId="2630C6DF" w14:textId="77777777">
        <w:tc>
          <w:tcPr>
            <w:tcW w:w="0" w:type="auto"/>
            <w:tcMar>
              <w:top w:w="150" w:type="dxa"/>
              <w:left w:w="0" w:type="dxa"/>
              <w:bottom w:w="150" w:type="dxa"/>
              <w:right w:w="240" w:type="dxa"/>
            </w:tcMar>
            <w:vAlign w:val="center"/>
            <w:hideMark/>
          </w:tcPr>
          <w:p w14:paraId="033C7A4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Trade Connectivity</w:t>
            </w:r>
          </w:p>
        </w:tc>
        <w:tc>
          <w:tcPr>
            <w:tcW w:w="0" w:type="auto"/>
            <w:tcMar>
              <w:top w:w="150" w:type="dxa"/>
              <w:left w:w="240" w:type="dxa"/>
              <w:bottom w:w="150" w:type="dxa"/>
              <w:right w:w="0" w:type="dxa"/>
            </w:tcMar>
            <w:vAlign w:val="center"/>
            <w:hideMark/>
          </w:tcPr>
          <w:p w14:paraId="422BD25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Reduces Ethiopia's reliance on Djibouti ports; lowers logistics costs by ~30%</w:t>
            </w:r>
          </w:p>
        </w:tc>
      </w:tr>
      <w:tr w:rsidR="00AD4355" w:rsidRPr="00AD4355" w14:paraId="68F245AC" w14:textId="77777777">
        <w:tc>
          <w:tcPr>
            <w:tcW w:w="0" w:type="auto"/>
            <w:tcMar>
              <w:top w:w="150" w:type="dxa"/>
              <w:left w:w="0" w:type="dxa"/>
              <w:bottom w:w="150" w:type="dxa"/>
              <w:right w:w="240" w:type="dxa"/>
            </w:tcMar>
            <w:vAlign w:val="center"/>
            <w:hideMark/>
          </w:tcPr>
          <w:p w14:paraId="384A282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Economic Diversification</w:t>
            </w:r>
          </w:p>
        </w:tc>
        <w:tc>
          <w:tcPr>
            <w:tcW w:w="0" w:type="auto"/>
            <w:tcMar>
              <w:top w:w="150" w:type="dxa"/>
              <w:left w:w="240" w:type="dxa"/>
              <w:bottom w:w="150" w:type="dxa"/>
              <w:right w:w="0" w:type="dxa"/>
            </w:tcMar>
            <w:vAlign w:val="center"/>
            <w:hideMark/>
          </w:tcPr>
          <w:p w14:paraId="0FF2995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Attracts logistics companies, warehouses, and cross-border businesses</w:t>
            </w:r>
          </w:p>
        </w:tc>
      </w:tr>
      <w:tr w:rsidR="00AD4355" w:rsidRPr="00AD4355" w14:paraId="7071C134" w14:textId="77777777">
        <w:tc>
          <w:tcPr>
            <w:tcW w:w="0" w:type="auto"/>
            <w:tcMar>
              <w:top w:w="150" w:type="dxa"/>
              <w:left w:w="0" w:type="dxa"/>
              <w:bottom w:w="150" w:type="dxa"/>
              <w:right w:w="240" w:type="dxa"/>
            </w:tcMar>
            <w:vAlign w:val="center"/>
            <w:hideMark/>
          </w:tcPr>
          <w:p w14:paraId="3167BCD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Job Creation</w:t>
            </w:r>
          </w:p>
        </w:tc>
        <w:tc>
          <w:tcPr>
            <w:tcW w:w="0" w:type="auto"/>
            <w:tcMar>
              <w:top w:w="150" w:type="dxa"/>
              <w:left w:w="240" w:type="dxa"/>
              <w:bottom w:w="150" w:type="dxa"/>
              <w:right w:w="0" w:type="dxa"/>
            </w:tcMar>
            <w:vAlign w:val="center"/>
            <w:hideMark/>
          </w:tcPr>
          <w:p w14:paraId="73C53AE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Generates employment in transportation, customs, and services sectors</w:t>
            </w:r>
          </w:p>
        </w:tc>
      </w:tr>
      <w:tr w:rsidR="00AD4355" w:rsidRPr="00AD4355" w14:paraId="55CB9C32" w14:textId="77777777">
        <w:tc>
          <w:tcPr>
            <w:tcW w:w="0" w:type="auto"/>
            <w:tcMar>
              <w:top w:w="150" w:type="dxa"/>
              <w:left w:w="0" w:type="dxa"/>
              <w:bottom w:w="150" w:type="dxa"/>
              <w:right w:w="240" w:type="dxa"/>
            </w:tcMar>
            <w:vAlign w:val="center"/>
            <w:hideMark/>
          </w:tcPr>
          <w:p w14:paraId="570DC98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Regional Integration</w:t>
            </w:r>
          </w:p>
        </w:tc>
        <w:tc>
          <w:tcPr>
            <w:tcW w:w="0" w:type="auto"/>
            <w:tcMar>
              <w:top w:w="150" w:type="dxa"/>
              <w:left w:w="240" w:type="dxa"/>
              <w:bottom w:w="150" w:type="dxa"/>
              <w:right w:w="0" w:type="dxa"/>
            </w:tcMar>
            <w:vAlign w:val="center"/>
            <w:hideMark/>
          </w:tcPr>
          <w:p w14:paraId="46F8E73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Strengthens Ethiopia-Somaliland economic ties</w:t>
            </w:r>
          </w:p>
        </w:tc>
      </w:tr>
      <w:tr w:rsidR="00AD4355" w:rsidRPr="00AD4355" w14:paraId="27A3A8C4" w14:textId="77777777">
        <w:tc>
          <w:tcPr>
            <w:tcW w:w="0" w:type="auto"/>
            <w:tcMar>
              <w:top w:w="150" w:type="dxa"/>
              <w:left w:w="0" w:type="dxa"/>
              <w:bottom w:w="150" w:type="dxa"/>
              <w:right w:w="240" w:type="dxa"/>
            </w:tcMar>
            <w:vAlign w:val="center"/>
            <w:hideMark/>
          </w:tcPr>
          <w:p w14:paraId="7F341B3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Industrial Growth</w:t>
            </w:r>
          </w:p>
        </w:tc>
        <w:tc>
          <w:tcPr>
            <w:tcW w:w="0" w:type="auto"/>
            <w:tcMar>
              <w:top w:w="150" w:type="dxa"/>
              <w:left w:w="240" w:type="dxa"/>
              <w:bottom w:w="150" w:type="dxa"/>
              <w:right w:w="0" w:type="dxa"/>
            </w:tcMar>
            <w:vAlign w:val="center"/>
            <w:hideMark/>
          </w:tcPr>
          <w:p w14:paraId="0D0583F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Facilitates development of agro-processing, manufacturing, and commercial real estate</w:t>
            </w:r>
          </w:p>
        </w:tc>
      </w:tr>
    </w:tbl>
    <w:p w14:paraId="4C8E367A"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2.3.3 Recent Major Infrastructure Developments</w:t>
      </w:r>
    </w:p>
    <w:tbl>
      <w:tblPr>
        <w:tblW w:w="11280" w:type="dxa"/>
        <w:tblCellMar>
          <w:top w:w="15" w:type="dxa"/>
          <w:left w:w="15" w:type="dxa"/>
          <w:bottom w:w="15" w:type="dxa"/>
          <w:right w:w="15" w:type="dxa"/>
        </w:tblCellMar>
        <w:tblLook w:val="04A0" w:firstRow="1" w:lastRow="0" w:firstColumn="1" w:lastColumn="0" w:noHBand="0" w:noVBand="1"/>
      </w:tblPr>
      <w:tblGrid>
        <w:gridCol w:w="3775"/>
        <w:gridCol w:w="7505"/>
      </w:tblGrid>
      <w:tr w:rsidR="00AD4355" w:rsidRPr="00AD4355" w14:paraId="46CDEC3A" w14:textId="77777777">
        <w:trPr>
          <w:tblHeader/>
        </w:trPr>
        <w:tc>
          <w:tcPr>
            <w:tcW w:w="0" w:type="auto"/>
            <w:tcBorders>
              <w:top w:val="nil"/>
            </w:tcBorders>
            <w:tcMar>
              <w:top w:w="150" w:type="dxa"/>
              <w:left w:w="0" w:type="dxa"/>
              <w:bottom w:w="150" w:type="dxa"/>
              <w:right w:w="240" w:type="dxa"/>
            </w:tcMar>
            <w:vAlign w:val="center"/>
            <w:hideMark/>
          </w:tcPr>
          <w:p w14:paraId="06CCC6E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Infrastructure Project</w:t>
            </w:r>
          </w:p>
        </w:tc>
        <w:tc>
          <w:tcPr>
            <w:tcW w:w="0" w:type="auto"/>
            <w:tcBorders>
              <w:top w:val="nil"/>
            </w:tcBorders>
            <w:tcMar>
              <w:top w:w="150" w:type="dxa"/>
              <w:left w:w="240" w:type="dxa"/>
              <w:bottom w:w="150" w:type="dxa"/>
              <w:right w:w="240" w:type="dxa"/>
            </w:tcMar>
            <w:vAlign w:val="center"/>
            <w:hideMark/>
          </w:tcPr>
          <w:p w14:paraId="78F76AE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Details</w:t>
            </w:r>
          </w:p>
        </w:tc>
      </w:tr>
      <w:tr w:rsidR="00AD4355" w:rsidRPr="00AD4355" w14:paraId="6D1FE66E" w14:textId="77777777">
        <w:tc>
          <w:tcPr>
            <w:tcW w:w="0" w:type="auto"/>
            <w:tcMar>
              <w:top w:w="150" w:type="dxa"/>
              <w:left w:w="0" w:type="dxa"/>
              <w:bottom w:w="150" w:type="dxa"/>
              <w:right w:w="240" w:type="dxa"/>
            </w:tcMar>
            <w:vAlign w:val="center"/>
            <w:hideMark/>
          </w:tcPr>
          <w:p w14:paraId="64EC36B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Berbera-Tog-Wajaale Railway</w:t>
            </w:r>
          </w:p>
        </w:tc>
        <w:tc>
          <w:tcPr>
            <w:tcW w:w="0" w:type="auto"/>
            <w:tcMar>
              <w:top w:w="150" w:type="dxa"/>
              <w:left w:w="240" w:type="dxa"/>
              <w:bottom w:w="150" w:type="dxa"/>
              <w:right w:w="0" w:type="dxa"/>
            </w:tcMar>
            <w:vAlign w:val="center"/>
            <w:hideMark/>
          </w:tcPr>
          <w:p w14:paraId="54FC464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UAE confirmed plans to finance a 250 km railway linking Tog-Wajaale to Berbera, project valued at USD 3 billion</w:t>
            </w:r>
          </w:p>
        </w:tc>
      </w:tr>
      <w:tr w:rsidR="00AD4355" w:rsidRPr="00AD4355" w14:paraId="15424300" w14:textId="77777777">
        <w:tc>
          <w:tcPr>
            <w:tcW w:w="0" w:type="auto"/>
            <w:tcMar>
              <w:top w:w="150" w:type="dxa"/>
              <w:left w:w="0" w:type="dxa"/>
              <w:bottom w:w="150" w:type="dxa"/>
              <w:right w:w="240" w:type="dxa"/>
            </w:tcMar>
            <w:vAlign w:val="center"/>
            <w:hideMark/>
          </w:tcPr>
          <w:p w14:paraId="7BD7FA5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Togwajaale Border Bridge Reconstruction</w:t>
            </w:r>
          </w:p>
        </w:tc>
        <w:tc>
          <w:tcPr>
            <w:tcW w:w="0" w:type="auto"/>
            <w:tcMar>
              <w:top w:w="150" w:type="dxa"/>
              <w:left w:w="240" w:type="dxa"/>
              <w:bottom w:w="150" w:type="dxa"/>
              <w:right w:w="0" w:type="dxa"/>
            </w:tcMar>
            <w:vAlign w:val="center"/>
            <w:hideMark/>
          </w:tcPr>
          <w:p w14:paraId="27AC3A3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TradeMark Africa launched reconstruction in May 2026 with Sweden funding through SWIFT Programme</w:t>
            </w:r>
          </w:p>
        </w:tc>
      </w:tr>
      <w:tr w:rsidR="00AD4355" w:rsidRPr="00AD4355" w14:paraId="156360D6" w14:textId="77777777">
        <w:tc>
          <w:tcPr>
            <w:tcW w:w="0" w:type="auto"/>
            <w:tcMar>
              <w:top w:w="150" w:type="dxa"/>
              <w:left w:w="0" w:type="dxa"/>
              <w:bottom w:w="150" w:type="dxa"/>
              <w:right w:w="240" w:type="dxa"/>
            </w:tcMar>
            <w:vAlign w:val="center"/>
            <w:hideMark/>
          </w:tcPr>
          <w:p w14:paraId="2A11038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One-Stop Border Post (OSBP)</w:t>
            </w:r>
          </w:p>
        </w:tc>
        <w:tc>
          <w:tcPr>
            <w:tcW w:w="0" w:type="auto"/>
            <w:tcMar>
              <w:top w:w="150" w:type="dxa"/>
              <w:left w:w="240" w:type="dxa"/>
              <w:bottom w:w="150" w:type="dxa"/>
              <w:right w:w="0" w:type="dxa"/>
            </w:tcMar>
            <w:vAlign w:val="center"/>
            <w:hideMark/>
          </w:tcPr>
          <w:p w14:paraId="69C0680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Feasibility study recommends a juxtaposed model for Tog-Wajaale OSBP; ongoing upgrades</w:t>
            </w:r>
          </w:p>
        </w:tc>
      </w:tr>
      <w:tr w:rsidR="00AD4355" w:rsidRPr="00AD4355" w14:paraId="1E99F1A7" w14:textId="77777777">
        <w:tc>
          <w:tcPr>
            <w:tcW w:w="0" w:type="auto"/>
            <w:tcMar>
              <w:top w:w="150" w:type="dxa"/>
              <w:left w:w="0" w:type="dxa"/>
              <w:bottom w:w="150" w:type="dxa"/>
              <w:right w:w="240" w:type="dxa"/>
            </w:tcMar>
            <w:vAlign w:val="center"/>
            <w:hideMark/>
          </w:tcPr>
          <w:p w14:paraId="20869D2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Berbera Corridor Road Upgrades</w:t>
            </w:r>
          </w:p>
        </w:tc>
        <w:tc>
          <w:tcPr>
            <w:tcW w:w="0" w:type="auto"/>
            <w:tcMar>
              <w:top w:w="150" w:type="dxa"/>
              <w:left w:w="240" w:type="dxa"/>
              <w:bottom w:w="150" w:type="dxa"/>
              <w:right w:w="0" w:type="dxa"/>
            </w:tcMar>
            <w:vAlign w:val="center"/>
            <w:hideMark/>
          </w:tcPr>
          <w:p w14:paraId="6746B4F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UAE pledged additional USD 100 million to upgrade the 250 km road connecting Berbera to Tog-Wajaale</w:t>
            </w:r>
          </w:p>
        </w:tc>
      </w:tr>
      <w:tr w:rsidR="00AD4355" w:rsidRPr="00AD4355" w14:paraId="5443CFF4" w14:textId="77777777">
        <w:tc>
          <w:tcPr>
            <w:tcW w:w="0" w:type="auto"/>
            <w:tcMar>
              <w:top w:w="150" w:type="dxa"/>
              <w:left w:w="0" w:type="dxa"/>
              <w:bottom w:w="150" w:type="dxa"/>
              <w:right w:w="240" w:type="dxa"/>
            </w:tcMar>
            <w:vAlign w:val="center"/>
            <w:hideMark/>
          </w:tcPr>
          <w:p w14:paraId="12D85FC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Jigjiga-Tog Wajaale Power Transmission Line</w:t>
            </w:r>
          </w:p>
        </w:tc>
        <w:tc>
          <w:tcPr>
            <w:tcW w:w="0" w:type="auto"/>
            <w:tcMar>
              <w:top w:w="150" w:type="dxa"/>
              <w:left w:w="240" w:type="dxa"/>
              <w:bottom w:w="150" w:type="dxa"/>
              <w:right w:w="0" w:type="dxa"/>
            </w:tcMar>
            <w:vAlign w:val="center"/>
            <w:hideMark/>
          </w:tcPr>
          <w:p w14:paraId="11DFDD9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73.1 km 400kV double circuit transmission line proposed</w:t>
            </w:r>
          </w:p>
        </w:tc>
      </w:tr>
    </w:tbl>
    <w:p w14:paraId="488D9A08"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3B001149">
          <v:rect id="_x0000_i1043" style="width:0;height:.75pt" o:hralign="center" o:hrstd="t" o:hr="t" fillcolor="#a0a0a0" stroked="f"/>
        </w:pict>
      </w:r>
    </w:p>
    <w:p w14:paraId="7B5B0F4D"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2.4 URBAN INFRASTRUCTURE CHALLENGES</w:t>
      </w:r>
    </w:p>
    <w:p w14:paraId="6F66FA7A"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2.4.1 Transport Infrastructure Gaps</w:t>
      </w:r>
    </w:p>
    <w:tbl>
      <w:tblPr>
        <w:tblW w:w="11280" w:type="dxa"/>
        <w:tblCellMar>
          <w:top w:w="15" w:type="dxa"/>
          <w:left w:w="15" w:type="dxa"/>
          <w:bottom w:w="15" w:type="dxa"/>
          <w:right w:w="15" w:type="dxa"/>
        </w:tblCellMar>
        <w:tblLook w:val="04A0" w:firstRow="1" w:lastRow="0" w:firstColumn="1" w:lastColumn="0" w:noHBand="0" w:noVBand="1"/>
      </w:tblPr>
      <w:tblGrid>
        <w:gridCol w:w="2150"/>
        <w:gridCol w:w="4021"/>
        <w:gridCol w:w="5109"/>
      </w:tblGrid>
      <w:tr w:rsidR="00AD4355" w:rsidRPr="00AD4355" w14:paraId="7A5A8C3E" w14:textId="77777777">
        <w:trPr>
          <w:tblHeader/>
        </w:trPr>
        <w:tc>
          <w:tcPr>
            <w:tcW w:w="0" w:type="auto"/>
            <w:tcBorders>
              <w:top w:val="nil"/>
            </w:tcBorders>
            <w:tcMar>
              <w:top w:w="150" w:type="dxa"/>
              <w:left w:w="0" w:type="dxa"/>
              <w:bottom w:w="150" w:type="dxa"/>
              <w:right w:w="240" w:type="dxa"/>
            </w:tcMar>
            <w:vAlign w:val="center"/>
            <w:hideMark/>
          </w:tcPr>
          <w:p w14:paraId="5CA3FDC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Gap</w:t>
            </w:r>
          </w:p>
        </w:tc>
        <w:tc>
          <w:tcPr>
            <w:tcW w:w="0" w:type="auto"/>
            <w:tcBorders>
              <w:top w:val="nil"/>
            </w:tcBorders>
            <w:tcMar>
              <w:top w:w="150" w:type="dxa"/>
              <w:left w:w="240" w:type="dxa"/>
              <w:bottom w:w="150" w:type="dxa"/>
              <w:right w:w="240" w:type="dxa"/>
            </w:tcMar>
            <w:vAlign w:val="center"/>
            <w:hideMark/>
          </w:tcPr>
          <w:p w14:paraId="1A4A8A1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38A057F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Impact</w:t>
            </w:r>
          </w:p>
        </w:tc>
      </w:tr>
      <w:tr w:rsidR="00AD4355" w:rsidRPr="00AD4355" w14:paraId="3429F1F4" w14:textId="77777777">
        <w:tc>
          <w:tcPr>
            <w:tcW w:w="0" w:type="auto"/>
            <w:tcMar>
              <w:top w:w="150" w:type="dxa"/>
              <w:left w:w="0" w:type="dxa"/>
              <w:bottom w:w="150" w:type="dxa"/>
              <w:right w:w="240" w:type="dxa"/>
            </w:tcMar>
            <w:vAlign w:val="center"/>
            <w:hideMark/>
          </w:tcPr>
          <w:p w14:paraId="7EC3229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Road Network</w:t>
            </w:r>
          </w:p>
        </w:tc>
        <w:tc>
          <w:tcPr>
            <w:tcW w:w="0" w:type="auto"/>
            <w:tcMar>
              <w:top w:w="150" w:type="dxa"/>
              <w:left w:w="240" w:type="dxa"/>
              <w:bottom w:w="150" w:type="dxa"/>
              <w:right w:w="240" w:type="dxa"/>
            </w:tcMar>
            <w:vAlign w:val="center"/>
            <w:hideMark/>
          </w:tcPr>
          <w:p w14:paraId="1F13665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Outdated, insufficient for population growth</w:t>
            </w:r>
          </w:p>
        </w:tc>
        <w:tc>
          <w:tcPr>
            <w:tcW w:w="0" w:type="auto"/>
            <w:tcMar>
              <w:top w:w="150" w:type="dxa"/>
              <w:left w:w="240" w:type="dxa"/>
              <w:bottom w:w="150" w:type="dxa"/>
              <w:right w:w="0" w:type="dxa"/>
            </w:tcMar>
            <w:vAlign w:val="center"/>
            <w:hideMark/>
          </w:tcPr>
          <w:p w14:paraId="464A870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Congestion, reduced mobility</w:t>
            </w:r>
          </w:p>
        </w:tc>
      </w:tr>
      <w:tr w:rsidR="00AD4355" w:rsidRPr="00AD4355" w14:paraId="47EDDCCD" w14:textId="77777777">
        <w:tc>
          <w:tcPr>
            <w:tcW w:w="0" w:type="auto"/>
            <w:tcMar>
              <w:top w:w="150" w:type="dxa"/>
              <w:left w:w="0" w:type="dxa"/>
              <w:bottom w:w="150" w:type="dxa"/>
              <w:right w:w="240" w:type="dxa"/>
            </w:tcMar>
            <w:vAlign w:val="center"/>
            <w:hideMark/>
          </w:tcPr>
          <w:p w14:paraId="4833E72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Connecting Roads</w:t>
            </w:r>
          </w:p>
        </w:tc>
        <w:tc>
          <w:tcPr>
            <w:tcW w:w="0" w:type="auto"/>
            <w:tcMar>
              <w:top w:w="150" w:type="dxa"/>
              <w:left w:w="240" w:type="dxa"/>
              <w:bottom w:w="150" w:type="dxa"/>
              <w:right w:w="240" w:type="dxa"/>
            </w:tcMar>
            <w:vAlign w:val="center"/>
            <w:hideMark/>
          </w:tcPr>
          <w:p w14:paraId="0A37578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Awbare, Hartishekh unpaved</w:t>
            </w:r>
          </w:p>
        </w:tc>
        <w:tc>
          <w:tcPr>
            <w:tcW w:w="0" w:type="auto"/>
            <w:tcMar>
              <w:top w:w="150" w:type="dxa"/>
              <w:left w:w="240" w:type="dxa"/>
              <w:bottom w:w="150" w:type="dxa"/>
              <w:right w:w="0" w:type="dxa"/>
            </w:tcMar>
            <w:vAlign w:val="center"/>
            <w:hideMark/>
          </w:tcPr>
          <w:p w14:paraId="08267F4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Limited accessibility, reduced economic opportunities</w:t>
            </w:r>
          </w:p>
        </w:tc>
      </w:tr>
      <w:tr w:rsidR="00AD4355" w:rsidRPr="00AD4355" w14:paraId="54B92E42" w14:textId="77777777">
        <w:tc>
          <w:tcPr>
            <w:tcW w:w="0" w:type="auto"/>
            <w:tcMar>
              <w:top w:w="150" w:type="dxa"/>
              <w:left w:w="0" w:type="dxa"/>
              <w:bottom w:w="150" w:type="dxa"/>
              <w:right w:w="240" w:type="dxa"/>
            </w:tcMar>
            <w:vAlign w:val="center"/>
            <w:hideMark/>
          </w:tcPr>
          <w:p w14:paraId="0B3C70A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Public Transport</w:t>
            </w:r>
          </w:p>
        </w:tc>
        <w:tc>
          <w:tcPr>
            <w:tcW w:w="0" w:type="auto"/>
            <w:tcMar>
              <w:top w:w="150" w:type="dxa"/>
              <w:left w:w="240" w:type="dxa"/>
              <w:bottom w:w="150" w:type="dxa"/>
              <w:right w:w="240" w:type="dxa"/>
            </w:tcMar>
            <w:vAlign w:val="center"/>
            <w:hideMark/>
          </w:tcPr>
          <w:p w14:paraId="28BB6C4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No formalized system</w:t>
            </w:r>
          </w:p>
        </w:tc>
        <w:tc>
          <w:tcPr>
            <w:tcW w:w="0" w:type="auto"/>
            <w:tcMar>
              <w:top w:w="150" w:type="dxa"/>
              <w:left w:w="240" w:type="dxa"/>
              <w:bottom w:w="150" w:type="dxa"/>
              <w:right w:w="0" w:type="dxa"/>
            </w:tcMar>
            <w:vAlign w:val="center"/>
            <w:hideMark/>
          </w:tcPr>
          <w:p w14:paraId="3935819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Reliance on private vehicles, congestion, environmental impact</w:t>
            </w:r>
          </w:p>
        </w:tc>
      </w:tr>
      <w:tr w:rsidR="00AD4355" w:rsidRPr="00AD4355" w14:paraId="0BBC49F8" w14:textId="77777777">
        <w:tc>
          <w:tcPr>
            <w:tcW w:w="0" w:type="auto"/>
            <w:tcMar>
              <w:top w:w="150" w:type="dxa"/>
              <w:left w:w="0" w:type="dxa"/>
              <w:bottom w:w="150" w:type="dxa"/>
              <w:right w:w="240" w:type="dxa"/>
            </w:tcMar>
            <w:vAlign w:val="center"/>
            <w:hideMark/>
          </w:tcPr>
          <w:p w14:paraId="5F3080D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NMT Infrastructure</w:t>
            </w:r>
          </w:p>
        </w:tc>
        <w:tc>
          <w:tcPr>
            <w:tcW w:w="0" w:type="auto"/>
            <w:tcMar>
              <w:top w:w="150" w:type="dxa"/>
              <w:left w:w="240" w:type="dxa"/>
              <w:bottom w:w="150" w:type="dxa"/>
              <w:right w:w="240" w:type="dxa"/>
            </w:tcMar>
            <w:vAlign w:val="center"/>
            <w:hideMark/>
          </w:tcPr>
          <w:p w14:paraId="62CC141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Insufficient pedestrian, cycling infrastructure</w:t>
            </w:r>
          </w:p>
        </w:tc>
        <w:tc>
          <w:tcPr>
            <w:tcW w:w="0" w:type="auto"/>
            <w:tcMar>
              <w:top w:w="150" w:type="dxa"/>
              <w:left w:w="240" w:type="dxa"/>
              <w:bottom w:w="150" w:type="dxa"/>
              <w:right w:w="0" w:type="dxa"/>
            </w:tcMar>
            <w:vAlign w:val="center"/>
            <w:hideMark/>
          </w:tcPr>
          <w:p w14:paraId="4A2BC1F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Safety concerns, limited mobility options</w:t>
            </w:r>
          </w:p>
        </w:tc>
      </w:tr>
    </w:tbl>
    <w:p w14:paraId="516E5588"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2.4.2 Utility Infrastructure Gaps</w:t>
      </w:r>
    </w:p>
    <w:tbl>
      <w:tblPr>
        <w:tblW w:w="11280" w:type="dxa"/>
        <w:tblCellMar>
          <w:top w:w="15" w:type="dxa"/>
          <w:left w:w="15" w:type="dxa"/>
          <w:bottom w:w="15" w:type="dxa"/>
          <w:right w:w="15" w:type="dxa"/>
        </w:tblCellMar>
        <w:tblLook w:val="04A0" w:firstRow="1" w:lastRow="0" w:firstColumn="1" w:lastColumn="0" w:noHBand="0" w:noVBand="1"/>
      </w:tblPr>
      <w:tblGrid>
        <w:gridCol w:w="1919"/>
        <w:gridCol w:w="4510"/>
        <w:gridCol w:w="4851"/>
      </w:tblGrid>
      <w:tr w:rsidR="00AD4355" w:rsidRPr="00AD4355" w14:paraId="4F0923B0" w14:textId="77777777">
        <w:trPr>
          <w:tblHeader/>
        </w:trPr>
        <w:tc>
          <w:tcPr>
            <w:tcW w:w="0" w:type="auto"/>
            <w:tcBorders>
              <w:top w:val="nil"/>
            </w:tcBorders>
            <w:tcMar>
              <w:top w:w="150" w:type="dxa"/>
              <w:left w:w="0" w:type="dxa"/>
              <w:bottom w:w="150" w:type="dxa"/>
              <w:right w:w="240" w:type="dxa"/>
            </w:tcMar>
            <w:vAlign w:val="center"/>
            <w:hideMark/>
          </w:tcPr>
          <w:p w14:paraId="10D4233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Gap</w:t>
            </w:r>
          </w:p>
        </w:tc>
        <w:tc>
          <w:tcPr>
            <w:tcW w:w="0" w:type="auto"/>
            <w:tcBorders>
              <w:top w:val="nil"/>
            </w:tcBorders>
            <w:tcMar>
              <w:top w:w="150" w:type="dxa"/>
              <w:left w:w="240" w:type="dxa"/>
              <w:bottom w:w="150" w:type="dxa"/>
              <w:right w:w="240" w:type="dxa"/>
            </w:tcMar>
            <w:vAlign w:val="center"/>
            <w:hideMark/>
          </w:tcPr>
          <w:p w14:paraId="3557C28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2CEB52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Impact</w:t>
            </w:r>
          </w:p>
        </w:tc>
      </w:tr>
      <w:tr w:rsidR="00AD4355" w:rsidRPr="00AD4355" w14:paraId="69B0BDDB" w14:textId="77777777">
        <w:tc>
          <w:tcPr>
            <w:tcW w:w="0" w:type="auto"/>
            <w:tcMar>
              <w:top w:w="150" w:type="dxa"/>
              <w:left w:w="0" w:type="dxa"/>
              <w:bottom w:w="150" w:type="dxa"/>
              <w:right w:w="240" w:type="dxa"/>
            </w:tcMar>
            <w:vAlign w:val="center"/>
            <w:hideMark/>
          </w:tcPr>
          <w:p w14:paraId="2CAAF47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Water Supply</w:t>
            </w:r>
          </w:p>
        </w:tc>
        <w:tc>
          <w:tcPr>
            <w:tcW w:w="0" w:type="auto"/>
            <w:tcMar>
              <w:top w:w="150" w:type="dxa"/>
              <w:left w:w="240" w:type="dxa"/>
              <w:bottom w:w="150" w:type="dxa"/>
              <w:right w:w="240" w:type="dxa"/>
            </w:tcMar>
            <w:vAlign w:val="center"/>
            <w:hideMark/>
          </w:tcPr>
          <w:p w14:paraId="3570C4A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Insufficient for growing population</w:t>
            </w:r>
          </w:p>
        </w:tc>
        <w:tc>
          <w:tcPr>
            <w:tcW w:w="0" w:type="auto"/>
            <w:tcMar>
              <w:top w:w="150" w:type="dxa"/>
              <w:left w:w="240" w:type="dxa"/>
              <w:bottom w:w="150" w:type="dxa"/>
              <w:right w:w="0" w:type="dxa"/>
            </w:tcMar>
            <w:vAlign w:val="center"/>
            <w:hideMark/>
          </w:tcPr>
          <w:p w14:paraId="4234410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Water scarcity, health concerns</w:t>
            </w:r>
          </w:p>
        </w:tc>
      </w:tr>
      <w:tr w:rsidR="00AD4355" w:rsidRPr="00AD4355" w14:paraId="7EA5DF60" w14:textId="77777777">
        <w:tc>
          <w:tcPr>
            <w:tcW w:w="0" w:type="auto"/>
            <w:tcMar>
              <w:top w:w="150" w:type="dxa"/>
              <w:left w:w="0" w:type="dxa"/>
              <w:bottom w:w="150" w:type="dxa"/>
              <w:right w:w="240" w:type="dxa"/>
            </w:tcMar>
            <w:vAlign w:val="center"/>
            <w:hideMark/>
          </w:tcPr>
          <w:p w14:paraId="3C70597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Sanitation</w:t>
            </w:r>
          </w:p>
        </w:tc>
        <w:tc>
          <w:tcPr>
            <w:tcW w:w="0" w:type="auto"/>
            <w:tcMar>
              <w:top w:w="150" w:type="dxa"/>
              <w:left w:w="240" w:type="dxa"/>
              <w:bottom w:w="150" w:type="dxa"/>
              <w:right w:w="240" w:type="dxa"/>
            </w:tcMar>
            <w:vAlign w:val="center"/>
            <w:hideMark/>
          </w:tcPr>
          <w:p w14:paraId="3D2615E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Inadequate systems</w:t>
            </w:r>
          </w:p>
        </w:tc>
        <w:tc>
          <w:tcPr>
            <w:tcW w:w="0" w:type="auto"/>
            <w:tcMar>
              <w:top w:w="150" w:type="dxa"/>
              <w:left w:w="240" w:type="dxa"/>
              <w:bottom w:w="150" w:type="dxa"/>
              <w:right w:w="0" w:type="dxa"/>
            </w:tcMar>
            <w:vAlign w:val="center"/>
            <w:hideMark/>
          </w:tcPr>
          <w:p w14:paraId="79243F8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Health risks, environmental degradation</w:t>
            </w:r>
          </w:p>
        </w:tc>
      </w:tr>
      <w:tr w:rsidR="00AD4355" w:rsidRPr="00AD4355" w14:paraId="60A2EC6F" w14:textId="77777777">
        <w:tc>
          <w:tcPr>
            <w:tcW w:w="0" w:type="auto"/>
            <w:tcMar>
              <w:top w:w="150" w:type="dxa"/>
              <w:left w:w="0" w:type="dxa"/>
              <w:bottom w:w="150" w:type="dxa"/>
              <w:right w:w="240" w:type="dxa"/>
            </w:tcMar>
            <w:vAlign w:val="center"/>
            <w:hideMark/>
          </w:tcPr>
          <w:p w14:paraId="3C77751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Electricity</w:t>
            </w:r>
          </w:p>
        </w:tc>
        <w:tc>
          <w:tcPr>
            <w:tcW w:w="0" w:type="auto"/>
            <w:tcMar>
              <w:top w:w="150" w:type="dxa"/>
              <w:left w:w="240" w:type="dxa"/>
              <w:bottom w:w="150" w:type="dxa"/>
              <w:right w:w="240" w:type="dxa"/>
            </w:tcMar>
            <w:vAlign w:val="center"/>
            <w:hideMark/>
          </w:tcPr>
          <w:p w14:paraId="4DD2C52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Unreliable supply</w:t>
            </w:r>
          </w:p>
        </w:tc>
        <w:tc>
          <w:tcPr>
            <w:tcW w:w="0" w:type="auto"/>
            <w:tcMar>
              <w:top w:w="150" w:type="dxa"/>
              <w:left w:w="240" w:type="dxa"/>
              <w:bottom w:w="150" w:type="dxa"/>
              <w:right w:w="0" w:type="dxa"/>
            </w:tcMar>
            <w:vAlign w:val="center"/>
            <w:hideMark/>
          </w:tcPr>
          <w:p w14:paraId="29E2109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Economic constraints, service limitations</w:t>
            </w:r>
          </w:p>
        </w:tc>
      </w:tr>
    </w:tbl>
    <w:p w14:paraId="65554307"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2.4.3 Social Infrastructure Gaps</w:t>
      </w:r>
    </w:p>
    <w:tbl>
      <w:tblPr>
        <w:tblW w:w="11280" w:type="dxa"/>
        <w:tblCellMar>
          <w:top w:w="15" w:type="dxa"/>
          <w:left w:w="15" w:type="dxa"/>
          <w:bottom w:w="15" w:type="dxa"/>
          <w:right w:w="15" w:type="dxa"/>
        </w:tblCellMar>
        <w:tblLook w:val="04A0" w:firstRow="1" w:lastRow="0" w:firstColumn="1" w:lastColumn="0" w:noHBand="0" w:noVBand="1"/>
      </w:tblPr>
      <w:tblGrid>
        <w:gridCol w:w="2206"/>
        <w:gridCol w:w="4158"/>
        <w:gridCol w:w="4916"/>
      </w:tblGrid>
      <w:tr w:rsidR="00AD4355" w:rsidRPr="00AD4355" w14:paraId="6FDA0B90" w14:textId="77777777">
        <w:trPr>
          <w:tblHeader/>
        </w:trPr>
        <w:tc>
          <w:tcPr>
            <w:tcW w:w="0" w:type="auto"/>
            <w:tcBorders>
              <w:top w:val="nil"/>
            </w:tcBorders>
            <w:tcMar>
              <w:top w:w="150" w:type="dxa"/>
              <w:left w:w="0" w:type="dxa"/>
              <w:bottom w:w="150" w:type="dxa"/>
              <w:right w:w="240" w:type="dxa"/>
            </w:tcMar>
            <w:vAlign w:val="center"/>
            <w:hideMark/>
          </w:tcPr>
          <w:p w14:paraId="12F9422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Gap</w:t>
            </w:r>
          </w:p>
        </w:tc>
        <w:tc>
          <w:tcPr>
            <w:tcW w:w="0" w:type="auto"/>
            <w:tcBorders>
              <w:top w:val="nil"/>
            </w:tcBorders>
            <w:tcMar>
              <w:top w:w="150" w:type="dxa"/>
              <w:left w:w="240" w:type="dxa"/>
              <w:bottom w:w="150" w:type="dxa"/>
              <w:right w:w="240" w:type="dxa"/>
            </w:tcMar>
            <w:vAlign w:val="center"/>
            <w:hideMark/>
          </w:tcPr>
          <w:p w14:paraId="7F6CA1F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58F91D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Impact</w:t>
            </w:r>
          </w:p>
        </w:tc>
      </w:tr>
      <w:tr w:rsidR="00AD4355" w:rsidRPr="00AD4355" w14:paraId="7FDF86E4" w14:textId="77777777">
        <w:tc>
          <w:tcPr>
            <w:tcW w:w="0" w:type="auto"/>
            <w:tcMar>
              <w:top w:w="150" w:type="dxa"/>
              <w:left w:w="0" w:type="dxa"/>
              <w:bottom w:w="150" w:type="dxa"/>
              <w:right w:w="240" w:type="dxa"/>
            </w:tcMar>
            <w:vAlign w:val="center"/>
            <w:hideMark/>
          </w:tcPr>
          <w:p w14:paraId="1AFA913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Healthcare</w:t>
            </w:r>
          </w:p>
        </w:tc>
        <w:tc>
          <w:tcPr>
            <w:tcW w:w="0" w:type="auto"/>
            <w:tcMar>
              <w:top w:w="150" w:type="dxa"/>
              <w:left w:w="240" w:type="dxa"/>
              <w:bottom w:w="150" w:type="dxa"/>
              <w:right w:w="240" w:type="dxa"/>
            </w:tcMar>
            <w:vAlign w:val="center"/>
            <w:hideMark/>
          </w:tcPr>
          <w:p w14:paraId="19A0E4A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Insufficient facilities</w:t>
            </w:r>
          </w:p>
        </w:tc>
        <w:tc>
          <w:tcPr>
            <w:tcW w:w="0" w:type="auto"/>
            <w:tcMar>
              <w:top w:w="150" w:type="dxa"/>
              <w:left w:w="240" w:type="dxa"/>
              <w:bottom w:w="150" w:type="dxa"/>
              <w:right w:w="0" w:type="dxa"/>
            </w:tcMar>
            <w:vAlign w:val="center"/>
            <w:hideMark/>
          </w:tcPr>
          <w:p w14:paraId="4C7000E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Limited access to healthcare</w:t>
            </w:r>
          </w:p>
        </w:tc>
      </w:tr>
      <w:tr w:rsidR="00AD4355" w:rsidRPr="00AD4355" w14:paraId="331E129E" w14:textId="77777777">
        <w:tc>
          <w:tcPr>
            <w:tcW w:w="0" w:type="auto"/>
            <w:tcMar>
              <w:top w:w="150" w:type="dxa"/>
              <w:left w:w="0" w:type="dxa"/>
              <w:bottom w:w="150" w:type="dxa"/>
              <w:right w:w="240" w:type="dxa"/>
            </w:tcMar>
            <w:vAlign w:val="center"/>
            <w:hideMark/>
          </w:tcPr>
          <w:p w14:paraId="3D46C50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Education</w:t>
            </w:r>
          </w:p>
        </w:tc>
        <w:tc>
          <w:tcPr>
            <w:tcW w:w="0" w:type="auto"/>
            <w:tcMar>
              <w:top w:w="150" w:type="dxa"/>
              <w:left w:w="240" w:type="dxa"/>
              <w:bottom w:w="150" w:type="dxa"/>
              <w:right w:w="240" w:type="dxa"/>
            </w:tcMar>
            <w:vAlign w:val="center"/>
            <w:hideMark/>
          </w:tcPr>
          <w:p w14:paraId="5F015C1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Inadequate capacity</w:t>
            </w:r>
          </w:p>
        </w:tc>
        <w:tc>
          <w:tcPr>
            <w:tcW w:w="0" w:type="auto"/>
            <w:tcMar>
              <w:top w:w="150" w:type="dxa"/>
              <w:left w:w="240" w:type="dxa"/>
              <w:bottom w:w="150" w:type="dxa"/>
              <w:right w:w="0" w:type="dxa"/>
            </w:tcMar>
            <w:vAlign w:val="center"/>
            <w:hideMark/>
          </w:tcPr>
          <w:p w14:paraId="52376B5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Limited access to education</w:t>
            </w:r>
          </w:p>
        </w:tc>
      </w:tr>
      <w:tr w:rsidR="00AD4355" w:rsidRPr="00AD4355" w14:paraId="40601898" w14:textId="77777777">
        <w:tc>
          <w:tcPr>
            <w:tcW w:w="0" w:type="auto"/>
            <w:tcMar>
              <w:top w:w="150" w:type="dxa"/>
              <w:left w:w="0" w:type="dxa"/>
              <w:bottom w:w="150" w:type="dxa"/>
              <w:right w:w="240" w:type="dxa"/>
            </w:tcMar>
            <w:vAlign w:val="center"/>
            <w:hideMark/>
          </w:tcPr>
          <w:p w14:paraId="23BD16B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Housing</w:t>
            </w:r>
          </w:p>
        </w:tc>
        <w:tc>
          <w:tcPr>
            <w:tcW w:w="0" w:type="auto"/>
            <w:tcMar>
              <w:top w:w="150" w:type="dxa"/>
              <w:left w:w="240" w:type="dxa"/>
              <w:bottom w:w="150" w:type="dxa"/>
              <w:right w:w="240" w:type="dxa"/>
            </w:tcMar>
            <w:vAlign w:val="center"/>
            <w:hideMark/>
          </w:tcPr>
          <w:p w14:paraId="281CF96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Affordability and availability gaps</w:t>
            </w:r>
          </w:p>
        </w:tc>
        <w:tc>
          <w:tcPr>
            <w:tcW w:w="0" w:type="auto"/>
            <w:tcMar>
              <w:top w:w="150" w:type="dxa"/>
              <w:left w:w="240" w:type="dxa"/>
              <w:bottom w:w="150" w:type="dxa"/>
              <w:right w:w="0" w:type="dxa"/>
            </w:tcMar>
            <w:vAlign w:val="center"/>
            <w:hideMark/>
          </w:tcPr>
          <w:p w14:paraId="7A9850C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Informal settlements, overcrowding</w:t>
            </w:r>
          </w:p>
        </w:tc>
      </w:tr>
      <w:tr w:rsidR="00AD4355" w:rsidRPr="00AD4355" w14:paraId="6F0909FF" w14:textId="77777777">
        <w:tc>
          <w:tcPr>
            <w:tcW w:w="0" w:type="auto"/>
            <w:tcMar>
              <w:top w:w="150" w:type="dxa"/>
              <w:left w:w="0" w:type="dxa"/>
              <w:bottom w:w="150" w:type="dxa"/>
              <w:right w:w="240" w:type="dxa"/>
            </w:tcMar>
            <w:vAlign w:val="center"/>
            <w:hideMark/>
          </w:tcPr>
          <w:p w14:paraId="419C568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Youth Services</w:t>
            </w:r>
          </w:p>
        </w:tc>
        <w:tc>
          <w:tcPr>
            <w:tcW w:w="0" w:type="auto"/>
            <w:tcMar>
              <w:top w:w="150" w:type="dxa"/>
              <w:left w:w="240" w:type="dxa"/>
              <w:bottom w:w="150" w:type="dxa"/>
              <w:right w:w="240" w:type="dxa"/>
            </w:tcMar>
            <w:vAlign w:val="center"/>
            <w:hideMark/>
          </w:tcPr>
          <w:p w14:paraId="25AFAA8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No formal skills training or enterprise support</w:t>
            </w:r>
          </w:p>
        </w:tc>
        <w:tc>
          <w:tcPr>
            <w:tcW w:w="0" w:type="auto"/>
            <w:tcMar>
              <w:top w:w="150" w:type="dxa"/>
              <w:left w:w="240" w:type="dxa"/>
              <w:bottom w:w="150" w:type="dxa"/>
              <w:right w:w="0" w:type="dxa"/>
            </w:tcMar>
            <w:vAlign w:val="center"/>
            <w:hideMark/>
          </w:tcPr>
          <w:p w14:paraId="5F2D7C5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Youth unemployment, irregular migration</w:t>
            </w:r>
          </w:p>
        </w:tc>
      </w:tr>
      <w:tr w:rsidR="00AD4355" w:rsidRPr="00AD4355" w14:paraId="5FF08F24" w14:textId="77777777">
        <w:tc>
          <w:tcPr>
            <w:tcW w:w="0" w:type="auto"/>
            <w:tcMar>
              <w:top w:w="150" w:type="dxa"/>
              <w:left w:w="0" w:type="dxa"/>
              <w:bottom w:w="150" w:type="dxa"/>
              <w:right w:w="240" w:type="dxa"/>
            </w:tcMar>
            <w:vAlign w:val="center"/>
            <w:hideMark/>
          </w:tcPr>
          <w:p w14:paraId="48D1726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Returnee Support</w:t>
            </w:r>
          </w:p>
        </w:tc>
        <w:tc>
          <w:tcPr>
            <w:tcW w:w="0" w:type="auto"/>
            <w:tcMar>
              <w:top w:w="150" w:type="dxa"/>
              <w:left w:w="240" w:type="dxa"/>
              <w:bottom w:w="150" w:type="dxa"/>
              <w:right w:w="240" w:type="dxa"/>
            </w:tcMar>
            <w:vAlign w:val="center"/>
            <w:hideMark/>
          </w:tcPr>
          <w:p w14:paraId="261E892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No dedicated reception facility</w:t>
            </w:r>
          </w:p>
        </w:tc>
        <w:tc>
          <w:tcPr>
            <w:tcW w:w="0" w:type="auto"/>
            <w:tcMar>
              <w:top w:w="150" w:type="dxa"/>
              <w:left w:w="240" w:type="dxa"/>
              <w:bottom w:w="150" w:type="dxa"/>
              <w:right w:w="0" w:type="dxa"/>
            </w:tcMar>
            <w:vAlign w:val="center"/>
            <w:hideMark/>
          </w:tcPr>
          <w:p w14:paraId="7C80455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Returnees lack accommodation and reintegration support</w:t>
            </w:r>
          </w:p>
        </w:tc>
      </w:tr>
      <w:tr w:rsidR="00AD4355" w:rsidRPr="00AD4355" w14:paraId="5F80A316" w14:textId="77777777">
        <w:tc>
          <w:tcPr>
            <w:tcW w:w="0" w:type="auto"/>
            <w:tcMar>
              <w:top w:w="150" w:type="dxa"/>
              <w:left w:w="0" w:type="dxa"/>
              <w:bottom w:w="150" w:type="dxa"/>
              <w:right w:w="240" w:type="dxa"/>
            </w:tcMar>
            <w:vAlign w:val="center"/>
            <w:hideMark/>
          </w:tcPr>
          <w:p w14:paraId="2AB03A0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Waste Management</w:t>
            </w:r>
          </w:p>
        </w:tc>
        <w:tc>
          <w:tcPr>
            <w:tcW w:w="0" w:type="auto"/>
            <w:tcMar>
              <w:top w:w="150" w:type="dxa"/>
              <w:left w:w="240" w:type="dxa"/>
              <w:bottom w:w="150" w:type="dxa"/>
              <w:right w:w="240" w:type="dxa"/>
            </w:tcMar>
            <w:vAlign w:val="center"/>
            <w:hideMark/>
          </w:tcPr>
          <w:p w14:paraId="45AE481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No engineered landfill or collection fleet</w:t>
            </w:r>
          </w:p>
        </w:tc>
        <w:tc>
          <w:tcPr>
            <w:tcW w:w="0" w:type="auto"/>
            <w:tcMar>
              <w:top w:w="150" w:type="dxa"/>
              <w:left w:w="240" w:type="dxa"/>
              <w:bottom w:w="150" w:type="dxa"/>
              <w:right w:w="0" w:type="dxa"/>
            </w:tcMar>
            <w:vAlign w:val="center"/>
            <w:hideMark/>
          </w:tcPr>
          <w:p w14:paraId="4A0FE99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Environmental and health risks</w:t>
            </w:r>
          </w:p>
        </w:tc>
      </w:tr>
    </w:tbl>
    <w:p w14:paraId="64FD7867"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0CA3EB73">
          <v:rect id="_x0000_i1044" style="width:0;height:.75pt" o:hralign="center" o:hrstd="t" o:hr="t" fillcolor="#a0a0a0" stroked="f"/>
        </w:pict>
      </w:r>
    </w:p>
    <w:p w14:paraId="6B00F975"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2.5 THE ETHIO-BERBERA CORRIDOR OPPORTUNITY</w:t>
      </w:r>
    </w:p>
    <w:p w14:paraId="1F6EE8E1"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2.5.1 Strategic Significance</w:t>
      </w:r>
    </w:p>
    <w:p w14:paraId="7CE8BE73"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The Ethio-Berbera Corridor connects landlocked Ethiopia to the Port of Berbera in Somaliland, offering:</w:t>
      </w:r>
    </w:p>
    <w:tbl>
      <w:tblPr>
        <w:tblW w:w="11280" w:type="dxa"/>
        <w:tblCellMar>
          <w:top w:w="15" w:type="dxa"/>
          <w:left w:w="15" w:type="dxa"/>
          <w:bottom w:w="15" w:type="dxa"/>
          <w:right w:w="15" w:type="dxa"/>
        </w:tblCellMar>
        <w:tblLook w:val="04A0" w:firstRow="1" w:lastRow="0" w:firstColumn="1" w:lastColumn="0" w:noHBand="0" w:noVBand="1"/>
      </w:tblPr>
      <w:tblGrid>
        <w:gridCol w:w="3673"/>
        <w:gridCol w:w="7607"/>
      </w:tblGrid>
      <w:tr w:rsidR="00AD4355" w:rsidRPr="00AD4355" w14:paraId="4BC7B217" w14:textId="77777777">
        <w:trPr>
          <w:tblHeader/>
        </w:trPr>
        <w:tc>
          <w:tcPr>
            <w:tcW w:w="0" w:type="auto"/>
            <w:tcBorders>
              <w:top w:val="nil"/>
            </w:tcBorders>
            <w:tcMar>
              <w:top w:w="150" w:type="dxa"/>
              <w:left w:w="0" w:type="dxa"/>
              <w:bottom w:w="150" w:type="dxa"/>
              <w:right w:w="240" w:type="dxa"/>
            </w:tcMar>
            <w:vAlign w:val="center"/>
            <w:hideMark/>
          </w:tcPr>
          <w:p w14:paraId="07DF434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Benefit</w:t>
            </w:r>
          </w:p>
        </w:tc>
        <w:tc>
          <w:tcPr>
            <w:tcW w:w="0" w:type="auto"/>
            <w:tcBorders>
              <w:top w:val="nil"/>
            </w:tcBorders>
            <w:tcMar>
              <w:top w:w="150" w:type="dxa"/>
              <w:left w:w="240" w:type="dxa"/>
              <w:bottom w:w="150" w:type="dxa"/>
              <w:right w:w="240" w:type="dxa"/>
            </w:tcMar>
            <w:vAlign w:val="center"/>
            <w:hideMark/>
          </w:tcPr>
          <w:p w14:paraId="1B23E9A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7DE4CFC8" w14:textId="77777777">
        <w:tc>
          <w:tcPr>
            <w:tcW w:w="0" w:type="auto"/>
            <w:tcMar>
              <w:top w:w="150" w:type="dxa"/>
              <w:left w:w="0" w:type="dxa"/>
              <w:bottom w:w="150" w:type="dxa"/>
              <w:right w:w="240" w:type="dxa"/>
            </w:tcMar>
            <w:vAlign w:val="center"/>
            <w:hideMark/>
          </w:tcPr>
          <w:p w14:paraId="4707F0F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Shorter Route</w:t>
            </w:r>
          </w:p>
        </w:tc>
        <w:tc>
          <w:tcPr>
            <w:tcW w:w="0" w:type="auto"/>
            <w:tcMar>
              <w:top w:w="150" w:type="dxa"/>
              <w:left w:w="240" w:type="dxa"/>
              <w:bottom w:w="150" w:type="dxa"/>
              <w:right w:w="0" w:type="dxa"/>
            </w:tcMar>
            <w:vAlign w:val="center"/>
            <w:hideMark/>
          </w:tcPr>
          <w:p w14:paraId="16B376E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Alternative to the Djibouti route</w:t>
            </w:r>
          </w:p>
        </w:tc>
      </w:tr>
      <w:tr w:rsidR="00AD4355" w:rsidRPr="00AD4355" w14:paraId="34930D96" w14:textId="77777777">
        <w:tc>
          <w:tcPr>
            <w:tcW w:w="0" w:type="auto"/>
            <w:tcMar>
              <w:top w:w="150" w:type="dxa"/>
              <w:left w:w="0" w:type="dxa"/>
              <w:bottom w:w="150" w:type="dxa"/>
              <w:right w:w="240" w:type="dxa"/>
            </w:tcMar>
            <w:vAlign w:val="center"/>
            <w:hideMark/>
          </w:tcPr>
          <w:p w14:paraId="4E042C6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Cost Reduction</w:t>
            </w:r>
          </w:p>
        </w:tc>
        <w:tc>
          <w:tcPr>
            <w:tcW w:w="0" w:type="auto"/>
            <w:tcMar>
              <w:top w:w="150" w:type="dxa"/>
              <w:left w:w="240" w:type="dxa"/>
              <w:bottom w:w="150" w:type="dxa"/>
              <w:right w:w="0" w:type="dxa"/>
            </w:tcMar>
            <w:vAlign w:val="center"/>
            <w:hideMark/>
          </w:tcPr>
          <w:p w14:paraId="112787D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Approximately 30% reduction in logistics costs</w:t>
            </w:r>
          </w:p>
        </w:tc>
      </w:tr>
      <w:tr w:rsidR="00AD4355" w:rsidRPr="00AD4355" w14:paraId="5B03A2C2" w14:textId="77777777">
        <w:tc>
          <w:tcPr>
            <w:tcW w:w="0" w:type="auto"/>
            <w:tcMar>
              <w:top w:w="150" w:type="dxa"/>
              <w:left w:w="0" w:type="dxa"/>
              <w:bottom w:w="150" w:type="dxa"/>
              <w:right w:w="240" w:type="dxa"/>
            </w:tcMar>
            <w:vAlign w:val="center"/>
            <w:hideMark/>
          </w:tcPr>
          <w:p w14:paraId="087CFC1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Diversification</w:t>
            </w:r>
          </w:p>
        </w:tc>
        <w:tc>
          <w:tcPr>
            <w:tcW w:w="0" w:type="auto"/>
            <w:tcMar>
              <w:top w:w="150" w:type="dxa"/>
              <w:left w:w="240" w:type="dxa"/>
              <w:bottom w:w="150" w:type="dxa"/>
              <w:right w:w="0" w:type="dxa"/>
            </w:tcMar>
            <w:vAlign w:val="center"/>
            <w:hideMark/>
          </w:tcPr>
          <w:p w14:paraId="3DE0254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Reduced reliance on a single port (Djibouti)</w:t>
            </w:r>
          </w:p>
        </w:tc>
      </w:tr>
      <w:tr w:rsidR="00AD4355" w:rsidRPr="00AD4355" w14:paraId="27D19C37" w14:textId="77777777">
        <w:tc>
          <w:tcPr>
            <w:tcW w:w="0" w:type="auto"/>
            <w:tcMar>
              <w:top w:w="150" w:type="dxa"/>
              <w:left w:w="0" w:type="dxa"/>
              <w:bottom w:w="150" w:type="dxa"/>
              <w:right w:w="240" w:type="dxa"/>
            </w:tcMar>
            <w:vAlign w:val="center"/>
            <w:hideMark/>
          </w:tcPr>
          <w:p w14:paraId="3587D7A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Regional Integration</w:t>
            </w:r>
          </w:p>
        </w:tc>
        <w:tc>
          <w:tcPr>
            <w:tcW w:w="0" w:type="auto"/>
            <w:tcMar>
              <w:top w:w="150" w:type="dxa"/>
              <w:left w:w="240" w:type="dxa"/>
              <w:bottom w:w="150" w:type="dxa"/>
              <w:right w:w="0" w:type="dxa"/>
            </w:tcMar>
            <w:vAlign w:val="center"/>
            <w:hideMark/>
          </w:tcPr>
          <w:p w14:paraId="3767E53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Enhanced trade integration in the Horn of Africa</w:t>
            </w:r>
          </w:p>
        </w:tc>
      </w:tr>
    </w:tbl>
    <w:p w14:paraId="2F62C206"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2.5.2 Impact on Tog-Wajaale</w:t>
      </w:r>
    </w:p>
    <w:p w14:paraId="7ABA2410"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As a transit city on this corridor, Tog-Wajaale has the potential to:</w:t>
      </w:r>
    </w:p>
    <w:tbl>
      <w:tblPr>
        <w:tblW w:w="11280" w:type="dxa"/>
        <w:tblCellMar>
          <w:top w:w="15" w:type="dxa"/>
          <w:left w:w="15" w:type="dxa"/>
          <w:bottom w:w="15" w:type="dxa"/>
          <w:right w:w="15" w:type="dxa"/>
        </w:tblCellMar>
        <w:tblLook w:val="04A0" w:firstRow="1" w:lastRow="0" w:firstColumn="1" w:lastColumn="0" w:noHBand="0" w:noVBand="1"/>
      </w:tblPr>
      <w:tblGrid>
        <w:gridCol w:w="3882"/>
        <w:gridCol w:w="7398"/>
      </w:tblGrid>
      <w:tr w:rsidR="00AD4355" w:rsidRPr="00AD4355" w14:paraId="00EE5A29" w14:textId="77777777">
        <w:trPr>
          <w:tblHeader/>
        </w:trPr>
        <w:tc>
          <w:tcPr>
            <w:tcW w:w="0" w:type="auto"/>
            <w:tcBorders>
              <w:top w:val="nil"/>
            </w:tcBorders>
            <w:tcMar>
              <w:top w:w="150" w:type="dxa"/>
              <w:left w:w="0" w:type="dxa"/>
              <w:bottom w:w="150" w:type="dxa"/>
              <w:right w:w="240" w:type="dxa"/>
            </w:tcMar>
            <w:vAlign w:val="center"/>
            <w:hideMark/>
          </w:tcPr>
          <w:p w14:paraId="5206696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Impact</w:t>
            </w:r>
          </w:p>
        </w:tc>
        <w:tc>
          <w:tcPr>
            <w:tcW w:w="0" w:type="auto"/>
            <w:tcBorders>
              <w:top w:val="nil"/>
            </w:tcBorders>
            <w:tcMar>
              <w:top w:w="150" w:type="dxa"/>
              <w:left w:w="240" w:type="dxa"/>
              <w:bottom w:w="150" w:type="dxa"/>
              <w:right w:w="240" w:type="dxa"/>
            </w:tcMar>
            <w:vAlign w:val="center"/>
            <w:hideMark/>
          </w:tcPr>
          <w:p w14:paraId="5B0599E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3FA0B850" w14:textId="77777777">
        <w:tc>
          <w:tcPr>
            <w:tcW w:w="0" w:type="auto"/>
            <w:tcMar>
              <w:top w:w="150" w:type="dxa"/>
              <w:left w:w="0" w:type="dxa"/>
              <w:bottom w:w="150" w:type="dxa"/>
              <w:right w:w="240" w:type="dxa"/>
            </w:tcMar>
            <w:vAlign w:val="center"/>
            <w:hideMark/>
          </w:tcPr>
          <w:p w14:paraId="53059A8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Logistics Hub</w:t>
            </w:r>
          </w:p>
        </w:tc>
        <w:tc>
          <w:tcPr>
            <w:tcW w:w="0" w:type="auto"/>
            <w:tcMar>
              <w:top w:w="150" w:type="dxa"/>
              <w:left w:w="240" w:type="dxa"/>
              <w:bottom w:w="150" w:type="dxa"/>
              <w:right w:w="0" w:type="dxa"/>
            </w:tcMar>
            <w:vAlign w:val="center"/>
            <w:hideMark/>
          </w:tcPr>
          <w:p w14:paraId="1907144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Become a logistics and trade hub</w:t>
            </w:r>
          </w:p>
        </w:tc>
      </w:tr>
      <w:tr w:rsidR="00AD4355" w:rsidRPr="00AD4355" w14:paraId="059135C6" w14:textId="77777777">
        <w:tc>
          <w:tcPr>
            <w:tcW w:w="0" w:type="auto"/>
            <w:tcMar>
              <w:top w:w="150" w:type="dxa"/>
              <w:left w:w="0" w:type="dxa"/>
              <w:bottom w:w="150" w:type="dxa"/>
              <w:right w:w="240" w:type="dxa"/>
            </w:tcMar>
            <w:vAlign w:val="center"/>
            <w:hideMark/>
          </w:tcPr>
          <w:p w14:paraId="13CB9F7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Investment Attraction</w:t>
            </w:r>
          </w:p>
        </w:tc>
        <w:tc>
          <w:tcPr>
            <w:tcW w:w="0" w:type="auto"/>
            <w:tcMar>
              <w:top w:w="150" w:type="dxa"/>
              <w:left w:w="240" w:type="dxa"/>
              <w:bottom w:w="150" w:type="dxa"/>
              <w:right w:w="0" w:type="dxa"/>
            </w:tcMar>
            <w:vAlign w:val="center"/>
            <w:hideMark/>
          </w:tcPr>
          <w:p w14:paraId="05B1803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Attract logistics companies and warehouses</w:t>
            </w:r>
          </w:p>
        </w:tc>
      </w:tr>
      <w:tr w:rsidR="00AD4355" w:rsidRPr="00AD4355" w14:paraId="0B16AE23" w14:textId="77777777">
        <w:tc>
          <w:tcPr>
            <w:tcW w:w="0" w:type="auto"/>
            <w:tcMar>
              <w:top w:w="150" w:type="dxa"/>
              <w:left w:w="0" w:type="dxa"/>
              <w:bottom w:w="150" w:type="dxa"/>
              <w:right w:w="240" w:type="dxa"/>
            </w:tcMar>
            <w:vAlign w:val="center"/>
            <w:hideMark/>
          </w:tcPr>
          <w:p w14:paraId="2EC8945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Industrial Growth</w:t>
            </w:r>
          </w:p>
        </w:tc>
        <w:tc>
          <w:tcPr>
            <w:tcW w:w="0" w:type="auto"/>
            <w:tcMar>
              <w:top w:w="150" w:type="dxa"/>
              <w:left w:w="240" w:type="dxa"/>
              <w:bottom w:w="150" w:type="dxa"/>
              <w:right w:w="0" w:type="dxa"/>
            </w:tcMar>
            <w:vAlign w:val="center"/>
            <w:hideMark/>
          </w:tcPr>
          <w:p w14:paraId="5FEFBC4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Facilitate accelerated industrial growth</w:t>
            </w:r>
          </w:p>
        </w:tc>
      </w:tr>
      <w:tr w:rsidR="00AD4355" w:rsidRPr="00AD4355" w14:paraId="6944C159" w14:textId="77777777">
        <w:tc>
          <w:tcPr>
            <w:tcW w:w="0" w:type="auto"/>
            <w:tcMar>
              <w:top w:w="150" w:type="dxa"/>
              <w:left w:w="0" w:type="dxa"/>
              <w:bottom w:w="150" w:type="dxa"/>
              <w:right w:w="240" w:type="dxa"/>
            </w:tcMar>
            <w:vAlign w:val="center"/>
            <w:hideMark/>
          </w:tcPr>
          <w:p w14:paraId="00232CF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Employment</w:t>
            </w:r>
          </w:p>
        </w:tc>
        <w:tc>
          <w:tcPr>
            <w:tcW w:w="0" w:type="auto"/>
            <w:tcMar>
              <w:top w:w="150" w:type="dxa"/>
              <w:left w:w="240" w:type="dxa"/>
              <w:bottom w:w="150" w:type="dxa"/>
              <w:right w:w="0" w:type="dxa"/>
            </w:tcMar>
            <w:vAlign w:val="center"/>
            <w:hideMark/>
          </w:tcPr>
          <w:p w14:paraId="6081A93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Generate employment opportunities</w:t>
            </w:r>
          </w:p>
        </w:tc>
      </w:tr>
      <w:tr w:rsidR="00AD4355" w:rsidRPr="00AD4355" w14:paraId="601A4B63" w14:textId="77777777">
        <w:tc>
          <w:tcPr>
            <w:tcW w:w="0" w:type="auto"/>
            <w:tcMar>
              <w:top w:w="150" w:type="dxa"/>
              <w:left w:w="0" w:type="dxa"/>
              <w:bottom w:w="150" w:type="dxa"/>
              <w:right w:w="240" w:type="dxa"/>
            </w:tcMar>
            <w:vAlign w:val="center"/>
            <w:hideMark/>
          </w:tcPr>
          <w:p w14:paraId="0DBA67E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Urbanization</w:t>
            </w:r>
          </w:p>
        </w:tc>
        <w:tc>
          <w:tcPr>
            <w:tcW w:w="0" w:type="auto"/>
            <w:tcMar>
              <w:top w:w="150" w:type="dxa"/>
              <w:left w:w="240" w:type="dxa"/>
              <w:bottom w:w="150" w:type="dxa"/>
              <w:right w:w="0" w:type="dxa"/>
            </w:tcMar>
            <w:vAlign w:val="center"/>
            <w:hideMark/>
          </w:tcPr>
          <w:p w14:paraId="4331947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Drive urbanization and economic development</w:t>
            </w:r>
          </w:p>
        </w:tc>
      </w:tr>
    </w:tbl>
    <w:p w14:paraId="6BCAF5D8"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078C4AA9">
          <v:rect id="_x0000_i1045" style="width:0;height:.75pt" o:hralign="center" o:hrstd="t" o:hr="t" fillcolor="#a0a0a0" stroked="f"/>
        </w:pict>
      </w:r>
    </w:p>
    <w:p w14:paraId="64465A59"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2.6 STRATEGIC ALIGNMENT WITH URBAN EXPANSION PLAN</w:t>
      </w:r>
    </w:p>
    <w:p w14:paraId="7A050456"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2.6.1 Vision Alignment</w:t>
      </w:r>
    </w:p>
    <w:p w14:paraId="2D8448AF"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b/>
          <w:bCs/>
          <w:color w:val="0F1115"/>
          <w:kern w:val="0"/>
          <w14:ligatures w14:val="none"/>
        </w:rPr>
        <w:t>Vision:</w:t>
      </w:r>
      <w:r w:rsidRPr="00AD4355">
        <w:rPr>
          <w:rFonts w:ascii="Segoe UI" w:eastAsia="Times New Roman" w:hAnsi="Segoe UI" w:cs="Segoe UI"/>
          <w:color w:val="0F1115"/>
          <w:kern w:val="0"/>
          <w14:ligatures w14:val="none"/>
        </w:rPr>
        <w:t> To transform Tog-Wajaale into a regional center for commerce, education, and culture by 2055, emphasizing a diversified economy and green urbanism.</w:t>
      </w:r>
    </w:p>
    <w:p w14:paraId="46E53BB6"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b/>
          <w:bCs/>
          <w:color w:val="0F1115"/>
          <w:kern w:val="0"/>
          <w14:ligatures w14:val="none"/>
        </w:rPr>
        <w:t>Portfolio Contribution:</w:t>
      </w:r>
    </w:p>
    <w:p w14:paraId="6330A2A9" w14:textId="77777777" w:rsidR="00AD4355" w:rsidRPr="00AD4355" w:rsidRDefault="00AD4355" w:rsidP="00AD4355">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Creates world-class infrastructure that supports commerce and trade</w:t>
      </w:r>
    </w:p>
    <w:p w14:paraId="5BDD1CA9" w14:textId="77777777" w:rsidR="00AD4355" w:rsidRPr="00AD4355" w:rsidRDefault="00AD4355" w:rsidP="00AD4355">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Develops a diversified economy through FTZ and industrial development</w:t>
      </w:r>
    </w:p>
    <w:p w14:paraId="4CA1757B" w14:textId="77777777" w:rsidR="00AD4355" w:rsidRPr="00AD4355" w:rsidRDefault="00AD4355" w:rsidP="00AD4355">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Integrates sustainable principles including green spaces and climate resilience</w:t>
      </w:r>
    </w:p>
    <w:p w14:paraId="6924D3B6"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2.6.2 Alignment with Objectives</w:t>
      </w:r>
    </w:p>
    <w:tbl>
      <w:tblPr>
        <w:tblW w:w="11280" w:type="dxa"/>
        <w:tblCellMar>
          <w:top w:w="15" w:type="dxa"/>
          <w:left w:w="15" w:type="dxa"/>
          <w:bottom w:w="15" w:type="dxa"/>
          <w:right w:w="15" w:type="dxa"/>
        </w:tblCellMar>
        <w:tblLook w:val="04A0" w:firstRow="1" w:lastRow="0" w:firstColumn="1" w:lastColumn="0" w:noHBand="0" w:noVBand="1"/>
      </w:tblPr>
      <w:tblGrid>
        <w:gridCol w:w="3333"/>
        <w:gridCol w:w="7947"/>
      </w:tblGrid>
      <w:tr w:rsidR="00AD4355" w:rsidRPr="00AD4355" w14:paraId="435276CB" w14:textId="77777777">
        <w:trPr>
          <w:tblHeader/>
        </w:trPr>
        <w:tc>
          <w:tcPr>
            <w:tcW w:w="0" w:type="auto"/>
            <w:tcBorders>
              <w:top w:val="nil"/>
            </w:tcBorders>
            <w:tcMar>
              <w:top w:w="150" w:type="dxa"/>
              <w:left w:w="0" w:type="dxa"/>
              <w:bottom w:w="150" w:type="dxa"/>
              <w:right w:w="240" w:type="dxa"/>
            </w:tcMar>
            <w:vAlign w:val="center"/>
            <w:hideMark/>
          </w:tcPr>
          <w:p w14:paraId="44DAD9C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Objective</w:t>
            </w:r>
          </w:p>
        </w:tc>
        <w:tc>
          <w:tcPr>
            <w:tcW w:w="0" w:type="auto"/>
            <w:tcBorders>
              <w:top w:val="nil"/>
            </w:tcBorders>
            <w:tcMar>
              <w:top w:w="150" w:type="dxa"/>
              <w:left w:w="240" w:type="dxa"/>
              <w:bottom w:w="150" w:type="dxa"/>
              <w:right w:w="240" w:type="dxa"/>
            </w:tcMar>
            <w:vAlign w:val="center"/>
            <w:hideMark/>
          </w:tcPr>
          <w:p w14:paraId="1AE0F63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Portfolio Contribution</w:t>
            </w:r>
          </w:p>
        </w:tc>
      </w:tr>
      <w:tr w:rsidR="00AD4355" w:rsidRPr="00AD4355" w14:paraId="31CBAB57" w14:textId="77777777">
        <w:tc>
          <w:tcPr>
            <w:tcW w:w="0" w:type="auto"/>
            <w:tcMar>
              <w:top w:w="150" w:type="dxa"/>
              <w:left w:w="0" w:type="dxa"/>
              <w:bottom w:w="150" w:type="dxa"/>
              <w:right w:w="240" w:type="dxa"/>
            </w:tcMar>
            <w:vAlign w:val="center"/>
            <w:hideMark/>
          </w:tcPr>
          <w:p w14:paraId="4DA4294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Infrastructure &amp; Mobility</w:t>
            </w:r>
          </w:p>
        </w:tc>
        <w:tc>
          <w:tcPr>
            <w:tcW w:w="0" w:type="auto"/>
            <w:tcMar>
              <w:top w:w="150" w:type="dxa"/>
              <w:left w:w="240" w:type="dxa"/>
              <w:bottom w:w="150" w:type="dxa"/>
              <w:right w:w="0" w:type="dxa"/>
            </w:tcMar>
            <w:vAlign w:val="center"/>
            <w:hideMark/>
          </w:tcPr>
          <w:p w14:paraId="2DD0795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Road upgrades, urban expansion, and solid waste management</w:t>
            </w:r>
          </w:p>
        </w:tc>
      </w:tr>
      <w:tr w:rsidR="00AD4355" w:rsidRPr="00AD4355" w14:paraId="0CC2EBD7" w14:textId="77777777">
        <w:tc>
          <w:tcPr>
            <w:tcW w:w="0" w:type="auto"/>
            <w:tcMar>
              <w:top w:w="150" w:type="dxa"/>
              <w:left w:w="0" w:type="dxa"/>
              <w:bottom w:w="150" w:type="dxa"/>
              <w:right w:w="240" w:type="dxa"/>
            </w:tcMar>
            <w:vAlign w:val="center"/>
            <w:hideMark/>
          </w:tcPr>
          <w:p w14:paraId="6D78ECF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Economic Growth</w:t>
            </w:r>
          </w:p>
        </w:tc>
        <w:tc>
          <w:tcPr>
            <w:tcW w:w="0" w:type="auto"/>
            <w:tcMar>
              <w:top w:w="150" w:type="dxa"/>
              <w:left w:w="240" w:type="dxa"/>
              <w:bottom w:w="150" w:type="dxa"/>
              <w:right w:w="0" w:type="dxa"/>
            </w:tcMar>
            <w:vAlign w:val="center"/>
            <w:hideMark/>
          </w:tcPr>
          <w:p w14:paraId="5326A63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FTZ &amp; Logistics Hub creates jobs and attracts investment</w:t>
            </w:r>
          </w:p>
        </w:tc>
      </w:tr>
      <w:tr w:rsidR="00AD4355" w:rsidRPr="00AD4355" w14:paraId="08523E9A" w14:textId="77777777">
        <w:tc>
          <w:tcPr>
            <w:tcW w:w="0" w:type="auto"/>
            <w:tcMar>
              <w:top w:w="150" w:type="dxa"/>
              <w:left w:w="0" w:type="dxa"/>
              <w:bottom w:w="150" w:type="dxa"/>
              <w:right w:w="240" w:type="dxa"/>
            </w:tcMar>
            <w:vAlign w:val="center"/>
            <w:hideMark/>
          </w:tcPr>
          <w:p w14:paraId="2CDE4D8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Sustainable Planning</w:t>
            </w:r>
          </w:p>
        </w:tc>
        <w:tc>
          <w:tcPr>
            <w:tcW w:w="0" w:type="auto"/>
            <w:tcMar>
              <w:top w:w="150" w:type="dxa"/>
              <w:left w:w="240" w:type="dxa"/>
              <w:bottom w:w="150" w:type="dxa"/>
              <w:right w:w="0" w:type="dxa"/>
            </w:tcMar>
            <w:vAlign w:val="center"/>
            <w:hideMark/>
          </w:tcPr>
          <w:p w14:paraId="675022C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Green spaces, climate-resilient infrastructure, waste management</w:t>
            </w:r>
          </w:p>
        </w:tc>
      </w:tr>
      <w:tr w:rsidR="00AD4355" w:rsidRPr="00AD4355" w14:paraId="33C69E4C" w14:textId="77777777">
        <w:tc>
          <w:tcPr>
            <w:tcW w:w="0" w:type="auto"/>
            <w:tcMar>
              <w:top w:w="150" w:type="dxa"/>
              <w:left w:w="0" w:type="dxa"/>
              <w:bottom w:w="150" w:type="dxa"/>
              <w:right w:w="240" w:type="dxa"/>
            </w:tcMar>
            <w:vAlign w:val="center"/>
            <w:hideMark/>
          </w:tcPr>
          <w:p w14:paraId="5638506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Population &amp; Housing</w:t>
            </w:r>
          </w:p>
        </w:tc>
        <w:tc>
          <w:tcPr>
            <w:tcW w:w="0" w:type="auto"/>
            <w:tcMar>
              <w:top w:w="150" w:type="dxa"/>
              <w:left w:w="240" w:type="dxa"/>
              <w:bottom w:w="150" w:type="dxa"/>
              <w:right w:w="0" w:type="dxa"/>
            </w:tcMar>
            <w:vAlign w:val="center"/>
            <w:hideMark/>
          </w:tcPr>
          <w:p w14:paraId="4971F4B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Urban expansion provides 5,000+ housing units</w:t>
            </w:r>
          </w:p>
        </w:tc>
      </w:tr>
      <w:tr w:rsidR="00AD4355" w:rsidRPr="00AD4355" w14:paraId="63B9663F" w14:textId="77777777">
        <w:tc>
          <w:tcPr>
            <w:tcW w:w="0" w:type="auto"/>
            <w:tcMar>
              <w:top w:w="150" w:type="dxa"/>
              <w:left w:w="0" w:type="dxa"/>
              <w:bottom w:w="150" w:type="dxa"/>
              <w:right w:w="240" w:type="dxa"/>
            </w:tcMar>
            <w:vAlign w:val="center"/>
            <w:hideMark/>
          </w:tcPr>
          <w:p w14:paraId="65B3A6D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Social Inclusivity</w:t>
            </w:r>
          </w:p>
        </w:tc>
        <w:tc>
          <w:tcPr>
            <w:tcW w:w="0" w:type="auto"/>
            <w:tcMar>
              <w:top w:w="150" w:type="dxa"/>
              <w:left w:w="240" w:type="dxa"/>
              <w:bottom w:w="150" w:type="dxa"/>
              <w:right w:w="0" w:type="dxa"/>
            </w:tcMar>
            <w:vAlign w:val="center"/>
            <w:hideMark/>
          </w:tcPr>
          <w:p w14:paraId="38139EA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Youth Centre and Reception Centre support vulnerable populations</w:t>
            </w:r>
          </w:p>
        </w:tc>
      </w:tr>
    </w:tbl>
    <w:p w14:paraId="5A945DF8"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2.6.3 Phased Implementation</w:t>
      </w:r>
    </w:p>
    <w:p w14:paraId="08E5E031"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The portfolio aligns with the TWUEP's three-phase implementation strategy:</w:t>
      </w:r>
    </w:p>
    <w:tbl>
      <w:tblPr>
        <w:tblW w:w="0" w:type="auto"/>
        <w:tblCellMar>
          <w:top w:w="15" w:type="dxa"/>
          <w:left w:w="15" w:type="dxa"/>
          <w:bottom w:w="15" w:type="dxa"/>
          <w:right w:w="15" w:type="dxa"/>
        </w:tblCellMar>
        <w:tblLook w:val="04A0" w:firstRow="1" w:lastRow="0" w:firstColumn="1" w:lastColumn="0" w:noHBand="0" w:noVBand="1"/>
      </w:tblPr>
      <w:tblGrid>
        <w:gridCol w:w="905"/>
        <w:gridCol w:w="1300"/>
        <w:gridCol w:w="3508"/>
        <w:gridCol w:w="3647"/>
      </w:tblGrid>
      <w:tr w:rsidR="00AD4355" w:rsidRPr="00AD4355" w14:paraId="61423127" w14:textId="77777777">
        <w:trPr>
          <w:tblHeader/>
        </w:trPr>
        <w:tc>
          <w:tcPr>
            <w:tcW w:w="0" w:type="auto"/>
            <w:tcBorders>
              <w:top w:val="nil"/>
            </w:tcBorders>
            <w:tcMar>
              <w:top w:w="150" w:type="dxa"/>
              <w:left w:w="0" w:type="dxa"/>
              <w:bottom w:w="150" w:type="dxa"/>
              <w:right w:w="240" w:type="dxa"/>
            </w:tcMar>
            <w:vAlign w:val="center"/>
            <w:hideMark/>
          </w:tcPr>
          <w:p w14:paraId="75D67D4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Phase</w:t>
            </w:r>
          </w:p>
        </w:tc>
        <w:tc>
          <w:tcPr>
            <w:tcW w:w="0" w:type="auto"/>
            <w:tcBorders>
              <w:top w:val="nil"/>
            </w:tcBorders>
            <w:tcMar>
              <w:top w:w="150" w:type="dxa"/>
              <w:left w:w="240" w:type="dxa"/>
              <w:bottom w:w="150" w:type="dxa"/>
              <w:right w:w="240" w:type="dxa"/>
            </w:tcMar>
            <w:vAlign w:val="center"/>
            <w:hideMark/>
          </w:tcPr>
          <w:p w14:paraId="4090356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Period</w:t>
            </w:r>
          </w:p>
        </w:tc>
        <w:tc>
          <w:tcPr>
            <w:tcW w:w="0" w:type="auto"/>
            <w:tcBorders>
              <w:top w:val="nil"/>
            </w:tcBorders>
            <w:tcMar>
              <w:top w:w="150" w:type="dxa"/>
              <w:left w:w="240" w:type="dxa"/>
              <w:bottom w:w="150" w:type="dxa"/>
              <w:right w:w="240" w:type="dxa"/>
            </w:tcMar>
            <w:vAlign w:val="center"/>
            <w:hideMark/>
          </w:tcPr>
          <w:p w14:paraId="775E788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Focus</w:t>
            </w:r>
          </w:p>
        </w:tc>
        <w:tc>
          <w:tcPr>
            <w:tcW w:w="0" w:type="auto"/>
            <w:tcBorders>
              <w:top w:val="nil"/>
            </w:tcBorders>
            <w:tcMar>
              <w:top w:w="150" w:type="dxa"/>
              <w:left w:w="240" w:type="dxa"/>
              <w:bottom w:w="150" w:type="dxa"/>
              <w:right w:w="240" w:type="dxa"/>
            </w:tcMar>
            <w:vAlign w:val="center"/>
            <w:hideMark/>
          </w:tcPr>
          <w:p w14:paraId="7E42BC6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Portfolio Projects</w:t>
            </w:r>
          </w:p>
        </w:tc>
      </w:tr>
      <w:tr w:rsidR="00AD4355" w:rsidRPr="00AD4355" w14:paraId="336C5E79" w14:textId="77777777">
        <w:tc>
          <w:tcPr>
            <w:tcW w:w="0" w:type="auto"/>
            <w:tcMar>
              <w:top w:w="150" w:type="dxa"/>
              <w:left w:w="0" w:type="dxa"/>
              <w:bottom w:w="150" w:type="dxa"/>
              <w:right w:w="240" w:type="dxa"/>
            </w:tcMar>
            <w:vAlign w:val="center"/>
            <w:hideMark/>
          </w:tcPr>
          <w:p w14:paraId="4364838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Phase 1</w:t>
            </w:r>
          </w:p>
        </w:tc>
        <w:tc>
          <w:tcPr>
            <w:tcW w:w="0" w:type="auto"/>
            <w:tcMar>
              <w:top w:w="150" w:type="dxa"/>
              <w:left w:w="240" w:type="dxa"/>
              <w:bottom w:w="150" w:type="dxa"/>
              <w:right w:w="240" w:type="dxa"/>
            </w:tcMar>
            <w:vAlign w:val="center"/>
            <w:hideMark/>
          </w:tcPr>
          <w:p w14:paraId="0215B9A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2025-2030</w:t>
            </w:r>
          </w:p>
        </w:tc>
        <w:tc>
          <w:tcPr>
            <w:tcW w:w="0" w:type="auto"/>
            <w:tcMar>
              <w:top w:w="150" w:type="dxa"/>
              <w:left w:w="240" w:type="dxa"/>
              <w:bottom w:w="150" w:type="dxa"/>
              <w:right w:w="240" w:type="dxa"/>
            </w:tcMar>
            <w:vAlign w:val="center"/>
            <w:hideMark/>
          </w:tcPr>
          <w:p w14:paraId="167F90E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Short-Term Growth and Infrastructure Development</w:t>
            </w:r>
          </w:p>
        </w:tc>
        <w:tc>
          <w:tcPr>
            <w:tcW w:w="0" w:type="auto"/>
            <w:tcMar>
              <w:top w:w="150" w:type="dxa"/>
              <w:left w:w="240" w:type="dxa"/>
              <w:bottom w:w="150" w:type="dxa"/>
              <w:right w:w="0" w:type="dxa"/>
            </w:tcMar>
            <w:vAlign w:val="center"/>
            <w:hideMark/>
          </w:tcPr>
          <w:p w14:paraId="36E612C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Urban Expansion (Phase 1); Corridor Roads; Solid Waste; Youth Centre</w:t>
            </w:r>
          </w:p>
        </w:tc>
      </w:tr>
      <w:tr w:rsidR="00AD4355" w:rsidRPr="00AD4355" w14:paraId="2455B175" w14:textId="77777777">
        <w:tc>
          <w:tcPr>
            <w:tcW w:w="0" w:type="auto"/>
            <w:tcMar>
              <w:top w:w="150" w:type="dxa"/>
              <w:left w:w="0" w:type="dxa"/>
              <w:bottom w:w="150" w:type="dxa"/>
              <w:right w:w="240" w:type="dxa"/>
            </w:tcMar>
            <w:vAlign w:val="center"/>
            <w:hideMark/>
          </w:tcPr>
          <w:p w14:paraId="5F71288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Phase 2</w:t>
            </w:r>
          </w:p>
        </w:tc>
        <w:tc>
          <w:tcPr>
            <w:tcW w:w="0" w:type="auto"/>
            <w:tcMar>
              <w:top w:w="150" w:type="dxa"/>
              <w:left w:w="240" w:type="dxa"/>
              <w:bottom w:w="150" w:type="dxa"/>
              <w:right w:w="240" w:type="dxa"/>
            </w:tcMar>
            <w:vAlign w:val="center"/>
            <w:hideMark/>
          </w:tcPr>
          <w:p w14:paraId="132D152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2031-2045</w:t>
            </w:r>
          </w:p>
        </w:tc>
        <w:tc>
          <w:tcPr>
            <w:tcW w:w="0" w:type="auto"/>
            <w:tcMar>
              <w:top w:w="150" w:type="dxa"/>
              <w:left w:w="240" w:type="dxa"/>
              <w:bottom w:w="150" w:type="dxa"/>
              <w:right w:w="240" w:type="dxa"/>
            </w:tcMar>
            <w:vAlign w:val="center"/>
            <w:hideMark/>
          </w:tcPr>
          <w:p w14:paraId="4390EC3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Mid-Term Urban Expansion and Economic Development</w:t>
            </w:r>
          </w:p>
        </w:tc>
        <w:tc>
          <w:tcPr>
            <w:tcW w:w="0" w:type="auto"/>
            <w:tcMar>
              <w:top w:w="150" w:type="dxa"/>
              <w:left w:w="240" w:type="dxa"/>
              <w:bottom w:w="150" w:type="dxa"/>
              <w:right w:w="0" w:type="dxa"/>
            </w:tcMar>
            <w:vAlign w:val="center"/>
            <w:hideMark/>
          </w:tcPr>
          <w:p w14:paraId="29C276D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FTZ (Phase 1); Reception Centre</w:t>
            </w:r>
          </w:p>
        </w:tc>
      </w:tr>
      <w:tr w:rsidR="00AD4355" w:rsidRPr="00AD4355" w14:paraId="4876D812" w14:textId="77777777">
        <w:tc>
          <w:tcPr>
            <w:tcW w:w="0" w:type="auto"/>
            <w:tcMar>
              <w:top w:w="150" w:type="dxa"/>
              <w:left w:w="0" w:type="dxa"/>
              <w:bottom w:w="150" w:type="dxa"/>
              <w:right w:w="240" w:type="dxa"/>
            </w:tcMar>
            <w:vAlign w:val="center"/>
            <w:hideMark/>
          </w:tcPr>
          <w:p w14:paraId="0685947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Phase 3</w:t>
            </w:r>
          </w:p>
        </w:tc>
        <w:tc>
          <w:tcPr>
            <w:tcW w:w="0" w:type="auto"/>
            <w:tcMar>
              <w:top w:w="150" w:type="dxa"/>
              <w:left w:w="240" w:type="dxa"/>
              <w:bottom w:w="150" w:type="dxa"/>
              <w:right w:w="240" w:type="dxa"/>
            </w:tcMar>
            <w:vAlign w:val="center"/>
            <w:hideMark/>
          </w:tcPr>
          <w:p w14:paraId="4D9CA31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2046-2055</w:t>
            </w:r>
          </w:p>
        </w:tc>
        <w:tc>
          <w:tcPr>
            <w:tcW w:w="0" w:type="auto"/>
            <w:tcMar>
              <w:top w:w="150" w:type="dxa"/>
              <w:left w:w="240" w:type="dxa"/>
              <w:bottom w:w="150" w:type="dxa"/>
              <w:right w:w="240" w:type="dxa"/>
            </w:tcMar>
            <w:vAlign w:val="center"/>
            <w:hideMark/>
          </w:tcPr>
          <w:p w14:paraId="0D28B23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Long-Term Development and Sustainability</w:t>
            </w:r>
          </w:p>
        </w:tc>
        <w:tc>
          <w:tcPr>
            <w:tcW w:w="0" w:type="auto"/>
            <w:tcMar>
              <w:top w:w="150" w:type="dxa"/>
              <w:left w:w="240" w:type="dxa"/>
              <w:bottom w:w="150" w:type="dxa"/>
              <w:right w:w="0" w:type="dxa"/>
            </w:tcMar>
            <w:vAlign w:val="center"/>
            <w:hideMark/>
          </w:tcPr>
          <w:p w14:paraId="6D49EF8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FTZ (Phase 2); Urban Expansion (Phase 2)</w:t>
            </w:r>
          </w:p>
        </w:tc>
      </w:tr>
    </w:tbl>
    <w:p w14:paraId="124C1610"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2C18EB7F">
          <v:rect id="_x0000_i1046" style="width:0;height:.75pt" o:hralign="center" o:hrstd="t" o:hr="t" fillcolor="#a0a0a0" stroked="f"/>
        </w:pict>
      </w:r>
    </w:p>
    <w:p w14:paraId="0BF73065"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2.7 LEGAL AND POLICY FRAMEWORK</w:t>
      </w:r>
    </w:p>
    <w:p w14:paraId="2508383C"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2.7.1 Legal Framework Summary</w:t>
      </w:r>
    </w:p>
    <w:tbl>
      <w:tblPr>
        <w:tblW w:w="11280" w:type="dxa"/>
        <w:tblCellMar>
          <w:top w:w="15" w:type="dxa"/>
          <w:left w:w="15" w:type="dxa"/>
          <w:bottom w:w="15" w:type="dxa"/>
          <w:right w:w="15" w:type="dxa"/>
        </w:tblCellMar>
        <w:tblLook w:val="04A0" w:firstRow="1" w:lastRow="0" w:firstColumn="1" w:lastColumn="0" w:noHBand="0" w:noVBand="1"/>
      </w:tblPr>
      <w:tblGrid>
        <w:gridCol w:w="1645"/>
        <w:gridCol w:w="9635"/>
      </w:tblGrid>
      <w:tr w:rsidR="00AD4355" w:rsidRPr="00AD4355" w14:paraId="7A26ECB9" w14:textId="77777777">
        <w:trPr>
          <w:tblHeader/>
        </w:trPr>
        <w:tc>
          <w:tcPr>
            <w:tcW w:w="0" w:type="auto"/>
            <w:tcBorders>
              <w:top w:val="nil"/>
            </w:tcBorders>
            <w:tcMar>
              <w:top w:w="150" w:type="dxa"/>
              <w:left w:w="0" w:type="dxa"/>
              <w:bottom w:w="150" w:type="dxa"/>
              <w:right w:w="240" w:type="dxa"/>
            </w:tcMar>
            <w:vAlign w:val="center"/>
            <w:hideMark/>
          </w:tcPr>
          <w:p w14:paraId="4762095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Level</w:t>
            </w:r>
          </w:p>
        </w:tc>
        <w:tc>
          <w:tcPr>
            <w:tcW w:w="0" w:type="auto"/>
            <w:tcBorders>
              <w:top w:val="nil"/>
            </w:tcBorders>
            <w:tcMar>
              <w:top w:w="150" w:type="dxa"/>
              <w:left w:w="240" w:type="dxa"/>
              <w:bottom w:w="150" w:type="dxa"/>
              <w:right w:w="240" w:type="dxa"/>
            </w:tcMar>
            <w:vAlign w:val="center"/>
            <w:hideMark/>
          </w:tcPr>
          <w:p w14:paraId="170D73F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Framework Component</w:t>
            </w:r>
          </w:p>
        </w:tc>
      </w:tr>
      <w:tr w:rsidR="00AD4355" w:rsidRPr="00AD4355" w14:paraId="4DEB1596" w14:textId="77777777">
        <w:tc>
          <w:tcPr>
            <w:tcW w:w="0" w:type="auto"/>
            <w:tcMar>
              <w:top w:w="150" w:type="dxa"/>
              <w:left w:w="0" w:type="dxa"/>
              <w:bottom w:w="150" w:type="dxa"/>
              <w:right w:w="240" w:type="dxa"/>
            </w:tcMar>
            <w:vAlign w:val="center"/>
            <w:hideMark/>
          </w:tcPr>
          <w:p w14:paraId="42546A2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National</w:t>
            </w:r>
          </w:p>
        </w:tc>
        <w:tc>
          <w:tcPr>
            <w:tcW w:w="0" w:type="auto"/>
            <w:tcMar>
              <w:top w:w="150" w:type="dxa"/>
              <w:left w:w="240" w:type="dxa"/>
              <w:bottom w:w="150" w:type="dxa"/>
              <w:right w:w="0" w:type="dxa"/>
            </w:tcMar>
            <w:vAlign w:val="center"/>
            <w:hideMark/>
          </w:tcPr>
          <w:p w14:paraId="3B79E24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Constitution of Ethiopia; National Urban Planning Laws; Environmental Protection Laws; National Migration Policy</w:t>
            </w:r>
          </w:p>
        </w:tc>
      </w:tr>
      <w:tr w:rsidR="00AD4355" w:rsidRPr="00AD4355" w14:paraId="5CD9669D" w14:textId="77777777">
        <w:tc>
          <w:tcPr>
            <w:tcW w:w="0" w:type="auto"/>
            <w:tcMar>
              <w:top w:w="150" w:type="dxa"/>
              <w:left w:w="0" w:type="dxa"/>
              <w:bottom w:w="150" w:type="dxa"/>
              <w:right w:w="240" w:type="dxa"/>
            </w:tcMar>
            <w:vAlign w:val="center"/>
            <w:hideMark/>
          </w:tcPr>
          <w:p w14:paraId="4EA7FA2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Regional</w:t>
            </w:r>
          </w:p>
        </w:tc>
        <w:tc>
          <w:tcPr>
            <w:tcW w:w="0" w:type="auto"/>
            <w:tcMar>
              <w:top w:w="150" w:type="dxa"/>
              <w:left w:w="240" w:type="dxa"/>
              <w:bottom w:w="150" w:type="dxa"/>
              <w:right w:w="0" w:type="dxa"/>
            </w:tcMar>
            <w:vAlign w:val="center"/>
            <w:hideMark/>
          </w:tcPr>
          <w:p w14:paraId="1D33874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Somali Regional State Urban Planning Policies; Land Use and Ownership Regulations; Regional Development Plans</w:t>
            </w:r>
          </w:p>
        </w:tc>
      </w:tr>
      <w:tr w:rsidR="00AD4355" w:rsidRPr="00AD4355" w14:paraId="755B3AB5" w14:textId="77777777">
        <w:tc>
          <w:tcPr>
            <w:tcW w:w="0" w:type="auto"/>
            <w:tcMar>
              <w:top w:w="150" w:type="dxa"/>
              <w:left w:w="0" w:type="dxa"/>
              <w:bottom w:w="150" w:type="dxa"/>
              <w:right w:w="240" w:type="dxa"/>
            </w:tcMar>
            <w:vAlign w:val="center"/>
            <w:hideMark/>
          </w:tcPr>
          <w:p w14:paraId="1B427B3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Local</w:t>
            </w:r>
          </w:p>
        </w:tc>
        <w:tc>
          <w:tcPr>
            <w:tcW w:w="0" w:type="auto"/>
            <w:tcMar>
              <w:top w:w="150" w:type="dxa"/>
              <w:left w:w="240" w:type="dxa"/>
              <w:bottom w:w="150" w:type="dxa"/>
              <w:right w:w="0" w:type="dxa"/>
            </w:tcMar>
            <w:vAlign w:val="center"/>
            <w:hideMark/>
          </w:tcPr>
          <w:p w14:paraId="607EA3B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Tog-Wajaale Municipality Building Codes; Taxation and Incentive Policies; Municipal Development Plans</w:t>
            </w:r>
          </w:p>
        </w:tc>
      </w:tr>
      <w:tr w:rsidR="00AD4355" w:rsidRPr="00AD4355" w14:paraId="497519D0" w14:textId="77777777">
        <w:tc>
          <w:tcPr>
            <w:tcW w:w="0" w:type="auto"/>
            <w:tcMar>
              <w:top w:w="150" w:type="dxa"/>
              <w:left w:w="0" w:type="dxa"/>
              <w:bottom w:w="150" w:type="dxa"/>
              <w:right w:w="240" w:type="dxa"/>
            </w:tcMar>
            <w:vAlign w:val="center"/>
            <w:hideMark/>
          </w:tcPr>
          <w:p w14:paraId="47E8176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International</w:t>
            </w:r>
          </w:p>
        </w:tc>
        <w:tc>
          <w:tcPr>
            <w:tcW w:w="0" w:type="auto"/>
            <w:tcMar>
              <w:top w:w="150" w:type="dxa"/>
              <w:left w:w="240" w:type="dxa"/>
              <w:bottom w:w="150" w:type="dxa"/>
              <w:right w:w="0" w:type="dxa"/>
            </w:tcMar>
            <w:vAlign w:val="center"/>
            <w:hideMark/>
          </w:tcPr>
          <w:p w14:paraId="2DD7C38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Sustainable Development Goals (SDGs); IGAD Regional Migration Fund; Cities Alliance Programme</w:t>
            </w:r>
          </w:p>
        </w:tc>
      </w:tr>
    </w:tbl>
    <w:p w14:paraId="2C6C1F80"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2.7.2 Key Policy Frameworks</w:t>
      </w:r>
    </w:p>
    <w:tbl>
      <w:tblPr>
        <w:tblW w:w="11280" w:type="dxa"/>
        <w:tblCellMar>
          <w:top w:w="15" w:type="dxa"/>
          <w:left w:w="15" w:type="dxa"/>
          <w:bottom w:w="15" w:type="dxa"/>
          <w:right w:w="15" w:type="dxa"/>
        </w:tblCellMar>
        <w:tblLook w:val="04A0" w:firstRow="1" w:lastRow="0" w:firstColumn="1" w:lastColumn="0" w:noHBand="0" w:noVBand="1"/>
      </w:tblPr>
      <w:tblGrid>
        <w:gridCol w:w="3525"/>
        <w:gridCol w:w="7755"/>
      </w:tblGrid>
      <w:tr w:rsidR="00AD4355" w:rsidRPr="00AD4355" w14:paraId="20148567" w14:textId="77777777">
        <w:trPr>
          <w:tblHeader/>
        </w:trPr>
        <w:tc>
          <w:tcPr>
            <w:tcW w:w="0" w:type="auto"/>
            <w:tcBorders>
              <w:top w:val="nil"/>
            </w:tcBorders>
            <w:tcMar>
              <w:top w:w="150" w:type="dxa"/>
              <w:left w:w="0" w:type="dxa"/>
              <w:bottom w:w="150" w:type="dxa"/>
              <w:right w:w="240" w:type="dxa"/>
            </w:tcMar>
            <w:vAlign w:val="center"/>
            <w:hideMark/>
          </w:tcPr>
          <w:p w14:paraId="4B012A4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Framework</w:t>
            </w:r>
          </w:p>
        </w:tc>
        <w:tc>
          <w:tcPr>
            <w:tcW w:w="0" w:type="auto"/>
            <w:tcBorders>
              <w:top w:val="nil"/>
            </w:tcBorders>
            <w:tcMar>
              <w:top w:w="150" w:type="dxa"/>
              <w:left w:w="240" w:type="dxa"/>
              <w:bottom w:w="150" w:type="dxa"/>
              <w:right w:w="240" w:type="dxa"/>
            </w:tcMar>
            <w:vAlign w:val="center"/>
            <w:hideMark/>
          </w:tcPr>
          <w:p w14:paraId="06C0735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Relevance</w:t>
            </w:r>
          </w:p>
        </w:tc>
      </w:tr>
      <w:tr w:rsidR="00AD4355" w:rsidRPr="00AD4355" w14:paraId="54DB56CE" w14:textId="77777777">
        <w:tc>
          <w:tcPr>
            <w:tcW w:w="0" w:type="auto"/>
            <w:tcMar>
              <w:top w:w="150" w:type="dxa"/>
              <w:left w:w="0" w:type="dxa"/>
              <w:bottom w:w="150" w:type="dxa"/>
              <w:right w:w="240" w:type="dxa"/>
            </w:tcMar>
            <w:vAlign w:val="center"/>
            <w:hideMark/>
          </w:tcPr>
          <w:p w14:paraId="4E4E82E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National Migration Policy</w:t>
            </w:r>
          </w:p>
        </w:tc>
        <w:tc>
          <w:tcPr>
            <w:tcW w:w="0" w:type="auto"/>
            <w:tcMar>
              <w:top w:w="150" w:type="dxa"/>
              <w:left w:w="240" w:type="dxa"/>
              <w:bottom w:w="150" w:type="dxa"/>
              <w:right w:w="0" w:type="dxa"/>
            </w:tcMar>
            <w:vAlign w:val="center"/>
            <w:hideMark/>
          </w:tcPr>
          <w:p w14:paraId="34FFD00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Provides framework for managing migration and protecting migrants' rights; supports Reception Centre and Youth Centre</w:t>
            </w:r>
          </w:p>
        </w:tc>
      </w:tr>
      <w:tr w:rsidR="00AD4355" w:rsidRPr="00AD4355" w14:paraId="73A3B15E" w14:textId="77777777">
        <w:tc>
          <w:tcPr>
            <w:tcW w:w="0" w:type="auto"/>
            <w:tcMar>
              <w:top w:w="150" w:type="dxa"/>
              <w:left w:w="0" w:type="dxa"/>
              <w:bottom w:w="150" w:type="dxa"/>
              <w:right w:w="240" w:type="dxa"/>
            </w:tcMar>
            <w:vAlign w:val="center"/>
            <w:hideMark/>
          </w:tcPr>
          <w:p w14:paraId="7D9E0F9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National Solid Waste Management Strategy</w:t>
            </w:r>
          </w:p>
        </w:tc>
        <w:tc>
          <w:tcPr>
            <w:tcW w:w="0" w:type="auto"/>
            <w:tcMar>
              <w:top w:w="150" w:type="dxa"/>
              <w:left w:w="240" w:type="dxa"/>
              <w:bottom w:w="150" w:type="dxa"/>
              <w:right w:w="0" w:type="dxa"/>
            </w:tcMar>
            <w:vAlign w:val="center"/>
            <w:hideMark/>
          </w:tcPr>
          <w:p w14:paraId="33CA517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Provides framework for sustainable waste management; supports Solid Waste project</w:t>
            </w:r>
          </w:p>
        </w:tc>
      </w:tr>
      <w:tr w:rsidR="00AD4355" w:rsidRPr="00AD4355" w14:paraId="70AD76F3" w14:textId="77777777">
        <w:tc>
          <w:tcPr>
            <w:tcW w:w="0" w:type="auto"/>
            <w:tcMar>
              <w:top w:w="150" w:type="dxa"/>
              <w:left w:w="0" w:type="dxa"/>
              <w:bottom w:w="150" w:type="dxa"/>
              <w:right w:w="240" w:type="dxa"/>
            </w:tcMar>
            <w:vAlign w:val="center"/>
            <w:hideMark/>
          </w:tcPr>
          <w:p w14:paraId="69D8685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Ethiopia Urban Expansion Initiative</w:t>
            </w:r>
          </w:p>
        </w:tc>
        <w:tc>
          <w:tcPr>
            <w:tcW w:w="0" w:type="auto"/>
            <w:tcMar>
              <w:top w:w="150" w:type="dxa"/>
              <w:left w:w="240" w:type="dxa"/>
              <w:bottom w:w="150" w:type="dxa"/>
              <w:right w:w="0" w:type="dxa"/>
            </w:tcMar>
            <w:vAlign w:val="center"/>
            <w:hideMark/>
          </w:tcPr>
          <w:p w14:paraId="2E28DCD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Provides technical and institutional framework; supports Urban Expansion project</w:t>
            </w:r>
          </w:p>
        </w:tc>
      </w:tr>
      <w:tr w:rsidR="00AD4355" w:rsidRPr="00AD4355" w14:paraId="24DA18AB" w14:textId="77777777">
        <w:tc>
          <w:tcPr>
            <w:tcW w:w="0" w:type="auto"/>
            <w:tcMar>
              <w:top w:w="150" w:type="dxa"/>
              <w:left w:w="0" w:type="dxa"/>
              <w:bottom w:w="150" w:type="dxa"/>
              <w:right w:w="240" w:type="dxa"/>
            </w:tcMar>
            <w:vAlign w:val="center"/>
            <w:hideMark/>
          </w:tcPr>
          <w:p w14:paraId="49B94DB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SDG 11 (Sustainable Cities)</w:t>
            </w:r>
          </w:p>
        </w:tc>
        <w:tc>
          <w:tcPr>
            <w:tcW w:w="0" w:type="auto"/>
            <w:tcMar>
              <w:top w:w="150" w:type="dxa"/>
              <w:left w:w="240" w:type="dxa"/>
              <w:bottom w:w="150" w:type="dxa"/>
              <w:right w:w="0" w:type="dxa"/>
            </w:tcMar>
            <w:vAlign w:val="center"/>
            <w:hideMark/>
          </w:tcPr>
          <w:p w14:paraId="64E79F6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Provides international framework; supports all projects</w:t>
            </w:r>
          </w:p>
        </w:tc>
      </w:tr>
      <w:tr w:rsidR="00AD4355" w:rsidRPr="00AD4355" w14:paraId="004F85B3" w14:textId="77777777">
        <w:tc>
          <w:tcPr>
            <w:tcW w:w="0" w:type="auto"/>
            <w:tcMar>
              <w:top w:w="150" w:type="dxa"/>
              <w:left w:w="0" w:type="dxa"/>
              <w:bottom w:w="150" w:type="dxa"/>
              <w:right w:w="240" w:type="dxa"/>
            </w:tcMar>
            <w:vAlign w:val="center"/>
            <w:hideMark/>
          </w:tcPr>
          <w:p w14:paraId="5DF1161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SDG 13 (Climate Action)</w:t>
            </w:r>
          </w:p>
        </w:tc>
        <w:tc>
          <w:tcPr>
            <w:tcW w:w="0" w:type="auto"/>
            <w:tcMar>
              <w:top w:w="150" w:type="dxa"/>
              <w:left w:w="240" w:type="dxa"/>
              <w:bottom w:w="150" w:type="dxa"/>
              <w:right w:w="0" w:type="dxa"/>
            </w:tcMar>
            <w:vAlign w:val="center"/>
            <w:hideMark/>
          </w:tcPr>
          <w:p w14:paraId="04E92C2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Provides framework for climate resilience; supports Urban Expansion, Corridor Roads, and Solid Waste</w:t>
            </w:r>
          </w:p>
        </w:tc>
      </w:tr>
    </w:tbl>
    <w:p w14:paraId="05C8D9FB"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530F2028">
          <v:rect id="_x0000_i1047" style="width:0;height:.75pt" o:hralign="center" o:hrstd="t" o:hr="t" fillcolor="#a0a0a0" stroked="f"/>
        </w:pict>
      </w:r>
    </w:p>
    <w:p w14:paraId="055F1D46" w14:textId="77777777" w:rsidR="00AD4355" w:rsidRPr="00AD4355" w:rsidRDefault="00AD4355" w:rsidP="00AD4355">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AD4355">
        <w:rPr>
          <w:rFonts w:ascii="Segoe UI" w:eastAsia="Times New Roman" w:hAnsi="Segoe UI" w:cs="Segoe UI"/>
          <w:b/>
          <w:bCs/>
          <w:color w:val="0F1115"/>
          <w:kern w:val="36"/>
          <w:sz w:val="36"/>
          <w:szCs w:val="36"/>
          <w14:ligatures w14:val="none"/>
        </w:rPr>
        <w:lastRenderedPageBreak/>
        <w:t>CHAPTER THREE: PROJECT DESCRIPTION AND TECHNICAL SCOPE</w:t>
      </w:r>
    </w:p>
    <w:p w14:paraId="2CF2B2ED"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06518124">
          <v:rect id="_x0000_i1048" style="width:0;height:.75pt" o:hralign="center" o:hrstd="t" o:hr="t" fillcolor="#a0a0a0" stroked="f"/>
        </w:pict>
      </w:r>
    </w:p>
    <w:p w14:paraId="75C6ED00"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3.1 PORTFOLIO OVERVIEW</w:t>
      </w:r>
    </w:p>
    <w:p w14:paraId="6B7F205B"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3.1.1 Portfolio Summary</w:t>
      </w:r>
    </w:p>
    <w:tbl>
      <w:tblPr>
        <w:tblW w:w="0" w:type="auto"/>
        <w:tblCellMar>
          <w:top w:w="15" w:type="dxa"/>
          <w:left w:w="15" w:type="dxa"/>
          <w:bottom w:w="15" w:type="dxa"/>
          <w:right w:w="15" w:type="dxa"/>
        </w:tblCellMar>
        <w:tblLook w:val="04A0" w:firstRow="1" w:lastRow="0" w:firstColumn="1" w:lastColumn="0" w:noHBand="0" w:noVBand="1"/>
      </w:tblPr>
      <w:tblGrid>
        <w:gridCol w:w="965"/>
        <w:gridCol w:w="2511"/>
        <w:gridCol w:w="1897"/>
        <w:gridCol w:w="2151"/>
        <w:gridCol w:w="1836"/>
      </w:tblGrid>
      <w:tr w:rsidR="00AD4355" w:rsidRPr="00AD4355" w14:paraId="5532A8CD" w14:textId="77777777">
        <w:trPr>
          <w:tblHeader/>
        </w:trPr>
        <w:tc>
          <w:tcPr>
            <w:tcW w:w="0" w:type="auto"/>
            <w:tcBorders>
              <w:top w:val="nil"/>
            </w:tcBorders>
            <w:tcMar>
              <w:top w:w="150" w:type="dxa"/>
              <w:left w:w="0" w:type="dxa"/>
              <w:bottom w:w="150" w:type="dxa"/>
              <w:right w:w="240" w:type="dxa"/>
            </w:tcMar>
            <w:vAlign w:val="center"/>
            <w:hideMark/>
          </w:tcPr>
          <w:p w14:paraId="0709355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074F8B2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1199C3B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52F5081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Investment (Birr)*</w:t>
            </w:r>
          </w:p>
        </w:tc>
        <w:tc>
          <w:tcPr>
            <w:tcW w:w="0" w:type="auto"/>
            <w:tcBorders>
              <w:top w:val="nil"/>
            </w:tcBorders>
            <w:tcMar>
              <w:top w:w="150" w:type="dxa"/>
              <w:left w:w="240" w:type="dxa"/>
              <w:bottom w:w="150" w:type="dxa"/>
              <w:right w:w="240" w:type="dxa"/>
            </w:tcMar>
            <w:vAlign w:val="center"/>
            <w:hideMark/>
          </w:tcPr>
          <w:p w14:paraId="1D4402F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Classification</w:t>
            </w:r>
          </w:p>
        </w:tc>
      </w:tr>
      <w:tr w:rsidR="00AD4355" w:rsidRPr="00AD4355" w14:paraId="44691907" w14:textId="77777777">
        <w:tc>
          <w:tcPr>
            <w:tcW w:w="0" w:type="auto"/>
            <w:tcMar>
              <w:top w:w="150" w:type="dxa"/>
              <w:left w:w="0" w:type="dxa"/>
              <w:bottom w:w="150" w:type="dxa"/>
              <w:right w:w="240" w:type="dxa"/>
            </w:tcMar>
            <w:vAlign w:val="center"/>
            <w:hideMark/>
          </w:tcPr>
          <w:p w14:paraId="1382AFF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01</w:t>
            </w:r>
          </w:p>
        </w:tc>
        <w:tc>
          <w:tcPr>
            <w:tcW w:w="0" w:type="auto"/>
            <w:tcMar>
              <w:top w:w="150" w:type="dxa"/>
              <w:left w:w="240" w:type="dxa"/>
              <w:bottom w:w="150" w:type="dxa"/>
              <w:right w:w="240" w:type="dxa"/>
            </w:tcMar>
            <w:vAlign w:val="center"/>
            <w:hideMark/>
          </w:tcPr>
          <w:p w14:paraId="17A57B5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Planned Urban Expansion Programme</w:t>
            </w:r>
          </w:p>
        </w:tc>
        <w:tc>
          <w:tcPr>
            <w:tcW w:w="0" w:type="auto"/>
            <w:tcMar>
              <w:top w:w="150" w:type="dxa"/>
              <w:left w:w="240" w:type="dxa"/>
              <w:bottom w:w="150" w:type="dxa"/>
              <w:right w:w="240" w:type="dxa"/>
            </w:tcMar>
            <w:vAlign w:val="center"/>
            <w:hideMark/>
          </w:tcPr>
          <w:p w14:paraId="427A501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695F49C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10,082,009,700</w:t>
            </w:r>
          </w:p>
        </w:tc>
        <w:tc>
          <w:tcPr>
            <w:tcW w:w="0" w:type="auto"/>
            <w:tcMar>
              <w:top w:w="150" w:type="dxa"/>
              <w:left w:w="240" w:type="dxa"/>
              <w:bottom w:w="150" w:type="dxa"/>
              <w:right w:w="0" w:type="dxa"/>
            </w:tcMar>
            <w:vAlign w:val="center"/>
            <w:hideMark/>
          </w:tcPr>
          <w:p w14:paraId="079D9BA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Foundation</w:t>
            </w:r>
          </w:p>
        </w:tc>
      </w:tr>
      <w:tr w:rsidR="00AD4355" w:rsidRPr="00AD4355" w14:paraId="5AEB1D9A" w14:textId="77777777">
        <w:tc>
          <w:tcPr>
            <w:tcW w:w="0" w:type="auto"/>
            <w:tcMar>
              <w:top w:w="150" w:type="dxa"/>
              <w:left w:w="0" w:type="dxa"/>
              <w:bottom w:w="150" w:type="dxa"/>
              <w:right w:w="240" w:type="dxa"/>
            </w:tcMar>
            <w:vAlign w:val="center"/>
            <w:hideMark/>
          </w:tcPr>
          <w:p w14:paraId="0EF206B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02</w:t>
            </w:r>
          </w:p>
        </w:tc>
        <w:tc>
          <w:tcPr>
            <w:tcW w:w="0" w:type="auto"/>
            <w:tcMar>
              <w:top w:w="150" w:type="dxa"/>
              <w:left w:w="240" w:type="dxa"/>
              <w:bottom w:w="150" w:type="dxa"/>
              <w:right w:w="240" w:type="dxa"/>
            </w:tcMar>
            <w:vAlign w:val="center"/>
            <w:hideMark/>
          </w:tcPr>
          <w:p w14:paraId="75F7BCB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Corridor &amp; Arterial Road Upgrade</w:t>
            </w:r>
          </w:p>
        </w:tc>
        <w:tc>
          <w:tcPr>
            <w:tcW w:w="0" w:type="auto"/>
            <w:tcMar>
              <w:top w:w="150" w:type="dxa"/>
              <w:left w:w="240" w:type="dxa"/>
              <w:bottom w:w="150" w:type="dxa"/>
              <w:right w:w="240" w:type="dxa"/>
            </w:tcMar>
            <w:vAlign w:val="center"/>
            <w:hideMark/>
          </w:tcPr>
          <w:p w14:paraId="3C10BC4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6915032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0" w:type="dxa"/>
            </w:tcMar>
            <w:vAlign w:val="center"/>
            <w:hideMark/>
          </w:tcPr>
          <w:p w14:paraId="6626006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Connectivity</w:t>
            </w:r>
          </w:p>
        </w:tc>
      </w:tr>
      <w:tr w:rsidR="00AD4355" w:rsidRPr="00AD4355" w14:paraId="1B3B056D" w14:textId="77777777">
        <w:tc>
          <w:tcPr>
            <w:tcW w:w="0" w:type="auto"/>
            <w:tcMar>
              <w:top w:w="150" w:type="dxa"/>
              <w:left w:w="0" w:type="dxa"/>
              <w:bottom w:w="150" w:type="dxa"/>
              <w:right w:w="240" w:type="dxa"/>
            </w:tcMar>
            <w:vAlign w:val="center"/>
            <w:hideMark/>
          </w:tcPr>
          <w:p w14:paraId="08DB8C2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03</w:t>
            </w:r>
          </w:p>
        </w:tc>
        <w:tc>
          <w:tcPr>
            <w:tcW w:w="0" w:type="auto"/>
            <w:tcMar>
              <w:top w:w="150" w:type="dxa"/>
              <w:left w:w="240" w:type="dxa"/>
              <w:bottom w:w="150" w:type="dxa"/>
              <w:right w:w="240" w:type="dxa"/>
            </w:tcMar>
            <w:vAlign w:val="center"/>
            <w:hideMark/>
          </w:tcPr>
          <w:p w14:paraId="699C09D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Inland Special Trade Zone &amp; Logistics Hub</w:t>
            </w:r>
          </w:p>
        </w:tc>
        <w:tc>
          <w:tcPr>
            <w:tcW w:w="0" w:type="auto"/>
            <w:tcMar>
              <w:top w:w="150" w:type="dxa"/>
              <w:left w:w="240" w:type="dxa"/>
              <w:bottom w:w="150" w:type="dxa"/>
              <w:right w:w="240" w:type="dxa"/>
            </w:tcMar>
            <w:vAlign w:val="center"/>
            <w:hideMark/>
          </w:tcPr>
          <w:p w14:paraId="2232188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76E3DF5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40,007,975,000</w:t>
            </w:r>
          </w:p>
        </w:tc>
        <w:tc>
          <w:tcPr>
            <w:tcW w:w="0" w:type="auto"/>
            <w:tcMar>
              <w:top w:w="150" w:type="dxa"/>
              <w:left w:w="240" w:type="dxa"/>
              <w:bottom w:w="150" w:type="dxa"/>
              <w:right w:w="0" w:type="dxa"/>
            </w:tcMar>
            <w:vAlign w:val="center"/>
            <w:hideMark/>
          </w:tcPr>
          <w:p w14:paraId="1EFAEBF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Economic Engine</w:t>
            </w:r>
          </w:p>
        </w:tc>
      </w:tr>
      <w:tr w:rsidR="00AD4355" w:rsidRPr="00AD4355" w14:paraId="6A0700B1" w14:textId="77777777">
        <w:tc>
          <w:tcPr>
            <w:tcW w:w="0" w:type="auto"/>
            <w:tcMar>
              <w:top w:w="150" w:type="dxa"/>
              <w:left w:w="0" w:type="dxa"/>
              <w:bottom w:w="150" w:type="dxa"/>
              <w:right w:w="240" w:type="dxa"/>
            </w:tcMar>
            <w:vAlign w:val="center"/>
            <w:hideMark/>
          </w:tcPr>
          <w:p w14:paraId="424BDDE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04</w:t>
            </w:r>
          </w:p>
        </w:tc>
        <w:tc>
          <w:tcPr>
            <w:tcW w:w="0" w:type="auto"/>
            <w:tcMar>
              <w:top w:w="150" w:type="dxa"/>
              <w:left w:w="240" w:type="dxa"/>
              <w:bottom w:w="150" w:type="dxa"/>
              <w:right w:w="240" w:type="dxa"/>
            </w:tcMar>
            <w:vAlign w:val="center"/>
            <w:hideMark/>
          </w:tcPr>
          <w:p w14:paraId="738C75F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Solid Waste Management System</w:t>
            </w:r>
          </w:p>
        </w:tc>
        <w:tc>
          <w:tcPr>
            <w:tcW w:w="0" w:type="auto"/>
            <w:tcMar>
              <w:top w:w="150" w:type="dxa"/>
              <w:left w:w="240" w:type="dxa"/>
              <w:bottom w:w="150" w:type="dxa"/>
              <w:right w:w="240" w:type="dxa"/>
            </w:tcMar>
            <w:vAlign w:val="center"/>
            <w:hideMark/>
          </w:tcPr>
          <w:p w14:paraId="6E96E53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2DE4505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2AE9E51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Livability</w:t>
            </w:r>
          </w:p>
        </w:tc>
      </w:tr>
      <w:tr w:rsidR="00AD4355" w:rsidRPr="00AD4355" w14:paraId="76693133" w14:textId="77777777">
        <w:tc>
          <w:tcPr>
            <w:tcW w:w="0" w:type="auto"/>
            <w:tcMar>
              <w:top w:w="150" w:type="dxa"/>
              <w:left w:w="0" w:type="dxa"/>
              <w:bottom w:w="150" w:type="dxa"/>
              <w:right w:w="240" w:type="dxa"/>
            </w:tcMar>
            <w:vAlign w:val="center"/>
            <w:hideMark/>
          </w:tcPr>
          <w:p w14:paraId="29B275D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05</w:t>
            </w:r>
          </w:p>
        </w:tc>
        <w:tc>
          <w:tcPr>
            <w:tcW w:w="0" w:type="auto"/>
            <w:tcMar>
              <w:top w:w="150" w:type="dxa"/>
              <w:left w:w="240" w:type="dxa"/>
              <w:bottom w:w="150" w:type="dxa"/>
              <w:right w:w="240" w:type="dxa"/>
            </w:tcMar>
            <w:vAlign w:val="center"/>
            <w:hideMark/>
          </w:tcPr>
          <w:p w14:paraId="3E60B13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Youth Skills, Enterprise &amp; Migration Centre</w:t>
            </w:r>
          </w:p>
        </w:tc>
        <w:tc>
          <w:tcPr>
            <w:tcW w:w="0" w:type="auto"/>
            <w:tcMar>
              <w:top w:w="150" w:type="dxa"/>
              <w:left w:w="240" w:type="dxa"/>
              <w:bottom w:w="150" w:type="dxa"/>
              <w:right w:w="240" w:type="dxa"/>
            </w:tcMar>
            <w:vAlign w:val="center"/>
            <w:hideMark/>
          </w:tcPr>
          <w:p w14:paraId="1E7C916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2BE4171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6857411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Human Capital</w:t>
            </w:r>
          </w:p>
        </w:tc>
      </w:tr>
      <w:tr w:rsidR="00AD4355" w:rsidRPr="00AD4355" w14:paraId="080A99EF" w14:textId="77777777">
        <w:tc>
          <w:tcPr>
            <w:tcW w:w="0" w:type="auto"/>
            <w:tcMar>
              <w:top w:w="150" w:type="dxa"/>
              <w:left w:w="0" w:type="dxa"/>
              <w:bottom w:w="150" w:type="dxa"/>
              <w:right w:w="240" w:type="dxa"/>
            </w:tcMar>
            <w:vAlign w:val="center"/>
            <w:hideMark/>
          </w:tcPr>
          <w:p w14:paraId="3C91588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06</w:t>
            </w:r>
          </w:p>
        </w:tc>
        <w:tc>
          <w:tcPr>
            <w:tcW w:w="0" w:type="auto"/>
            <w:tcMar>
              <w:top w:w="150" w:type="dxa"/>
              <w:left w:w="240" w:type="dxa"/>
              <w:bottom w:w="150" w:type="dxa"/>
              <w:right w:w="240" w:type="dxa"/>
            </w:tcMar>
            <w:vAlign w:val="center"/>
            <w:hideMark/>
          </w:tcPr>
          <w:p w14:paraId="2EFF102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Reception &amp; Reintegration Centre</w:t>
            </w:r>
          </w:p>
        </w:tc>
        <w:tc>
          <w:tcPr>
            <w:tcW w:w="0" w:type="auto"/>
            <w:tcMar>
              <w:top w:w="150" w:type="dxa"/>
              <w:left w:w="240" w:type="dxa"/>
              <w:bottom w:w="150" w:type="dxa"/>
              <w:right w:w="240" w:type="dxa"/>
            </w:tcMar>
            <w:vAlign w:val="center"/>
            <w:hideMark/>
          </w:tcPr>
          <w:p w14:paraId="0A1ACC4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411CB20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1,120,223,300</w:t>
            </w:r>
          </w:p>
        </w:tc>
        <w:tc>
          <w:tcPr>
            <w:tcW w:w="0" w:type="auto"/>
            <w:tcMar>
              <w:top w:w="150" w:type="dxa"/>
              <w:left w:w="240" w:type="dxa"/>
              <w:bottom w:w="150" w:type="dxa"/>
              <w:right w:w="0" w:type="dxa"/>
            </w:tcMar>
            <w:vAlign w:val="center"/>
            <w:hideMark/>
          </w:tcPr>
          <w:p w14:paraId="04E6099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Social Protection</w:t>
            </w:r>
          </w:p>
        </w:tc>
      </w:tr>
      <w:tr w:rsidR="00AD4355" w:rsidRPr="00AD4355" w14:paraId="4F4012EE" w14:textId="77777777">
        <w:tc>
          <w:tcPr>
            <w:tcW w:w="0" w:type="auto"/>
            <w:tcMar>
              <w:top w:w="150" w:type="dxa"/>
              <w:left w:w="0" w:type="dxa"/>
              <w:bottom w:w="150" w:type="dxa"/>
              <w:right w:w="240" w:type="dxa"/>
            </w:tcMar>
            <w:vAlign w:val="center"/>
            <w:hideMark/>
          </w:tcPr>
          <w:p w14:paraId="19C0228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7AF900B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3D9E23E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76D36B0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0" w:type="dxa"/>
            </w:tcMar>
            <w:vAlign w:val="center"/>
            <w:hideMark/>
          </w:tcPr>
          <w:p w14:paraId="27BE6BF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r>
    </w:tbl>
    <w:p w14:paraId="68232381"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*Based on exchange rate of 1 USD = 160.0319 Birr (August 2026)</w:t>
      </w:r>
    </w:p>
    <w:p w14:paraId="2715ED0C"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3.1.2 Project Classification</w:t>
      </w:r>
    </w:p>
    <w:tbl>
      <w:tblPr>
        <w:tblW w:w="11280" w:type="dxa"/>
        <w:tblCellMar>
          <w:top w:w="15" w:type="dxa"/>
          <w:left w:w="15" w:type="dxa"/>
          <w:bottom w:w="15" w:type="dxa"/>
          <w:right w:w="15" w:type="dxa"/>
        </w:tblCellMar>
        <w:tblLook w:val="04A0" w:firstRow="1" w:lastRow="0" w:firstColumn="1" w:lastColumn="0" w:noHBand="0" w:noVBand="1"/>
      </w:tblPr>
      <w:tblGrid>
        <w:gridCol w:w="2446"/>
        <w:gridCol w:w="7324"/>
        <w:gridCol w:w="1510"/>
      </w:tblGrid>
      <w:tr w:rsidR="00AD4355" w:rsidRPr="00AD4355" w14:paraId="52B2B4D0" w14:textId="77777777">
        <w:trPr>
          <w:tblHeader/>
        </w:trPr>
        <w:tc>
          <w:tcPr>
            <w:tcW w:w="0" w:type="auto"/>
            <w:tcBorders>
              <w:top w:val="nil"/>
            </w:tcBorders>
            <w:tcMar>
              <w:top w:w="150" w:type="dxa"/>
              <w:left w:w="0" w:type="dxa"/>
              <w:bottom w:w="150" w:type="dxa"/>
              <w:right w:w="240" w:type="dxa"/>
            </w:tcMar>
            <w:vAlign w:val="center"/>
            <w:hideMark/>
          </w:tcPr>
          <w:p w14:paraId="0F33AF6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Classification</w:t>
            </w:r>
          </w:p>
        </w:tc>
        <w:tc>
          <w:tcPr>
            <w:tcW w:w="0" w:type="auto"/>
            <w:tcBorders>
              <w:top w:val="nil"/>
            </w:tcBorders>
            <w:tcMar>
              <w:top w:w="150" w:type="dxa"/>
              <w:left w:w="240" w:type="dxa"/>
              <w:bottom w:w="150" w:type="dxa"/>
              <w:right w:w="240" w:type="dxa"/>
            </w:tcMar>
            <w:vAlign w:val="center"/>
            <w:hideMark/>
          </w:tcPr>
          <w:p w14:paraId="4CDC547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3BA20BF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Projects</w:t>
            </w:r>
          </w:p>
        </w:tc>
      </w:tr>
      <w:tr w:rsidR="00AD4355" w:rsidRPr="00AD4355" w14:paraId="77C412D0" w14:textId="77777777">
        <w:tc>
          <w:tcPr>
            <w:tcW w:w="0" w:type="auto"/>
            <w:tcMar>
              <w:top w:w="150" w:type="dxa"/>
              <w:left w:w="0" w:type="dxa"/>
              <w:bottom w:w="150" w:type="dxa"/>
              <w:right w:w="240" w:type="dxa"/>
            </w:tcMar>
            <w:vAlign w:val="center"/>
            <w:hideMark/>
          </w:tcPr>
          <w:p w14:paraId="2CCF697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Foundation</w:t>
            </w:r>
          </w:p>
        </w:tc>
        <w:tc>
          <w:tcPr>
            <w:tcW w:w="0" w:type="auto"/>
            <w:tcMar>
              <w:top w:w="150" w:type="dxa"/>
              <w:left w:w="240" w:type="dxa"/>
              <w:bottom w:w="150" w:type="dxa"/>
              <w:right w:w="240" w:type="dxa"/>
            </w:tcMar>
            <w:vAlign w:val="center"/>
            <w:hideMark/>
          </w:tcPr>
          <w:p w14:paraId="2C0E45F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Creates the enabling conditions for all other investments</w:t>
            </w:r>
          </w:p>
        </w:tc>
        <w:tc>
          <w:tcPr>
            <w:tcW w:w="0" w:type="auto"/>
            <w:tcMar>
              <w:top w:w="150" w:type="dxa"/>
              <w:left w:w="240" w:type="dxa"/>
              <w:bottom w:w="150" w:type="dxa"/>
              <w:right w:w="0" w:type="dxa"/>
            </w:tcMar>
            <w:vAlign w:val="center"/>
            <w:hideMark/>
          </w:tcPr>
          <w:p w14:paraId="3A9EC3A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01</w:t>
            </w:r>
          </w:p>
        </w:tc>
      </w:tr>
      <w:tr w:rsidR="00AD4355" w:rsidRPr="00AD4355" w14:paraId="060A48C8" w14:textId="77777777">
        <w:tc>
          <w:tcPr>
            <w:tcW w:w="0" w:type="auto"/>
            <w:tcMar>
              <w:top w:w="150" w:type="dxa"/>
              <w:left w:w="0" w:type="dxa"/>
              <w:bottom w:w="150" w:type="dxa"/>
              <w:right w:w="240" w:type="dxa"/>
            </w:tcMar>
            <w:vAlign w:val="center"/>
            <w:hideMark/>
          </w:tcPr>
          <w:p w14:paraId="3812A42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Connectivity</w:t>
            </w:r>
          </w:p>
        </w:tc>
        <w:tc>
          <w:tcPr>
            <w:tcW w:w="0" w:type="auto"/>
            <w:tcMar>
              <w:top w:w="150" w:type="dxa"/>
              <w:left w:w="240" w:type="dxa"/>
              <w:bottom w:w="150" w:type="dxa"/>
              <w:right w:w="240" w:type="dxa"/>
            </w:tcMar>
            <w:vAlign w:val="center"/>
            <w:hideMark/>
          </w:tcPr>
          <w:p w14:paraId="3E30704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Provides access and mobility for all other investments</w:t>
            </w:r>
          </w:p>
        </w:tc>
        <w:tc>
          <w:tcPr>
            <w:tcW w:w="0" w:type="auto"/>
            <w:tcMar>
              <w:top w:w="150" w:type="dxa"/>
              <w:left w:w="240" w:type="dxa"/>
              <w:bottom w:w="150" w:type="dxa"/>
              <w:right w:w="0" w:type="dxa"/>
            </w:tcMar>
            <w:vAlign w:val="center"/>
            <w:hideMark/>
          </w:tcPr>
          <w:p w14:paraId="634FC37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02</w:t>
            </w:r>
          </w:p>
        </w:tc>
      </w:tr>
      <w:tr w:rsidR="00AD4355" w:rsidRPr="00AD4355" w14:paraId="182CD58F" w14:textId="77777777">
        <w:tc>
          <w:tcPr>
            <w:tcW w:w="0" w:type="auto"/>
            <w:tcMar>
              <w:top w:w="150" w:type="dxa"/>
              <w:left w:w="0" w:type="dxa"/>
              <w:bottom w:w="150" w:type="dxa"/>
              <w:right w:w="240" w:type="dxa"/>
            </w:tcMar>
            <w:vAlign w:val="center"/>
            <w:hideMark/>
          </w:tcPr>
          <w:p w14:paraId="5396DC0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Economic Engine</w:t>
            </w:r>
          </w:p>
        </w:tc>
        <w:tc>
          <w:tcPr>
            <w:tcW w:w="0" w:type="auto"/>
            <w:tcMar>
              <w:top w:w="150" w:type="dxa"/>
              <w:left w:w="240" w:type="dxa"/>
              <w:bottom w:w="150" w:type="dxa"/>
              <w:right w:w="240" w:type="dxa"/>
            </w:tcMar>
            <w:vAlign w:val="center"/>
            <w:hideMark/>
          </w:tcPr>
          <w:p w14:paraId="5D82C07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Drives growth and job creation</w:t>
            </w:r>
          </w:p>
        </w:tc>
        <w:tc>
          <w:tcPr>
            <w:tcW w:w="0" w:type="auto"/>
            <w:tcMar>
              <w:top w:w="150" w:type="dxa"/>
              <w:left w:w="240" w:type="dxa"/>
              <w:bottom w:w="150" w:type="dxa"/>
              <w:right w:w="0" w:type="dxa"/>
            </w:tcMar>
            <w:vAlign w:val="center"/>
            <w:hideMark/>
          </w:tcPr>
          <w:p w14:paraId="7C1DA41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03</w:t>
            </w:r>
          </w:p>
        </w:tc>
      </w:tr>
      <w:tr w:rsidR="00AD4355" w:rsidRPr="00AD4355" w14:paraId="10804F54" w14:textId="77777777">
        <w:tc>
          <w:tcPr>
            <w:tcW w:w="0" w:type="auto"/>
            <w:tcMar>
              <w:top w:w="150" w:type="dxa"/>
              <w:left w:w="0" w:type="dxa"/>
              <w:bottom w:w="150" w:type="dxa"/>
              <w:right w:w="240" w:type="dxa"/>
            </w:tcMar>
            <w:vAlign w:val="center"/>
            <w:hideMark/>
          </w:tcPr>
          <w:p w14:paraId="0B09824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Livability</w:t>
            </w:r>
          </w:p>
        </w:tc>
        <w:tc>
          <w:tcPr>
            <w:tcW w:w="0" w:type="auto"/>
            <w:tcMar>
              <w:top w:w="150" w:type="dxa"/>
              <w:left w:w="240" w:type="dxa"/>
              <w:bottom w:w="150" w:type="dxa"/>
              <w:right w:w="240" w:type="dxa"/>
            </w:tcMar>
            <w:vAlign w:val="center"/>
            <w:hideMark/>
          </w:tcPr>
          <w:p w14:paraId="06D7A18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Ensures environmental sustainability and quality of life</w:t>
            </w:r>
          </w:p>
        </w:tc>
        <w:tc>
          <w:tcPr>
            <w:tcW w:w="0" w:type="auto"/>
            <w:tcMar>
              <w:top w:w="150" w:type="dxa"/>
              <w:left w:w="240" w:type="dxa"/>
              <w:bottom w:w="150" w:type="dxa"/>
              <w:right w:w="0" w:type="dxa"/>
            </w:tcMar>
            <w:vAlign w:val="center"/>
            <w:hideMark/>
          </w:tcPr>
          <w:p w14:paraId="195C99A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04</w:t>
            </w:r>
          </w:p>
        </w:tc>
      </w:tr>
      <w:tr w:rsidR="00AD4355" w:rsidRPr="00AD4355" w14:paraId="46582980" w14:textId="77777777">
        <w:tc>
          <w:tcPr>
            <w:tcW w:w="0" w:type="auto"/>
            <w:tcMar>
              <w:top w:w="150" w:type="dxa"/>
              <w:left w:w="0" w:type="dxa"/>
              <w:bottom w:w="150" w:type="dxa"/>
              <w:right w:w="240" w:type="dxa"/>
            </w:tcMar>
            <w:vAlign w:val="center"/>
            <w:hideMark/>
          </w:tcPr>
          <w:p w14:paraId="256FF5F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Human Capital</w:t>
            </w:r>
          </w:p>
        </w:tc>
        <w:tc>
          <w:tcPr>
            <w:tcW w:w="0" w:type="auto"/>
            <w:tcMar>
              <w:top w:w="150" w:type="dxa"/>
              <w:left w:w="240" w:type="dxa"/>
              <w:bottom w:w="150" w:type="dxa"/>
              <w:right w:w="240" w:type="dxa"/>
            </w:tcMar>
            <w:vAlign w:val="center"/>
            <w:hideMark/>
          </w:tcPr>
          <w:p w14:paraId="533B3A1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Develops the workforce and addresses social challenges</w:t>
            </w:r>
          </w:p>
        </w:tc>
        <w:tc>
          <w:tcPr>
            <w:tcW w:w="0" w:type="auto"/>
            <w:tcMar>
              <w:top w:w="150" w:type="dxa"/>
              <w:left w:w="240" w:type="dxa"/>
              <w:bottom w:w="150" w:type="dxa"/>
              <w:right w:w="0" w:type="dxa"/>
            </w:tcMar>
            <w:vAlign w:val="center"/>
            <w:hideMark/>
          </w:tcPr>
          <w:p w14:paraId="2230D49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05</w:t>
            </w:r>
          </w:p>
        </w:tc>
      </w:tr>
      <w:tr w:rsidR="00AD4355" w:rsidRPr="00AD4355" w14:paraId="1870D179" w14:textId="77777777">
        <w:tc>
          <w:tcPr>
            <w:tcW w:w="0" w:type="auto"/>
            <w:tcMar>
              <w:top w:w="150" w:type="dxa"/>
              <w:left w:w="0" w:type="dxa"/>
              <w:bottom w:w="150" w:type="dxa"/>
              <w:right w:w="240" w:type="dxa"/>
            </w:tcMar>
            <w:vAlign w:val="center"/>
            <w:hideMark/>
          </w:tcPr>
          <w:p w14:paraId="3F3CF76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Social Protection</w:t>
            </w:r>
          </w:p>
        </w:tc>
        <w:tc>
          <w:tcPr>
            <w:tcW w:w="0" w:type="auto"/>
            <w:tcMar>
              <w:top w:w="150" w:type="dxa"/>
              <w:left w:w="240" w:type="dxa"/>
              <w:bottom w:w="150" w:type="dxa"/>
              <w:right w:w="240" w:type="dxa"/>
            </w:tcMar>
            <w:vAlign w:val="center"/>
            <w:hideMark/>
          </w:tcPr>
          <w:p w14:paraId="20EB22F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Supports vulnerable populations</w:t>
            </w:r>
          </w:p>
        </w:tc>
        <w:tc>
          <w:tcPr>
            <w:tcW w:w="0" w:type="auto"/>
            <w:tcMar>
              <w:top w:w="150" w:type="dxa"/>
              <w:left w:w="240" w:type="dxa"/>
              <w:bottom w:w="150" w:type="dxa"/>
              <w:right w:w="0" w:type="dxa"/>
            </w:tcMar>
            <w:vAlign w:val="center"/>
            <w:hideMark/>
          </w:tcPr>
          <w:p w14:paraId="77A88E8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06</w:t>
            </w:r>
          </w:p>
        </w:tc>
      </w:tr>
    </w:tbl>
    <w:p w14:paraId="3B20CF52"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3.1.3 Implementation Sequencing Rationale</w:t>
      </w:r>
    </w:p>
    <w:tbl>
      <w:tblPr>
        <w:tblW w:w="0" w:type="auto"/>
        <w:tblCellMar>
          <w:top w:w="15" w:type="dxa"/>
          <w:left w:w="15" w:type="dxa"/>
          <w:bottom w:w="15" w:type="dxa"/>
          <w:right w:w="15" w:type="dxa"/>
        </w:tblCellMar>
        <w:tblLook w:val="04A0" w:firstRow="1" w:lastRow="0" w:firstColumn="1" w:lastColumn="0" w:noHBand="0" w:noVBand="1"/>
      </w:tblPr>
      <w:tblGrid>
        <w:gridCol w:w="1226"/>
        <w:gridCol w:w="1342"/>
        <w:gridCol w:w="1980"/>
        <w:gridCol w:w="4812"/>
      </w:tblGrid>
      <w:tr w:rsidR="00AD4355" w:rsidRPr="00AD4355" w14:paraId="12E6D791" w14:textId="77777777">
        <w:trPr>
          <w:tblHeader/>
        </w:trPr>
        <w:tc>
          <w:tcPr>
            <w:tcW w:w="0" w:type="auto"/>
            <w:tcBorders>
              <w:top w:val="nil"/>
            </w:tcBorders>
            <w:tcMar>
              <w:top w:w="150" w:type="dxa"/>
              <w:left w:w="0" w:type="dxa"/>
              <w:bottom w:w="150" w:type="dxa"/>
              <w:right w:w="240" w:type="dxa"/>
            </w:tcMar>
            <w:vAlign w:val="center"/>
            <w:hideMark/>
          </w:tcPr>
          <w:p w14:paraId="74BE57C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Sequence</w:t>
            </w:r>
          </w:p>
        </w:tc>
        <w:tc>
          <w:tcPr>
            <w:tcW w:w="0" w:type="auto"/>
            <w:tcBorders>
              <w:top w:val="nil"/>
            </w:tcBorders>
            <w:tcMar>
              <w:top w:w="150" w:type="dxa"/>
              <w:left w:w="240" w:type="dxa"/>
              <w:bottom w:w="150" w:type="dxa"/>
              <w:right w:w="240" w:type="dxa"/>
            </w:tcMar>
            <w:vAlign w:val="center"/>
            <w:hideMark/>
          </w:tcPr>
          <w:p w14:paraId="45394E3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427AA2B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Classification</w:t>
            </w:r>
          </w:p>
        </w:tc>
        <w:tc>
          <w:tcPr>
            <w:tcW w:w="0" w:type="auto"/>
            <w:tcBorders>
              <w:top w:val="nil"/>
            </w:tcBorders>
            <w:tcMar>
              <w:top w:w="150" w:type="dxa"/>
              <w:left w:w="240" w:type="dxa"/>
              <w:bottom w:w="150" w:type="dxa"/>
              <w:right w:w="240" w:type="dxa"/>
            </w:tcMar>
            <w:vAlign w:val="center"/>
            <w:hideMark/>
          </w:tcPr>
          <w:p w14:paraId="75C147A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Rationale</w:t>
            </w:r>
          </w:p>
        </w:tc>
      </w:tr>
      <w:tr w:rsidR="00AD4355" w:rsidRPr="00AD4355" w14:paraId="28BAB8B7" w14:textId="77777777">
        <w:tc>
          <w:tcPr>
            <w:tcW w:w="0" w:type="auto"/>
            <w:tcMar>
              <w:top w:w="150" w:type="dxa"/>
              <w:left w:w="0" w:type="dxa"/>
              <w:bottom w:w="150" w:type="dxa"/>
              <w:right w:w="240" w:type="dxa"/>
            </w:tcMar>
            <w:vAlign w:val="center"/>
            <w:hideMark/>
          </w:tcPr>
          <w:p w14:paraId="3CE89FE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First</w:t>
            </w:r>
          </w:p>
        </w:tc>
        <w:tc>
          <w:tcPr>
            <w:tcW w:w="0" w:type="auto"/>
            <w:tcMar>
              <w:top w:w="150" w:type="dxa"/>
              <w:left w:w="240" w:type="dxa"/>
              <w:bottom w:w="150" w:type="dxa"/>
              <w:right w:w="240" w:type="dxa"/>
            </w:tcMar>
            <w:vAlign w:val="center"/>
            <w:hideMark/>
          </w:tcPr>
          <w:p w14:paraId="434C478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01</w:t>
            </w:r>
          </w:p>
        </w:tc>
        <w:tc>
          <w:tcPr>
            <w:tcW w:w="0" w:type="auto"/>
            <w:tcMar>
              <w:top w:w="150" w:type="dxa"/>
              <w:left w:w="240" w:type="dxa"/>
              <w:bottom w:w="150" w:type="dxa"/>
              <w:right w:w="240" w:type="dxa"/>
            </w:tcMar>
            <w:vAlign w:val="center"/>
            <w:hideMark/>
          </w:tcPr>
          <w:p w14:paraId="6060C64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Foundation</w:t>
            </w:r>
          </w:p>
        </w:tc>
        <w:tc>
          <w:tcPr>
            <w:tcW w:w="0" w:type="auto"/>
            <w:tcMar>
              <w:top w:w="150" w:type="dxa"/>
              <w:left w:w="240" w:type="dxa"/>
              <w:bottom w:w="150" w:type="dxa"/>
              <w:right w:w="0" w:type="dxa"/>
            </w:tcMar>
            <w:vAlign w:val="center"/>
            <w:hideMark/>
          </w:tcPr>
          <w:p w14:paraId="7BA29F0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Must be implemented first to create the land and framework for all other investments</w:t>
            </w:r>
          </w:p>
        </w:tc>
      </w:tr>
      <w:tr w:rsidR="00AD4355" w:rsidRPr="00AD4355" w14:paraId="09A91C9E" w14:textId="77777777">
        <w:tc>
          <w:tcPr>
            <w:tcW w:w="0" w:type="auto"/>
            <w:tcMar>
              <w:top w:w="150" w:type="dxa"/>
              <w:left w:w="0" w:type="dxa"/>
              <w:bottom w:w="150" w:type="dxa"/>
              <w:right w:w="240" w:type="dxa"/>
            </w:tcMar>
            <w:vAlign w:val="center"/>
            <w:hideMark/>
          </w:tcPr>
          <w:p w14:paraId="1E4D05B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Second</w:t>
            </w:r>
          </w:p>
        </w:tc>
        <w:tc>
          <w:tcPr>
            <w:tcW w:w="0" w:type="auto"/>
            <w:tcMar>
              <w:top w:w="150" w:type="dxa"/>
              <w:left w:w="240" w:type="dxa"/>
              <w:bottom w:w="150" w:type="dxa"/>
              <w:right w:w="240" w:type="dxa"/>
            </w:tcMar>
            <w:vAlign w:val="center"/>
            <w:hideMark/>
          </w:tcPr>
          <w:p w14:paraId="0BE22BE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02</w:t>
            </w:r>
          </w:p>
        </w:tc>
        <w:tc>
          <w:tcPr>
            <w:tcW w:w="0" w:type="auto"/>
            <w:tcMar>
              <w:top w:w="150" w:type="dxa"/>
              <w:left w:w="240" w:type="dxa"/>
              <w:bottom w:w="150" w:type="dxa"/>
              <w:right w:w="240" w:type="dxa"/>
            </w:tcMar>
            <w:vAlign w:val="center"/>
            <w:hideMark/>
          </w:tcPr>
          <w:p w14:paraId="7EBA391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Connectivity</w:t>
            </w:r>
          </w:p>
        </w:tc>
        <w:tc>
          <w:tcPr>
            <w:tcW w:w="0" w:type="auto"/>
            <w:tcMar>
              <w:top w:w="150" w:type="dxa"/>
              <w:left w:w="240" w:type="dxa"/>
              <w:bottom w:w="150" w:type="dxa"/>
              <w:right w:w="0" w:type="dxa"/>
            </w:tcMar>
            <w:vAlign w:val="center"/>
            <w:hideMark/>
          </w:tcPr>
          <w:p w14:paraId="492E20B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Must follow foundation to provide access to all areas</w:t>
            </w:r>
          </w:p>
        </w:tc>
      </w:tr>
      <w:tr w:rsidR="00AD4355" w:rsidRPr="00AD4355" w14:paraId="1F2ED6C8" w14:textId="77777777">
        <w:tc>
          <w:tcPr>
            <w:tcW w:w="0" w:type="auto"/>
            <w:tcMar>
              <w:top w:w="150" w:type="dxa"/>
              <w:left w:w="0" w:type="dxa"/>
              <w:bottom w:w="150" w:type="dxa"/>
              <w:right w:w="240" w:type="dxa"/>
            </w:tcMar>
            <w:vAlign w:val="center"/>
            <w:hideMark/>
          </w:tcPr>
          <w:p w14:paraId="37BB859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Third</w:t>
            </w:r>
          </w:p>
        </w:tc>
        <w:tc>
          <w:tcPr>
            <w:tcW w:w="0" w:type="auto"/>
            <w:tcMar>
              <w:top w:w="150" w:type="dxa"/>
              <w:left w:w="240" w:type="dxa"/>
              <w:bottom w:w="150" w:type="dxa"/>
              <w:right w:w="240" w:type="dxa"/>
            </w:tcMar>
            <w:vAlign w:val="center"/>
            <w:hideMark/>
          </w:tcPr>
          <w:p w14:paraId="30016B9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03</w:t>
            </w:r>
          </w:p>
        </w:tc>
        <w:tc>
          <w:tcPr>
            <w:tcW w:w="0" w:type="auto"/>
            <w:tcMar>
              <w:top w:w="150" w:type="dxa"/>
              <w:left w:w="240" w:type="dxa"/>
              <w:bottom w:w="150" w:type="dxa"/>
              <w:right w:w="240" w:type="dxa"/>
            </w:tcMar>
            <w:vAlign w:val="center"/>
            <w:hideMark/>
          </w:tcPr>
          <w:p w14:paraId="4189695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Economic Engine</w:t>
            </w:r>
          </w:p>
        </w:tc>
        <w:tc>
          <w:tcPr>
            <w:tcW w:w="0" w:type="auto"/>
            <w:tcMar>
              <w:top w:w="150" w:type="dxa"/>
              <w:left w:w="240" w:type="dxa"/>
              <w:bottom w:w="150" w:type="dxa"/>
              <w:right w:w="0" w:type="dxa"/>
            </w:tcMar>
            <w:vAlign w:val="center"/>
            <w:hideMark/>
          </w:tcPr>
          <w:p w14:paraId="4F9B984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Requires foundation and connectivity to be effective</w:t>
            </w:r>
          </w:p>
        </w:tc>
      </w:tr>
      <w:tr w:rsidR="00AD4355" w:rsidRPr="00AD4355" w14:paraId="3FAEA3F0" w14:textId="77777777">
        <w:tc>
          <w:tcPr>
            <w:tcW w:w="0" w:type="auto"/>
            <w:tcMar>
              <w:top w:w="150" w:type="dxa"/>
              <w:left w:w="0" w:type="dxa"/>
              <w:bottom w:w="150" w:type="dxa"/>
              <w:right w:w="240" w:type="dxa"/>
            </w:tcMar>
            <w:vAlign w:val="center"/>
            <w:hideMark/>
          </w:tcPr>
          <w:p w14:paraId="62F2867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Fourth</w:t>
            </w:r>
          </w:p>
        </w:tc>
        <w:tc>
          <w:tcPr>
            <w:tcW w:w="0" w:type="auto"/>
            <w:tcMar>
              <w:top w:w="150" w:type="dxa"/>
              <w:left w:w="240" w:type="dxa"/>
              <w:bottom w:w="150" w:type="dxa"/>
              <w:right w:w="240" w:type="dxa"/>
            </w:tcMar>
            <w:vAlign w:val="center"/>
            <w:hideMark/>
          </w:tcPr>
          <w:p w14:paraId="0D1CFB2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04</w:t>
            </w:r>
          </w:p>
        </w:tc>
        <w:tc>
          <w:tcPr>
            <w:tcW w:w="0" w:type="auto"/>
            <w:tcMar>
              <w:top w:w="150" w:type="dxa"/>
              <w:left w:w="240" w:type="dxa"/>
              <w:bottom w:w="150" w:type="dxa"/>
              <w:right w:w="240" w:type="dxa"/>
            </w:tcMar>
            <w:vAlign w:val="center"/>
            <w:hideMark/>
          </w:tcPr>
          <w:p w14:paraId="2BDB563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Livability</w:t>
            </w:r>
          </w:p>
        </w:tc>
        <w:tc>
          <w:tcPr>
            <w:tcW w:w="0" w:type="auto"/>
            <w:tcMar>
              <w:top w:w="150" w:type="dxa"/>
              <w:left w:w="240" w:type="dxa"/>
              <w:bottom w:w="150" w:type="dxa"/>
              <w:right w:w="0" w:type="dxa"/>
            </w:tcMar>
            <w:vAlign w:val="center"/>
            <w:hideMark/>
          </w:tcPr>
          <w:p w14:paraId="18884AE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Can be implemented in parallel with economic engine</w:t>
            </w:r>
          </w:p>
        </w:tc>
      </w:tr>
      <w:tr w:rsidR="00AD4355" w:rsidRPr="00AD4355" w14:paraId="1B0242FC" w14:textId="77777777">
        <w:tc>
          <w:tcPr>
            <w:tcW w:w="0" w:type="auto"/>
            <w:tcMar>
              <w:top w:w="150" w:type="dxa"/>
              <w:left w:w="0" w:type="dxa"/>
              <w:bottom w:w="150" w:type="dxa"/>
              <w:right w:w="240" w:type="dxa"/>
            </w:tcMar>
            <w:vAlign w:val="center"/>
            <w:hideMark/>
          </w:tcPr>
          <w:p w14:paraId="29D3F91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Fifth</w:t>
            </w:r>
          </w:p>
        </w:tc>
        <w:tc>
          <w:tcPr>
            <w:tcW w:w="0" w:type="auto"/>
            <w:tcMar>
              <w:top w:w="150" w:type="dxa"/>
              <w:left w:w="240" w:type="dxa"/>
              <w:bottom w:w="150" w:type="dxa"/>
              <w:right w:w="240" w:type="dxa"/>
            </w:tcMar>
            <w:vAlign w:val="center"/>
            <w:hideMark/>
          </w:tcPr>
          <w:p w14:paraId="4408BFF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05</w:t>
            </w:r>
          </w:p>
        </w:tc>
        <w:tc>
          <w:tcPr>
            <w:tcW w:w="0" w:type="auto"/>
            <w:tcMar>
              <w:top w:w="150" w:type="dxa"/>
              <w:left w:w="240" w:type="dxa"/>
              <w:bottom w:w="150" w:type="dxa"/>
              <w:right w:w="240" w:type="dxa"/>
            </w:tcMar>
            <w:vAlign w:val="center"/>
            <w:hideMark/>
          </w:tcPr>
          <w:p w14:paraId="1EB8B52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Human Capital</w:t>
            </w:r>
          </w:p>
        </w:tc>
        <w:tc>
          <w:tcPr>
            <w:tcW w:w="0" w:type="auto"/>
            <w:tcMar>
              <w:top w:w="150" w:type="dxa"/>
              <w:left w:w="240" w:type="dxa"/>
              <w:bottom w:w="150" w:type="dxa"/>
              <w:right w:w="0" w:type="dxa"/>
            </w:tcMar>
            <w:vAlign w:val="center"/>
            <w:hideMark/>
          </w:tcPr>
          <w:p w14:paraId="2F09836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Best implemented as FTZ develops to provide trained workforce</w:t>
            </w:r>
          </w:p>
        </w:tc>
      </w:tr>
      <w:tr w:rsidR="00AD4355" w:rsidRPr="00AD4355" w14:paraId="0C1B757E" w14:textId="77777777">
        <w:tc>
          <w:tcPr>
            <w:tcW w:w="0" w:type="auto"/>
            <w:tcMar>
              <w:top w:w="150" w:type="dxa"/>
              <w:left w:w="0" w:type="dxa"/>
              <w:bottom w:w="150" w:type="dxa"/>
              <w:right w:w="240" w:type="dxa"/>
            </w:tcMar>
            <w:vAlign w:val="center"/>
            <w:hideMark/>
          </w:tcPr>
          <w:p w14:paraId="40D0851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Sixth</w:t>
            </w:r>
          </w:p>
        </w:tc>
        <w:tc>
          <w:tcPr>
            <w:tcW w:w="0" w:type="auto"/>
            <w:tcMar>
              <w:top w:w="150" w:type="dxa"/>
              <w:left w:w="240" w:type="dxa"/>
              <w:bottom w:w="150" w:type="dxa"/>
              <w:right w:w="240" w:type="dxa"/>
            </w:tcMar>
            <w:vAlign w:val="center"/>
            <w:hideMark/>
          </w:tcPr>
          <w:p w14:paraId="1A8F223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06</w:t>
            </w:r>
          </w:p>
        </w:tc>
        <w:tc>
          <w:tcPr>
            <w:tcW w:w="0" w:type="auto"/>
            <w:tcMar>
              <w:top w:w="150" w:type="dxa"/>
              <w:left w:w="240" w:type="dxa"/>
              <w:bottom w:w="150" w:type="dxa"/>
              <w:right w:w="240" w:type="dxa"/>
            </w:tcMar>
            <w:vAlign w:val="center"/>
            <w:hideMark/>
          </w:tcPr>
          <w:p w14:paraId="001F934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Social Protection</w:t>
            </w:r>
          </w:p>
        </w:tc>
        <w:tc>
          <w:tcPr>
            <w:tcW w:w="0" w:type="auto"/>
            <w:tcMar>
              <w:top w:w="150" w:type="dxa"/>
              <w:left w:w="240" w:type="dxa"/>
              <w:bottom w:w="150" w:type="dxa"/>
              <w:right w:w="0" w:type="dxa"/>
            </w:tcMar>
            <w:vAlign w:val="center"/>
            <w:hideMark/>
          </w:tcPr>
          <w:p w14:paraId="5662170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Can be implemented throughout but highest impact when other systems are in place</w:t>
            </w:r>
          </w:p>
        </w:tc>
      </w:tr>
    </w:tbl>
    <w:p w14:paraId="147718E0"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7FD3F70D">
          <v:rect id="_x0000_i1049" style="width:0;height:.75pt" o:hralign="center" o:hrstd="t" o:hr="t" fillcolor="#a0a0a0" stroked="f"/>
        </w:pict>
      </w:r>
    </w:p>
    <w:p w14:paraId="38020265"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3.2 PRIORITY 01: PLANNED URBAN EXPANSION PROGRAMME</w:t>
      </w:r>
    </w:p>
    <w:p w14:paraId="4022BF4C"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3.2.1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147"/>
        <w:gridCol w:w="9133"/>
      </w:tblGrid>
      <w:tr w:rsidR="00AD4355" w:rsidRPr="00AD4355" w14:paraId="096DB3FC" w14:textId="77777777">
        <w:trPr>
          <w:tblHeader/>
        </w:trPr>
        <w:tc>
          <w:tcPr>
            <w:tcW w:w="0" w:type="auto"/>
            <w:tcBorders>
              <w:top w:val="nil"/>
            </w:tcBorders>
            <w:tcMar>
              <w:top w:w="150" w:type="dxa"/>
              <w:left w:w="0" w:type="dxa"/>
              <w:bottom w:w="150" w:type="dxa"/>
              <w:right w:w="240" w:type="dxa"/>
            </w:tcMar>
            <w:vAlign w:val="center"/>
            <w:hideMark/>
          </w:tcPr>
          <w:p w14:paraId="1011A1F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0F7EAAD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Details</w:t>
            </w:r>
          </w:p>
        </w:tc>
      </w:tr>
      <w:tr w:rsidR="00AD4355" w:rsidRPr="00AD4355" w14:paraId="18A92D9A" w14:textId="77777777">
        <w:tc>
          <w:tcPr>
            <w:tcW w:w="0" w:type="auto"/>
            <w:tcMar>
              <w:top w:w="150" w:type="dxa"/>
              <w:left w:w="0" w:type="dxa"/>
              <w:bottom w:w="150" w:type="dxa"/>
              <w:right w:w="240" w:type="dxa"/>
            </w:tcMar>
            <w:vAlign w:val="center"/>
            <w:hideMark/>
          </w:tcPr>
          <w:p w14:paraId="509E79E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6AB764F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Tog-Wajaale Planned Urban Expansion Programme</w:t>
            </w:r>
          </w:p>
        </w:tc>
      </w:tr>
      <w:tr w:rsidR="00AD4355" w:rsidRPr="00AD4355" w14:paraId="04BEA8B6" w14:textId="77777777">
        <w:tc>
          <w:tcPr>
            <w:tcW w:w="0" w:type="auto"/>
            <w:tcMar>
              <w:top w:w="150" w:type="dxa"/>
              <w:left w:w="0" w:type="dxa"/>
              <w:bottom w:w="150" w:type="dxa"/>
              <w:right w:w="240" w:type="dxa"/>
            </w:tcMar>
            <w:vAlign w:val="center"/>
            <w:hideMark/>
          </w:tcPr>
          <w:p w14:paraId="2D47269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1D9F564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Phase 1 delivery of the TWUEP's planned urban expansion - serviced residential and mixed-use land, water, sanitation and green space</w:t>
            </w:r>
          </w:p>
        </w:tc>
      </w:tr>
      <w:tr w:rsidR="00AD4355" w:rsidRPr="00AD4355" w14:paraId="2A2DB752" w14:textId="77777777">
        <w:tc>
          <w:tcPr>
            <w:tcW w:w="0" w:type="auto"/>
            <w:tcMar>
              <w:top w:w="150" w:type="dxa"/>
              <w:left w:w="0" w:type="dxa"/>
              <w:bottom w:w="150" w:type="dxa"/>
              <w:right w:w="240" w:type="dxa"/>
            </w:tcMar>
            <w:vAlign w:val="center"/>
            <w:hideMark/>
          </w:tcPr>
          <w:p w14:paraId="215AEE5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Indicative Investment</w:t>
            </w:r>
          </w:p>
        </w:tc>
        <w:tc>
          <w:tcPr>
            <w:tcW w:w="0" w:type="auto"/>
            <w:tcMar>
              <w:top w:w="150" w:type="dxa"/>
              <w:left w:w="240" w:type="dxa"/>
              <w:bottom w:w="150" w:type="dxa"/>
              <w:right w:w="0" w:type="dxa"/>
            </w:tcMar>
            <w:vAlign w:val="center"/>
            <w:hideMark/>
          </w:tcPr>
          <w:p w14:paraId="3876372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63,000,000 (Birr 10,082,009,700)</w:t>
            </w:r>
          </w:p>
        </w:tc>
      </w:tr>
      <w:tr w:rsidR="00AD4355" w:rsidRPr="00AD4355" w14:paraId="126EE3C5" w14:textId="77777777">
        <w:tc>
          <w:tcPr>
            <w:tcW w:w="0" w:type="auto"/>
            <w:tcMar>
              <w:top w:w="150" w:type="dxa"/>
              <w:left w:w="0" w:type="dxa"/>
              <w:bottom w:w="150" w:type="dxa"/>
              <w:right w:w="240" w:type="dxa"/>
            </w:tcMar>
            <w:vAlign w:val="center"/>
            <w:hideMark/>
          </w:tcPr>
          <w:p w14:paraId="36DE7F7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Sector</w:t>
            </w:r>
          </w:p>
        </w:tc>
        <w:tc>
          <w:tcPr>
            <w:tcW w:w="0" w:type="auto"/>
            <w:tcMar>
              <w:top w:w="150" w:type="dxa"/>
              <w:left w:w="240" w:type="dxa"/>
              <w:bottom w:w="150" w:type="dxa"/>
              <w:right w:w="0" w:type="dxa"/>
            </w:tcMar>
            <w:vAlign w:val="center"/>
            <w:hideMark/>
          </w:tcPr>
          <w:p w14:paraId="10CC8DF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Urban Development &amp; Planning</w:t>
            </w:r>
          </w:p>
        </w:tc>
      </w:tr>
      <w:tr w:rsidR="00AD4355" w:rsidRPr="00AD4355" w14:paraId="323452FA" w14:textId="77777777">
        <w:tc>
          <w:tcPr>
            <w:tcW w:w="0" w:type="auto"/>
            <w:tcMar>
              <w:top w:w="150" w:type="dxa"/>
              <w:left w:w="0" w:type="dxa"/>
              <w:bottom w:w="150" w:type="dxa"/>
              <w:right w:w="240" w:type="dxa"/>
            </w:tcMar>
            <w:vAlign w:val="center"/>
            <w:hideMark/>
          </w:tcPr>
          <w:p w14:paraId="4324C86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75289DA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Tog-Wajaale City Administration (TWCA)</w:t>
            </w:r>
          </w:p>
        </w:tc>
      </w:tr>
      <w:tr w:rsidR="00AD4355" w:rsidRPr="00AD4355" w14:paraId="3074C790" w14:textId="77777777">
        <w:tc>
          <w:tcPr>
            <w:tcW w:w="0" w:type="auto"/>
            <w:tcMar>
              <w:top w:w="150" w:type="dxa"/>
              <w:left w:w="0" w:type="dxa"/>
              <w:bottom w:w="150" w:type="dxa"/>
              <w:right w:w="240" w:type="dxa"/>
            </w:tcMar>
            <w:vAlign w:val="center"/>
            <w:hideMark/>
          </w:tcPr>
          <w:p w14:paraId="1C6015D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2D339F5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Stage 1 of 5 (Concept)</w:t>
            </w:r>
          </w:p>
        </w:tc>
      </w:tr>
      <w:tr w:rsidR="00AD4355" w:rsidRPr="00AD4355" w14:paraId="24360574" w14:textId="77777777">
        <w:tc>
          <w:tcPr>
            <w:tcW w:w="0" w:type="auto"/>
            <w:tcMar>
              <w:top w:w="150" w:type="dxa"/>
              <w:left w:w="0" w:type="dxa"/>
              <w:bottom w:w="150" w:type="dxa"/>
              <w:right w:w="240" w:type="dxa"/>
            </w:tcMar>
            <w:vAlign w:val="center"/>
            <w:hideMark/>
          </w:tcPr>
          <w:p w14:paraId="0B18BBE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4EEE3A0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Blended: grant + concessional loan + PPP</w:t>
            </w:r>
          </w:p>
        </w:tc>
      </w:tr>
      <w:tr w:rsidR="00AD4355" w:rsidRPr="00AD4355" w14:paraId="0181ADA7" w14:textId="77777777">
        <w:tc>
          <w:tcPr>
            <w:tcW w:w="0" w:type="auto"/>
            <w:tcMar>
              <w:top w:w="150" w:type="dxa"/>
              <w:left w:w="0" w:type="dxa"/>
              <w:bottom w:w="150" w:type="dxa"/>
              <w:right w:w="240" w:type="dxa"/>
            </w:tcMar>
            <w:vAlign w:val="center"/>
            <w:hideMark/>
          </w:tcPr>
          <w:p w14:paraId="477BE8D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Ranking Rationale</w:t>
            </w:r>
          </w:p>
        </w:tc>
        <w:tc>
          <w:tcPr>
            <w:tcW w:w="0" w:type="auto"/>
            <w:tcMar>
              <w:top w:w="150" w:type="dxa"/>
              <w:left w:w="240" w:type="dxa"/>
              <w:bottom w:w="150" w:type="dxa"/>
              <w:right w:w="0" w:type="dxa"/>
            </w:tcMar>
            <w:vAlign w:val="center"/>
            <w:hideMark/>
          </w:tcPr>
          <w:p w14:paraId="77A1493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Foundation</w:t>
            </w:r>
            <w:r w:rsidRPr="00AD4355">
              <w:rPr>
                <w:rFonts w:ascii="Segoe UI" w:eastAsia="Times New Roman" w:hAnsi="Segoe UI" w:cs="Segoe UI"/>
                <w:kern w:val="0"/>
                <w:sz w:val="23"/>
                <w:szCs w:val="23"/>
                <w14:ligatures w14:val="none"/>
              </w:rPr>
              <w:t> - Creates the spatial framework and serviced land for all other investments; manages 12.6-fold population growth</w:t>
            </w:r>
          </w:p>
        </w:tc>
      </w:tr>
    </w:tbl>
    <w:p w14:paraId="66EF92D8"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3.2.2 Components Breakdown</w:t>
      </w:r>
    </w:p>
    <w:tbl>
      <w:tblPr>
        <w:tblW w:w="11280" w:type="dxa"/>
        <w:tblCellMar>
          <w:top w:w="15" w:type="dxa"/>
          <w:left w:w="15" w:type="dxa"/>
          <w:bottom w:w="15" w:type="dxa"/>
          <w:right w:w="15" w:type="dxa"/>
        </w:tblCellMar>
        <w:tblLook w:val="04A0" w:firstRow="1" w:lastRow="0" w:firstColumn="1" w:lastColumn="0" w:noHBand="0" w:noVBand="1"/>
      </w:tblPr>
      <w:tblGrid>
        <w:gridCol w:w="4241"/>
        <w:gridCol w:w="4537"/>
        <w:gridCol w:w="2502"/>
      </w:tblGrid>
      <w:tr w:rsidR="00AD4355" w:rsidRPr="00AD4355" w14:paraId="4AD13EB3" w14:textId="77777777">
        <w:trPr>
          <w:tblHeader/>
        </w:trPr>
        <w:tc>
          <w:tcPr>
            <w:tcW w:w="0" w:type="auto"/>
            <w:tcBorders>
              <w:top w:val="nil"/>
            </w:tcBorders>
            <w:tcMar>
              <w:top w:w="150" w:type="dxa"/>
              <w:left w:w="0" w:type="dxa"/>
              <w:bottom w:w="150" w:type="dxa"/>
              <w:right w:w="240" w:type="dxa"/>
            </w:tcMar>
            <w:vAlign w:val="center"/>
            <w:hideMark/>
          </w:tcPr>
          <w:p w14:paraId="0FE144A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5012C9D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7BD58EB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Estimated Cost (USD)</w:t>
            </w:r>
          </w:p>
        </w:tc>
      </w:tr>
      <w:tr w:rsidR="00AD4355" w:rsidRPr="00AD4355" w14:paraId="1FADC723" w14:textId="77777777">
        <w:tc>
          <w:tcPr>
            <w:tcW w:w="0" w:type="auto"/>
            <w:tcMar>
              <w:top w:w="150" w:type="dxa"/>
              <w:left w:w="0" w:type="dxa"/>
              <w:bottom w:w="150" w:type="dxa"/>
              <w:right w:w="240" w:type="dxa"/>
            </w:tcMar>
            <w:vAlign w:val="center"/>
            <w:hideMark/>
          </w:tcPr>
          <w:p w14:paraId="585F3DA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Planned Residential &amp; Mixed-Use Zones</w:t>
            </w:r>
          </w:p>
        </w:tc>
        <w:tc>
          <w:tcPr>
            <w:tcW w:w="0" w:type="auto"/>
            <w:tcMar>
              <w:top w:w="150" w:type="dxa"/>
              <w:left w:w="240" w:type="dxa"/>
              <w:bottom w:w="150" w:type="dxa"/>
              <w:right w:w="240" w:type="dxa"/>
            </w:tcMar>
            <w:vAlign w:val="center"/>
            <w:hideMark/>
          </w:tcPr>
          <w:p w14:paraId="58CD2DB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New housing and mixed-use developments</w:t>
            </w:r>
          </w:p>
        </w:tc>
        <w:tc>
          <w:tcPr>
            <w:tcW w:w="0" w:type="auto"/>
            <w:tcMar>
              <w:top w:w="150" w:type="dxa"/>
              <w:left w:w="240" w:type="dxa"/>
              <w:bottom w:w="150" w:type="dxa"/>
              <w:right w:w="0" w:type="dxa"/>
            </w:tcMar>
            <w:vAlign w:val="center"/>
            <w:hideMark/>
          </w:tcPr>
          <w:p w14:paraId="525EF36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20,000,000</w:t>
            </w:r>
          </w:p>
        </w:tc>
      </w:tr>
      <w:tr w:rsidR="00AD4355" w:rsidRPr="00AD4355" w14:paraId="3043208C" w14:textId="77777777">
        <w:tc>
          <w:tcPr>
            <w:tcW w:w="0" w:type="auto"/>
            <w:tcMar>
              <w:top w:w="150" w:type="dxa"/>
              <w:left w:w="0" w:type="dxa"/>
              <w:bottom w:w="150" w:type="dxa"/>
              <w:right w:w="240" w:type="dxa"/>
            </w:tcMar>
            <w:vAlign w:val="center"/>
            <w:hideMark/>
          </w:tcPr>
          <w:p w14:paraId="68BD4D1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Water Supply &amp; Sanitation Systems</w:t>
            </w:r>
          </w:p>
        </w:tc>
        <w:tc>
          <w:tcPr>
            <w:tcW w:w="0" w:type="auto"/>
            <w:tcMar>
              <w:top w:w="150" w:type="dxa"/>
              <w:left w:w="240" w:type="dxa"/>
              <w:bottom w:w="150" w:type="dxa"/>
              <w:right w:w="240" w:type="dxa"/>
            </w:tcMar>
            <w:vAlign w:val="center"/>
            <w:hideMark/>
          </w:tcPr>
          <w:p w14:paraId="4142B70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Expansion of water and sanitation</w:t>
            </w:r>
          </w:p>
        </w:tc>
        <w:tc>
          <w:tcPr>
            <w:tcW w:w="0" w:type="auto"/>
            <w:tcMar>
              <w:top w:w="150" w:type="dxa"/>
              <w:left w:w="240" w:type="dxa"/>
              <w:bottom w:w="150" w:type="dxa"/>
              <w:right w:w="0" w:type="dxa"/>
            </w:tcMar>
            <w:vAlign w:val="center"/>
            <w:hideMark/>
          </w:tcPr>
          <w:p w14:paraId="3775762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15,000,000</w:t>
            </w:r>
          </w:p>
        </w:tc>
      </w:tr>
      <w:tr w:rsidR="00AD4355" w:rsidRPr="00AD4355" w14:paraId="71D3851F" w14:textId="77777777">
        <w:tc>
          <w:tcPr>
            <w:tcW w:w="0" w:type="auto"/>
            <w:tcMar>
              <w:top w:w="150" w:type="dxa"/>
              <w:left w:w="0" w:type="dxa"/>
              <w:bottom w:w="150" w:type="dxa"/>
              <w:right w:w="240" w:type="dxa"/>
            </w:tcMar>
            <w:vAlign w:val="center"/>
            <w:hideMark/>
          </w:tcPr>
          <w:p w14:paraId="1A4454E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Public Services &amp; Social Infrastructure</w:t>
            </w:r>
          </w:p>
        </w:tc>
        <w:tc>
          <w:tcPr>
            <w:tcW w:w="0" w:type="auto"/>
            <w:tcMar>
              <w:top w:w="150" w:type="dxa"/>
              <w:left w:w="240" w:type="dxa"/>
              <w:bottom w:w="150" w:type="dxa"/>
              <w:right w:w="240" w:type="dxa"/>
            </w:tcMar>
            <w:vAlign w:val="center"/>
            <w:hideMark/>
          </w:tcPr>
          <w:p w14:paraId="4A7AFF8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Schools, health centres, and services</w:t>
            </w:r>
          </w:p>
        </w:tc>
        <w:tc>
          <w:tcPr>
            <w:tcW w:w="0" w:type="auto"/>
            <w:tcMar>
              <w:top w:w="150" w:type="dxa"/>
              <w:left w:w="240" w:type="dxa"/>
              <w:bottom w:w="150" w:type="dxa"/>
              <w:right w:w="0" w:type="dxa"/>
            </w:tcMar>
            <w:vAlign w:val="center"/>
            <w:hideMark/>
          </w:tcPr>
          <w:p w14:paraId="6BA9F2C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r>
      <w:tr w:rsidR="00AD4355" w:rsidRPr="00AD4355" w14:paraId="4260FF96" w14:textId="77777777">
        <w:tc>
          <w:tcPr>
            <w:tcW w:w="0" w:type="auto"/>
            <w:tcMar>
              <w:top w:w="150" w:type="dxa"/>
              <w:left w:w="0" w:type="dxa"/>
              <w:bottom w:w="150" w:type="dxa"/>
              <w:right w:w="240" w:type="dxa"/>
            </w:tcMar>
            <w:vAlign w:val="center"/>
            <w:hideMark/>
          </w:tcPr>
          <w:p w14:paraId="5AA6E56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Green Spaces &amp; Urban Parks</w:t>
            </w:r>
          </w:p>
        </w:tc>
        <w:tc>
          <w:tcPr>
            <w:tcW w:w="0" w:type="auto"/>
            <w:tcMar>
              <w:top w:w="150" w:type="dxa"/>
              <w:left w:w="240" w:type="dxa"/>
              <w:bottom w:w="150" w:type="dxa"/>
              <w:right w:w="240" w:type="dxa"/>
            </w:tcMar>
            <w:vAlign w:val="center"/>
            <w:hideMark/>
          </w:tcPr>
          <w:p w14:paraId="4FBAA27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Parks and recreational areas</w:t>
            </w:r>
          </w:p>
        </w:tc>
        <w:tc>
          <w:tcPr>
            <w:tcW w:w="0" w:type="auto"/>
            <w:tcMar>
              <w:top w:w="150" w:type="dxa"/>
              <w:left w:w="240" w:type="dxa"/>
              <w:bottom w:w="150" w:type="dxa"/>
              <w:right w:w="0" w:type="dxa"/>
            </w:tcMar>
            <w:vAlign w:val="center"/>
            <w:hideMark/>
          </w:tcPr>
          <w:p w14:paraId="45F77C1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8,000,000</w:t>
            </w:r>
          </w:p>
        </w:tc>
      </w:tr>
      <w:tr w:rsidR="00AD4355" w:rsidRPr="00AD4355" w14:paraId="3B4FDBDB" w14:textId="77777777">
        <w:tc>
          <w:tcPr>
            <w:tcW w:w="0" w:type="auto"/>
            <w:tcMar>
              <w:top w:w="150" w:type="dxa"/>
              <w:left w:w="0" w:type="dxa"/>
              <w:bottom w:w="150" w:type="dxa"/>
              <w:right w:w="240" w:type="dxa"/>
            </w:tcMar>
            <w:vAlign w:val="center"/>
            <w:hideMark/>
          </w:tcPr>
          <w:p w14:paraId="1E39E6E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Land Readjustment &amp; City Planning</w:t>
            </w:r>
          </w:p>
        </w:tc>
        <w:tc>
          <w:tcPr>
            <w:tcW w:w="0" w:type="auto"/>
            <w:tcMar>
              <w:top w:w="150" w:type="dxa"/>
              <w:left w:w="240" w:type="dxa"/>
              <w:bottom w:w="150" w:type="dxa"/>
              <w:right w:w="240" w:type="dxa"/>
            </w:tcMar>
            <w:vAlign w:val="center"/>
            <w:hideMark/>
          </w:tcPr>
          <w:p w14:paraId="2E5CC5E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Land management and urban planning</w:t>
            </w:r>
          </w:p>
        </w:tc>
        <w:tc>
          <w:tcPr>
            <w:tcW w:w="0" w:type="auto"/>
            <w:tcMar>
              <w:top w:w="150" w:type="dxa"/>
              <w:left w:w="240" w:type="dxa"/>
              <w:bottom w:w="150" w:type="dxa"/>
              <w:right w:w="0" w:type="dxa"/>
            </w:tcMar>
            <w:vAlign w:val="center"/>
            <w:hideMark/>
          </w:tcPr>
          <w:p w14:paraId="381FE98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r>
      <w:tr w:rsidR="00AD4355" w:rsidRPr="00AD4355" w14:paraId="491BDB39" w14:textId="77777777">
        <w:tc>
          <w:tcPr>
            <w:tcW w:w="0" w:type="auto"/>
            <w:tcMar>
              <w:top w:w="150" w:type="dxa"/>
              <w:left w:w="0" w:type="dxa"/>
              <w:bottom w:w="150" w:type="dxa"/>
              <w:right w:w="240" w:type="dxa"/>
            </w:tcMar>
            <w:vAlign w:val="center"/>
            <w:hideMark/>
          </w:tcPr>
          <w:p w14:paraId="01B2304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2BF31E3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28D9DDB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63,000,000</w:t>
            </w:r>
          </w:p>
        </w:tc>
      </w:tr>
    </w:tbl>
    <w:p w14:paraId="4CB5EB74"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lastRenderedPageBreak/>
        <w:t>3.2.3 Value Creation</w:t>
      </w:r>
    </w:p>
    <w:tbl>
      <w:tblPr>
        <w:tblW w:w="11280" w:type="dxa"/>
        <w:tblCellMar>
          <w:top w:w="15" w:type="dxa"/>
          <w:left w:w="15" w:type="dxa"/>
          <w:bottom w:w="15" w:type="dxa"/>
          <w:right w:w="15" w:type="dxa"/>
        </w:tblCellMar>
        <w:tblLook w:val="04A0" w:firstRow="1" w:lastRow="0" w:firstColumn="1" w:lastColumn="0" w:noHBand="0" w:noVBand="1"/>
      </w:tblPr>
      <w:tblGrid>
        <w:gridCol w:w="6141"/>
        <w:gridCol w:w="5139"/>
      </w:tblGrid>
      <w:tr w:rsidR="00AD4355" w:rsidRPr="00AD4355" w14:paraId="64328782" w14:textId="77777777">
        <w:trPr>
          <w:tblHeader/>
        </w:trPr>
        <w:tc>
          <w:tcPr>
            <w:tcW w:w="0" w:type="auto"/>
            <w:tcBorders>
              <w:top w:val="nil"/>
            </w:tcBorders>
            <w:tcMar>
              <w:top w:w="150" w:type="dxa"/>
              <w:left w:w="0" w:type="dxa"/>
              <w:bottom w:w="150" w:type="dxa"/>
              <w:right w:w="240" w:type="dxa"/>
            </w:tcMar>
            <w:vAlign w:val="center"/>
            <w:hideMark/>
          </w:tcPr>
          <w:p w14:paraId="7A16A17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Outcome</w:t>
            </w:r>
          </w:p>
        </w:tc>
        <w:tc>
          <w:tcPr>
            <w:tcW w:w="0" w:type="auto"/>
            <w:tcBorders>
              <w:top w:val="nil"/>
            </w:tcBorders>
            <w:tcMar>
              <w:top w:w="150" w:type="dxa"/>
              <w:left w:w="240" w:type="dxa"/>
              <w:bottom w:w="150" w:type="dxa"/>
              <w:right w:w="240" w:type="dxa"/>
            </w:tcMar>
            <w:vAlign w:val="center"/>
            <w:hideMark/>
          </w:tcPr>
          <w:p w14:paraId="513E759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Target</w:t>
            </w:r>
          </w:p>
        </w:tc>
      </w:tr>
      <w:tr w:rsidR="00AD4355" w:rsidRPr="00AD4355" w14:paraId="2DC0D071" w14:textId="77777777">
        <w:tc>
          <w:tcPr>
            <w:tcW w:w="0" w:type="auto"/>
            <w:tcMar>
              <w:top w:w="150" w:type="dxa"/>
              <w:left w:w="0" w:type="dxa"/>
              <w:bottom w:w="150" w:type="dxa"/>
              <w:right w:w="240" w:type="dxa"/>
            </w:tcMar>
            <w:vAlign w:val="center"/>
            <w:hideMark/>
          </w:tcPr>
          <w:p w14:paraId="01857C0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Projected City Population Served (2030)</w:t>
            </w:r>
          </w:p>
        </w:tc>
        <w:tc>
          <w:tcPr>
            <w:tcW w:w="0" w:type="auto"/>
            <w:tcMar>
              <w:top w:w="150" w:type="dxa"/>
              <w:left w:w="240" w:type="dxa"/>
              <w:bottom w:w="150" w:type="dxa"/>
              <w:right w:w="0" w:type="dxa"/>
            </w:tcMar>
            <w:vAlign w:val="center"/>
            <w:hideMark/>
          </w:tcPr>
          <w:p w14:paraId="78F36D9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119,000</w:t>
            </w:r>
          </w:p>
        </w:tc>
      </w:tr>
      <w:tr w:rsidR="00AD4355" w:rsidRPr="00AD4355" w14:paraId="284B9002" w14:textId="77777777">
        <w:tc>
          <w:tcPr>
            <w:tcW w:w="0" w:type="auto"/>
            <w:tcMar>
              <w:top w:w="150" w:type="dxa"/>
              <w:left w:w="0" w:type="dxa"/>
              <w:bottom w:w="150" w:type="dxa"/>
              <w:right w:w="240" w:type="dxa"/>
            </w:tcMar>
            <w:vAlign w:val="center"/>
            <w:hideMark/>
          </w:tcPr>
          <w:p w14:paraId="59094B1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New Housing Units</w:t>
            </w:r>
          </w:p>
        </w:tc>
        <w:tc>
          <w:tcPr>
            <w:tcW w:w="0" w:type="auto"/>
            <w:tcMar>
              <w:top w:w="150" w:type="dxa"/>
              <w:left w:w="240" w:type="dxa"/>
              <w:bottom w:w="150" w:type="dxa"/>
              <w:right w:w="0" w:type="dxa"/>
            </w:tcMar>
            <w:vAlign w:val="center"/>
            <w:hideMark/>
          </w:tcPr>
          <w:p w14:paraId="54930C4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5,000+</w:t>
            </w:r>
          </w:p>
        </w:tc>
      </w:tr>
      <w:tr w:rsidR="00AD4355" w:rsidRPr="00AD4355" w14:paraId="6DC2995F" w14:textId="77777777">
        <w:tc>
          <w:tcPr>
            <w:tcW w:w="0" w:type="auto"/>
            <w:tcMar>
              <w:top w:w="150" w:type="dxa"/>
              <w:left w:w="0" w:type="dxa"/>
              <w:bottom w:w="150" w:type="dxa"/>
              <w:right w:w="240" w:type="dxa"/>
            </w:tcMar>
            <w:vAlign w:val="center"/>
            <w:hideMark/>
          </w:tcPr>
          <w:p w14:paraId="75E072B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Water Access</w:t>
            </w:r>
          </w:p>
        </w:tc>
        <w:tc>
          <w:tcPr>
            <w:tcW w:w="0" w:type="auto"/>
            <w:tcMar>
              <w:top w:w="150" w:type="dxa"/>
              <w:left w:w="240" w:type="dxa"/>
              <w:bottom w:w="150" w:type="dxa"/>
              <w:right w:w="0" w:type="dxa"/>
            </w:tcMar>
            <w:vAlign w:val="center"/>
            <w:hideMark/>
          </w:tcPr>
          <w:p w14:paraId="3E9ED0F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 access to clean water</w:t>
            </w:r>
          </w:p>
        </w:tc>
      </w:tr>
      <w:tr w:rsidR="00AD4355" w:rsidRPr="00AD4355" w14:paraId="53BCF0F5" w14:textId="77777777">
        <w:tc>
          <w:tcPr>
            <w:tcW w:w="0" w:type="auto"/>
            <w:tcMar>
              <w:top w:w="150" w:type="dxa"/>
              <w:left w:w="0" w:type="dxa"/>
              <w:bottom w:w="150" w:type="dxa"/>
              <w:right w:w="240" w:type="dxa"/>
            </w:tcMar>
            <w:vAlign w:val="center"/>
            <w:hideMark/>
          </w:tcPr>
          <w:p w14:paraId="5D82B9F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Sanitation Coverage</w:t>
            </w:r>
          </w:p>
        </w:tc>
        <w:tc>
          <w:tcPr>
            <w:tcW w:w="0" w:type="auto"/>
            <w:tcMar>
              <w:top w:w="150" w:type="dxa"/>
              <w:left w:w="240" w:type="dxa"/>
              <w:bottom w:w="150" w:type="dxa"/>
              <w:right w:w="0" w:type="dxa"/>
            </w:tcMar>
            <w:vAlign w:val="center"/>
            <w:hideMark/>
          </w:tcPr>
          <w:p w14:paraId="7B24F44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80%+ sanitation coverage</w:t>
            </w:r>
          </w:p>
        </w:tc>
      </w:tr>
      <w:tr w:rsidR="00AD4355" w:rsidRPr="00AD4355" w14:paraId="460A289A" w14:textId="77777777">
        <w:tc>
          <w:tcPr>
            <w:tcW w:w="0" w:type="auto"/>
            <w:tcMar>
              <w:top w:w="150" w:type="dxa"/>
              <w:left w:w="0" w:type="dxa"/>
              <w:bottom w:w="150" w:type="dxa"/>
              <w:right w:w="240" w:type="dxa"/>
            </w:tcMar>
            <w:vAlign w:val="center"/>
            <w:hideMark/>
          </w:tcPr>
          <w:p w14:paraId="1274CFD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Green Spaces</w:t>
            </w:r>
          </w:p>
        </w:tc>
        <w:tc>
          <w:tcPr>
            <w:tcW w:w="0" w:type="auto"/>
            <w:tcMar>
              <w:top w:w="150" w:type="dxa"/>
              <w:left w:w="240" w:type="dxa"/>
              <w:bottom w:w="150" w:type="dxa"/>
              <w:right w:w="0" w:type="dxa"/>
            </w:tcMar>
            <w:vAlign w:val="center"/>
            <w:hideMark/>
          </w:tcPr>
          <w:p w14:paraId="2655D64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15%+ of urban area as green space</w:t>
            </w:r>
          </w:p>
        </w:tc>
      </w:tr>
    </w:tbl>
    <w:p w14:paraId="0EC46860"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3.2.4 Key Synergies</w:t>
      </w:r>
    </w:p>
    <w:tbl>
      <w:tblPr>
        <w:tblW w:w="11280" w:type="dxa"/>
        <w:tblCellMar>
          <w:top w:w="15" w:type="dxa"/>
          <w:left w:w="15" w:type="dxa"/>
          <w:bottom w:w="15" w:type="dxa"/>
          <w:right w:w="15" w:type="dxa"/>
        </w:tblCellMar>
        <w:tblLook w:val="04A0" w:firstRow="1" w:lastRow="0" w:firstColumn="1" w:lastColumn="0" w:noHBand="0" w:noVBand="1"/>
      </w:tblPr>
      <w:tblGrid>
        <w:gridCol w:w="4988"/>
        <w:gridCol w:w="6292"/>
      </w:tblGrid>
      <w:tr w:rsidR="00AD4355" w:rsidRPr="00AD4355" w14:paraId="4E577C3B" w14:textId="77777777">
        <w:trPr>
          <w:tblHeader/>
        </w:trPr>
        <w:tc>
          <w:tcPr>
            <w:tcW w:w="0" w:type="auto"/>
            <w:tcBorders>
              <w:top w:val="nil"/>
            </w:tcBorders>
            <w:tcMar>
              <w:top w:w="150" w:type="dxa"/>
              <w:left w:w="0" w:type="dxa"/>
              <w:bottom w:w="150" w:type="dxa"/>
              <w:right w:w="240" w:type="dxa"/>
            </w:tcMar>
            <w:vAlign w:val="center"/>
            <w:hideMark/>
          </w:tcPr>
          <w:p w14:paraId="1FE4E8D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2BC5624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0AA07D3B" w14:textId="77777777">
        <w:tc>
          <w:tcPr>
            <w:tcW w:w="0" w:type="auto"/>
            <w:tcMar>
              <w:top w:w="150" w:type="dxa"/>
              <w:left w:w="0" w:type="dxa"/>
              <w:bottom w:w="150" w:type="dxa"/>
              <w:right w:w="240" w:type="dxa"/>
            </w:tcMar>
            <w:vAlign w:val="center"/>
            <w:hideMark/>
          </w:tcPr>
          <w:p w14:paraId="0D45BFC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Priority 02 (Corridor Upgrade)</w:t>
            </w:r>
          </w:p>
        </w:tc>
        <w:tc>
          <w:tcPr>
            <w:tcW w:w="0" w:type="auto"/>
            <w:tcMar>
              <w:top w:w="150" w:type="dxa"/>
              <w:left w:w="240" w:type="dxa"/>
              <w:bottom w:w="150" w:type="dxa"/>
              <w:right w:w="0" w:type="dxa"/>
            </w:tcMar>
            <w:vAlign w:val="center"/>
            <w:hideMark/>
          </w:tcPr>
          <w:p w14:paraId="47D9D3D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Road network supports planned expansion areas</w:t>
            </w:r>
          </w:p>
        </w:tc>
      </w:tr>
      <w:tr w:rsidR="00AD4355" w:rsidRPr="00AD4355" w14:paraId="1EAE36B9" w14:textId="77777777">
        <w:tc>
          <w:tcPr>
            <w:tcW w:w="0" w:type="auto"/>
            <w:tcMar>
              <w:top w:w="150" w:type="dxa"/>
              <w:left w:w="0" w:type="dxa"/>
              <w:bottom w:w="150" w:type="dxa"/>
              <w:right w:w="240" w:type="dxa"/>
            </w:tcMar>
            <w:vAlign w:val="center"/>
            <w:hideMark/>
          </w:tcPr>
          <w:p w14:paraId="49F0F4A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Priority 03 (FTZ)</w:t>
            </w:r>
          </w:p>
        </w:tc>
        <w:tc>
          <w:tcPr>
            <w:tcW w:w="0" w:type="auto"/>
            <w:tcMar>
              <w:top w:w="150" w:type="dxa"/>
              <w:left w:w="240" w:type="dxa"/>
              <w:bottom w:w="150" w:type="dxa"/>
              <w:right w:w="0" w:type="dxa"/>
            </w:tcMar>
            <w:vAlign w:val="center"/>
            <w:hideMark/>
          </w:tcPr>
          <w:p w14:paraId="3BE6C20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New housing and services for FTZ workers</w:t>
            </w:r>
          </w:p>
        </w:tc>
      </w:tr>
      <w:tr w:rsidR="00AD4355" w:rsidRPr="00AD4355" w14:paraId="09E97CC8" w14:textId="77777777">
        <w:tc>
          <w:tcPr>
            <w:tcW w:w="0" w:type="auto"/>
            <w:tcMar>
              <w:top w:w="150" w:type="dxa"/>
              <w:left w:w="0" w:type="dxa"/>
              <w:bottom w:w="150" w:type="dxa"/>
              <w:right w:w="240" w:type="dxa"/>
            </w:tcMar>
            <w:vAlign w:val="center"/>
            <w:hideMark/>
          </w:tcPr>
          <w:p w14:paraId="1C76292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Priority 04 (Solid Waste)</w:t>
            </w:r>
          </w:p>
        </w:tc>
        <w:tc>
          <w:tcPr>
            <w:tcW w:w="0" w:type="auto"/>
            <w:tcMar>
              <w:top w:w="150" w:type="dxa"/>
              <w:left w:w="240" w:type="dxa"/>
              <w:bottom w:w="150" w:type="dxa"/>
              <w:right w:w="0" w:type="dxa"/>
            </w:tcMar>
            <w:vAlign w:val="center"/>
            <w:hideMark/>
          </w:tcPr>
          <w:p w14:paraId="7C16989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Waste services for new expansion areas</w:t>
            </w:r>
          </w:p>
        </w:tc>
      </w:tr>
      <w:tr w:rsidR="00AD4355" w:rsidRPr="00AD4355" w14:paraId="3302BBF0" w14:textId="77777777">
        <w:tc>
          <w:tcPr>
            <w:tcW w:w="0" w:type="auto"/>
            <w:tcMar>
              <w:top w:w="150" w:type="dxa"/>
              <w:left w:w="0" w:type="dxa"/>
              <w:bottom w:w="150" w:type="dxa"/>
              <w:right w:w="240" w:type="dxa"/>
            </w:tcMar>
            <w:vAlign w:val="center"/>
            <w:hideMark/>
          </w:tcPr>
          <w:p w14:paraId="5D64AB8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Priority 05 (Youth Centre)</w:t>
            </w:r>
          </w:p>
        </w:tc>
        <w:tc>
          <w:tcPr>
            <w:tcW w:w="0" w:type="auto"/>
            <w:tcMar>
              <w:top w:w="150" w:type="dxa"/>
              <w:left w:w="240" w:type="dxa"/>
              <w:bottom w:w="150" w:type="dxa"/>
              <w:right w:w="0" w:type="dxa"/>
            </w:tcMar>
            <w:vAlign w:val="center"/>
            <w:hideMark/>
          </w:tcPr>
          <w:p w14:paraId="7A15D7B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Youth housing and services in expansion areas</w:t>
            </w:r>
          </w:p>
        </w:tc>
      </w:tr>
      <w:tr w:rsidR="00AD4355" w:rsidRPr="00AD4355" w14:paraId="7F19E616" w14:textId="77777777">
        <w:tc>
          <w:tcPr>
            <w:tcW w:w="0" w:type="auto"/>
            <w:tcMar>
              <w:top w:w="150" w:type="dxa"/>
              <w:left w:w="0" w:type="dxa"/>
              <w:bottom w:w="150" w:type="dxa"/>
              <w:right w:w="240" w:type="dxa"/>
            </w:tcMar>
            <w:vAlign w:val="center"/>
            <w:hideMark/>
          </w:tcPr>
          <w:p w14:paraId="0AF0C24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Priority 06 (Reception Centre)</w:t>
            </w:r>
          </w:p>
        </w:tc>
        <w:tc>
          <w:tcPr>
            <w:tcW w:w="0" w:type="auto"/>
            <w:tcMar>
              <w:top w:w="150" w:type="dxa"/>
              <w:left w:w="240" w:type="dxa"/>
              <w:bottom w:w="150" w:type="dxa"/>
              <w:right w:w="0" w:type="dxa"/>
            </w:tcMar>
            <w:vAlign w:val="center"/>
            <w:hideMark/>
          </w:tcPr>
          <w:p w14:paraId="5159DA5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Housing for returnees</w:t>
            </w:r>
          </w:p>
        </w:tc>
      </w:tr>
    </w:tbl>
    <w:p w14:paraId="1F9CD9D2"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01B997AD">
          <v:rect id="_x0000_i1050" style="width:0;height:.75pt" o:hralign="center" o:hrstd="t" o:hr="t" fillcolor="#a0a0a0" stroked="f"/>
        </w:pict>
      </w:r>
    </w:p>
    <w:p w14:paraId="5F5D22A1"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3.3 PRIORITY 02: CORRIDOR &amp; ARTERIAL ROAD UPGRADE</w:t>
      </w:r>
    </w:p>
    <w:p w14:paraId="1306766C"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3.3.1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187"/>
        <w:gridCol w:w="9093"/>
      </w:tblGrid>
      <w:tr w:rsidR="00AD4355" w:rsidRPr="00AD4355" w14:paraId="750D0D7F" w14:textId="77777777">
        <w:trPr>
          <w:tblHeader/>
        </w:trPr>
        <w:tc>
          <w:tcPr>
            <w:tcW w:w="0" w:type="auto"/>
            <w:tcBorders>
              <w:top w:val="nil"/>
            </w:tcBorders>
            <w:tcMar>
              <w:top w:w="150" w:type="dxa"/>
              <w:left w:w="0" w:type="dxa"/>
              <w:bottom w:w="150" w:type="dxa"/>
              <w:right w:w="240" w:type="dxa"/>
            </w:tcMar>
            <w:vAlign w:val="center"/>
            <w:hideMark/>
          </w:tcPr>
          <w:p w14:paraId="79F9D15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Parameter</w:t>
            </w:r>
          </w:p>
        </w:tc>
        <w:tc>
          <w:tcPr>
            <w:tcW w:w="0" w:type="auto"/>
            <w:tcBorders>
              <w:top w:val="nil"/>
            </w:tcBorders>
            <w:tcMar>
              <w:top w:w="150" w:type="dxa"/>
              <w:left w:w="240" w:type="dxa"/>
              <w:bottom w:w="150" w:type="dxa"/>
              <w:right w:w="240" w:type="dxa"/>
            </w:tcMar>
            <w:vAlign w:val="center"/>
            <w:hideMark/>
          </w:tcPr>
          <w:p w14:paraId="7FE0FB1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Details</w:t>
            </w:r>
          </w:p>
        </w:tc>
      </w:tr>
      <w:tr w:rsidR="00AD4355" w:rsidRPr="00AD4355" w14:paraId="1BC4547E" w14:textId="77777777">
        <w:tc>
          <w:tcPr>
            <w:tcW w:w="0" w:type="auto"/>
            <w:tcMar>
              <w:top w:w="150" w:type="dxa"/>
              <w:left w:w="0" w:type="dxa"/>
              <w:bottom w:w="150" w:type="dxa"/>
              <w:right w:w="240" w:type="dxa"/>
            </w:tcMar>
            <w:vAlign w:val="center"/>
            <w:hideMark/>
          </w:tcPr>
          <w:p w14:paraId="10CBBC3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7301812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Tog-Wajaale Corridor &amp; Arterial Road Upgrade</w:t>
            </w:r>
          </w:p>
        </w:tc>
      </w:tr>
      <w:tr w:rsidR="00AD4355" w:rsidRPr="00AD4355" w14:paraId="341FBC10" w14:textId="77777777">
        <w:tc>
          <w:tcPr>
            <w:tcW w:w="0" w:type="auto"/>
            <w:tcMar>
              <w:top w:w="150" w:type="dxa"/>
              <w:left w:w="0" w:type="dxa"/>
              <w:bottom w:w="150" w:type="dxa"/>
              <w:right w:w="240" w:type="dxa"/>
            </w:tcMar>
            <w:vAlign w:val="center"/>
            <w:hideMark/>
          </w:tcPr>
          <w:p w14:paraId="55EA168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1070029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 20 km programme of arterial and corridor road upgrades across Tog-Wajaale</w:t>
            </w:r>
          </w:p>
        </w:tc>
      </w:tr>
      <w:tr w:rsidR="00AD4355" w:rsidRPr="00AD4355" w14:paraId="0CBEECA0" w14:textId="77777777">
        <w:tc>
          <w:tcPr>
            <w:tcW w:w="0" w:type="auto"/>
            <w:tcMar>
              <w:top w:w="150" w:type="dxa"/>
              <w:left w:w="0" w:type="dxa"/>
              <w:bottom w:w="150" w:type="dxa"/>
              <w:right w:w="240" w:type="dxa"/>
            </w:tcMar>
            <w:vAlign w:val="center"/>
            <w:hideMark/>
          </w:tcPr>
          <w:p w14:paraId="407E728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Indicative Investment</w:t>
            </w:r>
          </w:p>
        </w:tc>
        <w:tc>
          <w:tcPr>
            <w:tcW w:w="0" w:type="auto"/>
            <w:tcMar>
              <w:top w:w="150" w:type="dxa"/>
              <w:left w:w="240" w:type="dxa"/>
              <w:bottom w:w="150" w:type="dxa"/>
              <w:right w:w="0" w:type="dxa"/>
            </w:tcMar>
            <w:vAlign w:val="center"/>
            <w:hideMark/>
          </w:tcPr>
          <w:p w14:paraId="4DFD62A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40,000,000 (Birr 6,401,276,000)</w:t>
            </w:r>
          </w:p>
        </w:tc>
      </w:tr>
      <w:tr w:rsidR="00AD4355" w:rsidRPr="00AD4355" w14:paraId="15C254F5" w14:textId="77777777">
        <w:tc>
          <w:tcPr>
            <w:tcW w:w="0" w:type="auto"/>
            <w:tcMar>
              <w:top w:w="150" w:type="dxa"/>
              <w:left w:w="0" w:type="dxa"/>
              <w:bottom w:w="150" w:type="dxa"/>
              <w:right w:w="240" w:type="dxa"/>
            </w:tcMar>
            <w:vAlign w:val="center"/>
            <w:hideMark/>
          </w:tcPr>
          <w:p w14:paraId="138879F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75BAAE6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Transport Infrastructure</w:t>
            </w:r>
          </w:p>
        </w:tc>
      </w:tr>
      <w:tr w:rsidR="00AD4355" w:rsidRPr="00AD4355" w14:paraId="163A3413" w14:textId="77777777">
        <w:tc>
          <w:tcPr>
            <w:tcW w:w="0" w:type="auto"/>
            <w:tcMar>
              <w:top w:w="150" w:type="dxa"/>
              <w:left w:w="0" w:type="dxa"/>
              <w:bottom w:w="150" w:type="dxa"/>
              <w:right w:w="240" w:type="dxa"/>
            </w:tcMar>
            <w:vAlign w:val="center"/>
            <w:hideMark/>
          </w:tcPr>
          <w:p w14:paraId="5B41E7E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0A69C1B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Tog-Wajaale City Administration (TWCA)</w:t>
            </w:r>
          </w:p>
        </w:tc>
      </w:tr>
      <w:tr w:rsidR="00AD4355" w:rsidRPr="00AD4355" w14:paraId="33FB111C" w14:textId="77777777">
        <w:tc>
          <w:tcPr>
            <w:tcW w:w="0" w:type="auto"/>
            <w:tcMar>
              <w:top w:w="150" w:type="dxa"/>
              <w:left w:w="0" w:type="dxa"/>
              <w:bottom w:w="150" w:type="dxa"/>
              <w:right w:w="240" w:type="dxa"/>
            </w:tcMar>
            <w:vAlign w:val="center"/>
            <w:hideMark/>
          </w:tcPr>
          <w:p w14:paraId="51EC6A2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75B175A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Stage 1 of 5 (Concept)</w:t>
            </w:r>
          </w:p>
        </w:tc>
      </w:tr>
      <w:tr w:rsidR="00AD4355" w:rsidRPr="00AD4355" w14:paraId="3E1A5D5A" w14:textId="77777777">
        <w:tc>
          <w:tcPr>
            <w:tcW w:w="0" w:type="auto"/>
            <w:tcMar>
              <w:top w:w="150" w:type="dxa"/>
              <w:left w:w="0" w:type="dxa"/>
              <w:bottom w:w="150" w:type="dxa"/>
              <w:right w:w="240" w:type="dxa"/>
            </w:tcMar>
            <w:vAlign w:val="center"/>
            <w:hideMark/>
          </w:tcPr>
          <w:p w14:paraId="41CC34D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5213010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Concessional loan / grant</w:t>
            </w:r>
          </w:p>
        </w:tc>
      </w:tr>
      <w:tr w:rsidR="00AD4355" w:rsidRPr="00AD4355" w14:paraId="6DF64E05" w14:textId="77777777">
        <w:tc>
          <w:tcPr>
            <w:tcW w:w="0" w:type="auto"/>
            <w:tcMar>
              <w:top w:w="150" w:type="dxa"/>
              <w:left w:w="0" w:type="dxa"/>
              <w:bottom w:w="150" w:type="dxa"/>
              <w:right w:w="240" w:type="dxa"/>
            </w:tcMar>
            <w:vAlign w:val="center"/>
            <w:hideMark/>
          </w:tcPr>
          <w:p w14:paraId="147C254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Ranking Rationale</w:t>
            </w:r>
          </w:p>
        </w:tc>
        <w:tc>
          <w:tcPr>
            <w:tcW w:w="0" w:type="auto"/>
            <w:tcMar>
              <w:top w:w="150" w:type="dxa"/>
              <w:left w:w="240" w:type="dxa"/>
              <w:bottom w:w="150" w:type="dxa"/>
              <w:right w:w="0" w:type="dxa"/>
            </w:tcMar>
            <w:vAlign w:val="center"/>
            <w:hideMark/>
          </w:tcPr>
          <w:p w14:paraId="79AFF27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Connectivity</w:t>
            </w:r>
            <w:r w:rsidRPr="00AD4355">
              <w:rPr>
                <w:rFonts w:ascii="Segoe UI" w:eastAsia="Times New Roman" w:hAnsi="Segoe UI" w:cs="Segoe UI"/>
                <w:kern w:val="0"/>
                <w:sz w:val="23"/>
                <w:szCs w:val="23"/>
                <w14:ligatures w14:val="none"/>
              </w:rPr>
              <w:t> - Essential for access to FTZ, urban expansion areas, and trade corridor; addresses immediate infrastructure deficit</w:t>
            </w:r>
          </w:p>
        </w:tc>
      </w:tr>
    </w:tbl>
    <w:p w14:paraId="1D1C010B"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3.3.2 Components Breakdown</w:t>
      </w:r>
    </w:p>
    <w:tbl>
      <w:tblPr>
        <w:tblW w:w="11280" w:type="dxa"/>
        <w:tblCellMar>
          <w:top w:w="15" w:type="dxa"/>
          <w:left w:w="15" w:type="dxa"/>
          <w:bottom w:w="15" w:type="dxa"/>
          <w:right w:w="15" w:type="dxa"/>
        </w:tblCellMar>
        <w:tblLook w:val="04A0" w:firstRow="1" w:lastRow="0" w:firstColumn="1" w:lastColumn="0" w:noHBand="0" w:noVBand="1"/>
      </w:tblPr>
      <w:tblGrid>
        <w:gridCol w:w="3529"/>
        <w:gridCol w:w="5246"/>
        <w:gridCol w:w="2505"/>
      </w:tblGrid>
      <w:tr w:rsidR="00AD4355" w:rsidRPr="00AD4355" w14:paraId="2F9F0CAA" w14:textId="77777777">
        <w:trPr>
          <w:tblHeader/>
        </w:trPr>
        <w:tc>
          <w:tcPr>
            <w:tcW w:w="0" w:type="auto"/>
            <w:tcBorders>
              <w:top w:val="nil"/>
            </w:tcBorders>
            <w:tcMar>
              <w:top w:w="150" w:type="dxa"/>
              <w:left w:w="0" w:type="dxa"/>
              <w:bottom w:w="150" w:type="dxa"/>
              <w:right w:w="240" w:type="dxa"/>
            </w:tcMar>
            <w:vAlign w:val="center"/>
            <w:hideMark/>
          </w:tcPr>
          <w:p w14:paraId="5660B3C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56DD964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DDB42D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Estimated Cost (USD)</w:t>
            </w:r>
          </w:p>
        </w:tc>
      </w:tr>
      <w:tr w:rsidR="00AD4355" w:rsidRPr="00AD4355" w14:paraId="577A2B2C" w14:textId="77777777">
        <w:tc>
          <w:tcPr>
            <w:tcW w:w="0" w:type="auto"/>
            <w:tcMar>
              <w:top w:w="150" w:type="dxa"/>
              <w:left w:w="0" w:type="dxa"/>
              <w:bottom w:w="150" w:type="dxa"/>
              <w:right w:w="240" w:type="dxa"/>
            </w:tcMar>
            <w:vAlign w:val="center"/>
            <w:hideMark/>
          </w:tcPr>
          <w:p w14:paraId="03B5AD3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Arterial Road Development</w:t>
            </w:r>
          </w:p>
        </w:tc>
        <w:tc>
          <w:tcPr>
            <w:tcW w:w="0" w:type="auto"/>
            <w:tcMar>
              <w:top w:w="150" w:type="dxa"/>
              <w:left w:w="240" w:type="dxa"/>
              <w:bottom w:w="150" w:type="dxa"/>
              <w:right w:w="240" w:type="dxa"/>
            </w:tcMar>
            <w:vAlign w:val="center"/>
            <w:hideMark/>
          </w:tcPr>
          <w:p w14:paraId="6BC2566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Construction and upgrade of 20 km priority roads</w:t>
            </w:r>
          </w:p>
        </w:tc>
        <w:tc>
          <w:tcPr>
            <w:tcW w:w="0" w:type="auto"/>
            <w:tcMar>
              <w:top w:w="150" w:type="dxa"/>
              <w:left w:w="240" w:type="dxa"/>
              <w:bottom w:w="150" w:type="dxa"/>
              <w:right w:w="0" w:type="dxa"/>
            </w:tcMar>
            <w:vAlign w:val="center"/>
            <w:hideMark/>
          </w:tcPr>
          <w:p w14:paraId="1979248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20,000,000</w:t>
            </w:r>
          </w:p>
        </w:tc>
      </w:tr>
      <w:tr w:rsidR="00AD4355" w:rsidRPr="00AD4355" w14:paraId="2B3305CA" w14:textId="77777777">
        <w:tc>
          <w:tcPr>
            <w:tcW w:w="0" w:type="auto"/>
            <w:tcMar>
              <w:top w:w="150" w:type="dxa"/>
              <w:left w:w="0" w:type="dxa"/>
              <w:bottom w:w="150" w:type="dxa"/>
              <w:right w:w="240" w:type="dxa"/>
            </w:tcMar>
            <w:vAlign w:val="center"/>
            <w:hideMark/>
          </w:tcPr>
          <w:p w14:paraId="04D72DA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Drainage &amp; Stormwater Systems</w:t>
            </w:r>
          </w:p>
        </w:tc>
        <w:tc>
          <w:tcPr>
            <w:tcW w:w="0" w:type="auto"/>
            <w:tcMar>
              <w:top w:w="150" w:type="dxa"/>
              <w:left w:w="240" w:type="dxa"/>
              <w:bottom w:w="150" w:type="dxa"/>
              <w:right w:w="240" w:type="dxa"/>
            </w:tcMar>
            <w:vAlign w:val="center"/>
            <w:hideMark/>
          </w:tcPr>
          <w:p w14:paraId="4DFFEE8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Comprehensive drainage infrastructure</w:t>
            </w:r>
          </w:p>
        </w:tc>
        <w:tc>
          <w:tcPr>
            <w:tcW w:w="0" w:type="auto"/>
            <w:tcMar>
              <w:top w:w="150" w:type="dxa"/>
              <w:left w:w="240" w:type="dxa"/>
              <w:bottom w:w="150" w:type="dxa"/>
              <w:right w:w="0" w:type="dxa"/>
            </w:tcMar>
            <w:vAlign w:val="center"/>
            <w:hideMark/>
          </w:tcPr>
          <w:p w14:paraId="6E6EC97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6,000,000</w:t>
            </w:r>
          </w:p>
        </w:tc>
      </w:tr>
      <w:tr w:rsidR="00AD4355" w:rsidRPr="00AD4355" w14:paraId="38250B50" w14:textId="77777777">
        <w:tc>
          <w:tcPr>
            <w:tcW w:w="0" w:type="auto"/>
            <w:tcMar>
              <w:top w:w="150" w:type="dxa"/>
              <w:left w:w="0" w:type="dxa"/>
              <w:bottom w:w="150" w:type="dxa"/>
              <w:right w:w="240" w:type="dxa"/>
            </w:tcMar>
            <w:vAlign w:val="center"/>
            <w:hideMark/>
          </w:tcPr>
          <w:p w14:paraId="5F71D51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Sidewalks &amp; Pedestrian Facilities</w:t>
            </w:r>
          </w:p>
        </w:tc>
        <w:tc>
          <w:tcPr>
            <w:tcW w:w="0" w:type="auto"/>
            <w:tcMar>
              <w:top w:w="150" w:type="dxa"/>
              <w:left w:w="240" w:type="dxa"/>
              <w:bottom w:w="150" w:type="dxa"/>
              <w:right w:w="240" w:type="dxa"/>
            </w:tcMar>
            <w:vAlign w:val="center"/>
            <w:hideMark/>
          </w:tcPr>
          <w:p w14:paraId="2D08FB3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Safe pedestrian infrastructure</w:t>
            </w:r>
          </w:p>
        </w:tc>
        <w:tc>
          <w:tcPr>
            <w:tcW w:w="0" w:type="auto"/>
            <w:tcMar>
              <w:top w:w="150" w:type="dxa"/>
              <w:left w:w="240" w:type="dxa"/>
              <w:bottom w:w="150" w:type="dxa"/>
              <w:right w:w="0" w:type="dxa"/>
            </w:tcMar>
            <w:vAlign w:val="center"/>
            <w:hideMark/>
          </w:tcPr>
          <w:p w14:paraId="4C99823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5,000,000</w:t>
            </w:r>
          </w:p>
        </w:tc>
      </w:tr>
      <w:tr w:rsidR="00AD4355" w:rsidRPr="00AD4355" w14:paraId="70C0014D" w14:textId="77777777">
        <w:tc>
          <w:tcPr>
            <w:tcW w:w="0" w:type="auto"/>
            <w:tcMar>
              <w:top w:w="150" w:type="dxa"/>
              <w:left w:w="0" w:type="dxa"/>
              <w:bottom w:w="150" w:type="dxa"/>
              <w:right w:w="240" w:type="dxa"/>
            </w:tcMar>
            <w:vAlign w:val="center"/>
            <w:hideMark/>
          </w:tcPr>
          <w:p w14:paraId="002FD0A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Street Lighting &amp; Traffic Safety</w:t>
            </w:r>
          </w:p>
        </w:tc>
        <w:tc>
          <w:tcPr>
            <w:tcW w:w="0" w:type="auto"/>
            <w:tcMar>
              <w:top w:w="150" w:type="dxa"/>
              <w:left w:w="240" w:type="dxa"/>
              <w:bottom w:w="150" w:type="dxa"/>
              <w:right w:w="240" w:type="dxa"/>
            </w:tcMar>
            <w:vAlign w:val="center"/>
            <w:hideMark/>
          </w:tcPr>
          <w:p w14:paraId="456499A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Lighting, signage, and safety features</w:t>
            </w:r>
          </w:p>
        </w:tc>
        <w:tc>
          <w:tcPr>
            <w:tcW w:w="0" w:type="auto"/>
            <w:tcMar>
              <w:top w:w="150" w:type="dxa"/>
              <w:left w:w="240" w:type="dxa"/>
              <w:bottom w:w="150" w:type="dxa"/>
              <w:right w:w="0" w:type="dxa"/>
            </w:tcMar>
            <w:vAlign w:val="center"/>
            <w:hideMark/>
          </w:tcPr>
          <w:p w14:paraId="3F6715E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5,000,000</w:t>
            </w:r>
          </w:p>
        </w:tc>
      </w:tr>
      <w:tr w:rsidR="00AD4355" w:rsidRPr="00AD4355" w14:paraId="73FDAA79" w14:textId="77777777">
        <w:tc>
          <w:tcPr>
            <w:tcW w:w="0" w:type="auto"/>
            <w:tcMar>
              <w:top w:w="150" w:type="dxa"/>
              <w:left w:w="0" w:type="dxa"/>
              <w:bottom w:w="150" w:type="dxa"/>
              <w:right w:w="240" w:type="dxa"/>
            </w:tcMar>
            <w:vAlign w:val="center"/>
            <w:hideMark/>
          </w:tcPr>
          <w:p w14:paraId="10FEE4A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Landscaping &amp; Green Buffers</w:t>
            </w:r>
          </w:p>
        </w:tc>
        <w:tc>
          <w:tcPr>
            <w:tcW w:w="0" w:type="auto"/>
            <w:tcMar>
              <w:top w:w="150" w:type="dxa"/>
              <w:left w:w="240" w:type="dxa"/>
              <w:bottom w:w="150" w:type="dxa"/>
              <w:right w:w="240" w:type="dxa"/>
            </w:tcMar>
            <w:vAlign w:val="center"/>
            <w:hideMark/>
          </w:tcPr>
          <w:p w14:paraId="1D95BF7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Green infrastructure and environmental integration</w:t>
            </w:r>
          </w:p>
        </w:tc>
        <w:tc>
          <w:tcPr>
            <w:tcW w:w="0" w:type="auto"/>
            <w:tcMar>
              <w:top w:w="150" w:type="dxa"/>
              <w:left w:w="240" w:type="dxa"/>
              <w:bottom w:w="150" w:type="dxa"/>
              <w:right w:w="0" w:type="dxa"/>
            </w:tcMar>
            <w:vAlign w:val="center"/>
            <w:hideMark/>
          </w:tcPr>
          <w:p w14:paraId="14E017C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4,000,000</w:t>
            </w:r>
          </w:p>
        </w:tc>
      </w:tr>
      <w:tr w:rsidR="00AD4355" w:rsidRPr="00AD4355" w14:paraId="133CA3A7" w14:textId="77777777">
        <w:tc>
          <w:tcPr>
            <w:tcW w:w="0" w:type="auto"/>
            <w:tcMar>
              <w:top w:w="150" w:type="dxa"/>
              <w:left w:w="0" w:type="dxa"/>
              <w:bottom w:w="150" w:type="dxa"/>
              <w:right w:w="240" w:type="dxa"/>
            </w:tcMar>
            <w:vAlign w:val="center"/>
            <w:hideMark/>
          </w:tcPr>
          <w:p w14:paraId="6581DB1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41BEFA5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5697A90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40,000,000</w:t>
            </w:r>
          </w:p>
        </w:tc>
      </w:tr>
    </w:tbl>
    <w:p w14:paraId="185EE7EE"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3.3.3 Value Creation</w:t>
      </w:r>
    </w:p>
    <w:tbl>
      <w:tblPr>
        <w:tblW w:w="11280" w:type="dxa"/>
        <w:tblCellMar>
          <w:top w:w="15" w:type="dxa"/>
          <w:left w:w="15" w:type="dxa"/>
          <w:bottom w:w="15" w:type="dxa"/>
          <w:right w:w="15" w:type="dxa"/>
        </w:tblCellMar>
        <w:tblLook w:val="04A0" w:firstRow="1" w:lastRow="0" w:firstColumn="1" w:lastColumn="0" w:noHBand="0" w:noVBand="1"/>
      </w:tblPr>
      <w:tblGrid>
        <w:gridCol w:w="4785"/>
        <w:gridCol w:w="6495"/>
      </w:tblGrid>
      <w:tr w:rsidR="00AD4355" w:rsidRPr="00AD4355" w14:paraId="64415061" w14:textId="77777777">
        <w:trPr>
          <w:tblHeader/>
        </w:trPr>
        <w:tc>
          <w:tcPr>
            <w:tcW w:w="0" w:type="auto"/>
            <w:tcBorders>
              <w:top w:val="nil"/>
            </w:tcBorders>
            <w:tcMar>
              <w:top w:w="150" w:type="dxa"/>
              <w:left w:w="0" w:type="dxa"/>
              <w:bottom w:w="150" w:type="dxa"/>
              <w:right w:w="240" w:type="dxa"/>
            </w:tcMar>
            <w:vAlign w:val="center"/>
            <w:hideMark/>
          </w:tcPr>
          <w:p w14:paraId="0BF45A0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Outcome</w:t>
            </w:r>
          </w:p>
        </w:tc>
        <w:tc>
          <w:tcPr>
            <w:tcW w:w="0" w:type="auto"/>
            <w:tcBorders>
              <w:top w:val="nil"/>
            </w:tcBorders>
            <w:tcMar>
              <w:top w:w="150" w:type="dxa"/>
              <w:left w:w="240" w:type="dxa"/>
              <w:bottom w:w="150" w:type="dxa"/>
              <w:right w:w="240" w:type="dxa"/>
            </w:tcMar>
            <w:vAlign w:val="center"/>
            <w:hideMark/>
          </w:tcPr>
          <w:p w14:paraId="382E536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Target</w:t>
            </w:r>
          </w:p>
        </w:tc>
      </w:tr>
      <w:tr w:rsidR="00AD4355" w:rsidRPr="00AD4355" w14:paraId="524751DC" w14:textId="77777777">
        <w:tc>
          <w:tcPr>
            <w:tcW w:w="0" w:type="auto"/>
            <w:tcMar>
              <w:top w:w="150" w:type="dxa"/>
              <w:left w:w="0" w:type="dxa"/>
              <w:bottom w:w="150" w:type="dxa"/>
              <w:right w:w="240" w:type="dxa"/>
            </w:tcMar>
            <w:vAlign w:val="center"/>
            <w:hideMark/>
          </w:tcPr>
          <w:p w14:paraId="38B5968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People/Businesses Served</w:t>
            </w:r>
          </w:p>
        </w:tc>
        <w:tc>
          <w:tcPr>
            <w:tcW w:w="0" w:type="auto"/>
            <w:tcMar>
              <w:top w:w="150" w:type="dxa"/>
              <w:left w:w="240" w:type="dxa"/>
              <w:bottom w:w="150" w:type="dxa"/>
              <w:right w:w="0" w:type="dxa"/>
            </w:tcMar>
            <w:vAlign w:val="center"/>
            <w:hideMark/>
          </w:tcPr>
          <w:p w14:paraId="295C3AC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82,064+ (growing to 554,700 by 2055)</w:t>
            </w:r>
          </w:p>
        </w:tc>
      </w:tr>
      <w:tr w:rsidR="00AD4355" w:rsidRPr="00AD4355" w14:paraId="2E63CD45" w14:textId="77777777">
        <w:tc>
          <w:tcPr>
            <w:tcW w:w="0" w:type="auto"/>
            <w:tcMar>
              <w:top w:w="150" w:type="dxa"/>
              <w:left w:w="0" w:type="dxa"/>
              <w:bottom w:w="150" w:type="dxa"/>
              <w:right w:w="240" w:type="dxa"/>
            </w:tcMar>
            <w:vAlign w:val="center"/>
            <w:hideMark/>
          </w:tcPr>
          <w:p w14:paraId="151C4AE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Jobs Created</w:t>
            </w:r>
          </w:p>
        </w:tc>
        <w:tc>
          <w:tcPr>
            <w:tcW w:w="0" w:type="auto"/>
            <w:tcMar>
              <w:top w:w="150" w:type="dxa"/>
              <w:left w:w="240" w:type="dxa"/>
              <w:bottom w:w="150" w:type="dxa"/>
              <w:right w:w="0" w:type="dxa"/>
            </w:tcMar>
            <w:vAlign w:val="center"/>
            <w:hideMark/>
          </w:tcPr>
          <w:p w14:paraId="79723B8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~900 construction jobs</w:t>
            </w:r>
          </w:p>
        </w:tc>
      </w:tr>
      <w:tr w:rsidR="00AD4355" w:rsidRPr="00AD4355" w14:paraId="11200445" w14:textId="77777777">
        <w:tc>
          <w:tcPr>
            <w:tcW w:w="0" w:type="auto"/>
            <w:tcMar>
              <w:top w:w="150" w:type="dxa"/>
              <w:left w:w="0" w:type="dxa"/>
              <w:bottom w:w="150" w:type="dxa"/>
              <w:right w:w="240" w:type="dxa"/>
            </w:tcMar>
            <w:vAlign w:val="center"/>
            <w:hideMark/>
          </w:tcPr>
          <w:p w14:paraId="45C68E5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Travel Time</w:t>
            </w:r>
          </w:p>
        </w:tc>
        <w:tc>
          <w:tcPr>
            <w:tcW w:w="0" w:type="auto"/>
            <w:tcMar>
              <w:top w:w="150" w:type="dxa"/>
              <w:left w:w="240" w:type="dxa"/>
              <w:bottom w:w="150" w:type="dxa"/>
              <w:right w:w="0" w:type="dxa"/>
            </w:tcMar>
            <w:vAlign w:val="center"/>
            <w:hideMark/>
          </w:tcPr>
          <w:p w14:paraId="6D4F2A8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30% reduction in travel time</w:t>
            </w:r>
          </w:p>
        </w:tc>
      </w:tr>
      <w:tr w:rsidR="00AD4355" w:rsidRPr="00AD4355" w14:paraId="1A03DD1C" w14:textId="77777777">
        <w:tc>
          <w:tcPr>
            <w:tcW w:w="0" w:type="auto"/>
            <w:tcMar>
              <w:top w:w="150" w:type="dxa"/>
              <w:left w:w="0" w:type="dxa"/>
              <w:bottom w:w="150" w:type="dxa"/>
              <w:right w:w="240" w:type="dxa"/>
            </w:tcMar>
            <w:vAlign w:val="center"/>
            <w:hideMark/>
          </w:tcPr>
          <w:p w14:paraId="1450829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Safety</w:t>
            </w:r>
          </w:p>
        </w:tc>
        <w:tc>
          <w:tcPr>
            <w:tcW w:w="0" w:type="auto"/>
            <w:tcMar>
              <w:top w:w="150" w:type="dxa"/>
              <w:left w:w="240" w:type="dxa"/>
              <w:bottom w:w="150" w:type="dxa"/>
              <w:right w:w="0" w:type="dxa"/>
            </w:tcMar>
            <w:vAlign w:val="center"/>
            <w:hideMark/>
          </w:tcPr>
          <w:p w14:paraId="6FAEA52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50% reduction in road accidents</w:t>
            </w:r>
          </w:p>
        </w:tc>
      </w:tr>
      <w:tr w:rsidR="00AD4355" w:rsidRPr="00AD4355" w14:paraId="4A21B687" w14:textId="77777777">
        <w:tc>
          <w:tcPr>
            <w:tcW w:w="0" w:type="auto"/>
            <w:tcMar>
              <w:top w:w="150" w:type="dxa"/>
              <w:left w:w="0" w:type="dxa"/>
              <w:bottom w:w="150" w:type="dxa"/>
              <w:right w:w="240" w:type="dxa"/>
            </w:tcMar>
            <w:vAlign w:val="center"/>
            <w:hideMark/>
          </w:tcPr>
          <w:p w14:paraId="2146375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Flood Risk</w:t>
            </w:r>
          </w:p>
        </w:tc>
        <w:tc>
          <w:tcPr>
            <w:tcW w:w="0" w:type="auto"/>
            <w:tcMar>
              <w:top w:w="150" w:type="dxa"/>
              <w:left w:w="240" w:type="dxa"/>
              <w:bottom w:w="150" w:type="dxa"/>
              <w:right w:w="0" w:type="dxa"/>
            </w:tcMar>
            <w:vAlign w:val="center"/>
            <w:hideMark/>
          </w:tcPr>
          <w:p w14:paraId="1DC5D8F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Reduced flooding on priority routes</w:t>
            </w:r>
          </w:p>
        </w:tc>
      </w:tr>
    </w:tbl>
    <w:p w14:paraId="0A642C5E"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3.3.4 Key Synergies</w:t>
      </w:r>
    </w:p>
    <w:tbl>
      <w:tblPr>
        <w:tblW w:w="11280" w:type="dxa"/>
        <w:tblCellMar>
          <w:top w:w="15" w:type="dxa"/>
          <w:left w:w="15" w:type="dxa"/>
          <w:bottom w:w="15" w:type="dxa"/>
          <w:right w:w="15" w:type="dxa"/>
        </w:tblCellMar>
        <w:tblLook w:val="04A0" w:firstRow="1" w:lastRow="0" w:firstColumn="1" w:lastColumn="0" w:noHBand="0" w:noVBand="1"/>
      </w:tblPr>
      <w:tblGrid>
        <w:gridCol w:w="4202"/>
        <w:gridCol w:w="7078"/>
      </w:tblGrid>
      <w:tr w:rsidR="00AD4355" w:rsidRPr="00AD4355" w14:paraId="3B398860" w14:textId="77777777">
        <w:trPr>
          <w:tblHeader/>
        </w:trPr>
        <w:tc>
          <w:tcPr>
            <w:tcW w:w="0" w:type="auto"/>
            <w:tcBorders>
              <w:top w:val="nil"/>
            </w:tcBorders>
            <w:tcMar>
              <w:top w:w="150" w:type="dxa"/>
              <w:left w:w="0" w:type="dxa"/>
              <w:bottom w:w="150" w:type="dxa"/>
              <w:right w:w="240" w:type="dxa"/>
            </w:tcMar>
            <w:vAlign w:val="center"/>
            <w:hideMark/>
          </w:tcPr>
          <w:p w14:paraId="4006C50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5EC15DD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4C5052E1" w14:textId="77777777">
        <w:tc>
          <w:tcPr>
            <w:tcW w:w="0" w:type="auto"/>
            <w:tcMar>
              <w:top w:w="150" w:type="dxa"/>
              <w:left w:w="0" w:type="dxa"/>
              <w:bottom w:w="150" w:type="dxa"/>
              <w:right w:w="240" w:type="dxa"/>
            </w:tcMar>
            <w:vAlign w:val="center"/>
            <w:hideMark/>
          </w:tcPr>
          <w:p w14:paraId="2931961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Priority 01 (Urban Expansion)</w:t>
            </w:r>
          </w:p>
        </w:tc>
        <w:tc>
          <w:tcPr>
            <w:tcW w:w="0" w:type="auto"/>
            <w:tcMar>
              <w:top w:w="150" w:type="dxa"/>
              <w:left w:w="240" w:type="dxa"/>
              <w:bottom w:w="150" w:type="dxa"/>
              <w:right w:w="0" w:type="dxa"/>
            </w:tcMar>
            <w:vAlign w:val="center"/>
            <w:hideMark/>
          </w:tcPr>
          <w:p w14:paraId="6E584B5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Road network supports planned expansion areas</w:t>
            </w:r>
          </w:p>
        </w:tc>
      </w:tr>
      <w:tr w:rsidR="00AD4355" w:rsidRPr="00AD4355" w14:paraId="1751B373" w14:textId="77777777">
        <w:tc>
          <w:tcPr>
            <w:tcW w:w="0" w:type="auto"/>
            <w:tcMar>
              <w:top w:w="150" w:type="dxa"/>
              <w:left w:w="0" w:type="dxa"/>
              <w:bottom w:w="150" w:type="dxa"/>
              <w:right w:w="240" w:type="dxa"/>
            </w:tcMar>
            <w:vAlign w:val="center"/>
            <w:hideMark/>
          </w:tcPr>
          <w:p w14:paraId="408853C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Priority 03 (FTZ)</w:t>
            </w:r>
          </w:p>
        </w:tc>
        <w:tc>
          <w:tcPr>
            <w:tcW w:w="0" w:type="auto"/>
            <w:tcMar>
              <w:top w:w="150" w:type="dxa"/>
              <w:left w:w="240" w:type="dxa"/>
              <w:bottom w:w="150" w:type="dxa"/>
              <w:right w:w="0" w:type="dxa"/>
            </w:tcMar>
            <w:vAlign w:val="center"/>
            <w:hideMark/>
          </w:tcPr>
          <w:p w14:paraId="49031BE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Access roads connect FTZ to the Berbera corridor and city centre</w:t>
            </w:r>
          </w:p>
        </w:tc>
      </w:tr>
      <w:tr w:rsidR="00AD4355" w:rsidRPr="00AD4355" w14:paraId="27E63EC1" w14:textId="77777777">
        <w:tc>
          <w:tcPr>
            <w:tcW w:w="0" w:type="auto"/>
            <w:tcMar>
              <w:top w:w="150" w:type="dxa"/>
              <w:left w:w="0" w:type="dxa"/>
              <w:bottom w:w="150" w:type="dxa"/>
              <w:right w:w="240" w:type="dxa"/>
            </w:tcMar>
            <w:vAlign w:val="center"/>
            <w:hideMark/>
          </w:tcPr>
          <w:p w14:paraId="345E106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Border Bridge</w:t>
            </w:r>
          </w:p>
        </w:tc>
        <w:tc>
          <w:tcPr>
            <w:tcW w:w="0" w:type="auto"/>
            <w:tcMar>
              <w:top w:w="150" w:type="dxa"/>
              <w:left w:w="240" w:type="dxa"/>
              <w:bottom w:w="150" w:type="dxa"/>
              <w:right w:w="0" w:type="dxa"/>
            </w:tcMar>
            <w:vAlign w:val="center"/>
            <w:hideMark/>
          </w:tcPr>
          <w:p w14:paraId="17A8202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Complementary infrastructure for cross-border connectivity</w:t>
            </w:r>
          </w:p>
        </w:tc>
      </w:tr>
    </w:tbl>
    <w:p w14:paraId="470229A3"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lastRenderedPageBreak/>
        <w:pict w14:anchorId="47FC7554">
          <v:rect id="_x0000_i1051" style="width:0;height:.75pt" o:hralign="center" o:hrstd="t" o:hr="t" fillcolor="#a0a0a0" stroked="f"/>
        </w:pict>
      </w:r>
    </w:p>
    <w:p w14:paraId="39041C8B"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3.4 PRIORITY 03: INLAND SPECIAL TRADE ZONE &amp; LOGISTICS HUB</w:t>
      </w:r>
    </w:p>
    <w:p w14:paraId="6DC7E187"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3.4.1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192"/>
        <w:gridCol w:w="9088"/>
      </w:tblGrid>
      <w:tr w:rsidR="00AD4355" w:rsidRPr="00AD4355" w14:paraId="572D827C" w14:textId="77777777">
        <w:trPr>
          <w:tblHeader/>
        </w:trPr>
        <w:tc>
          <w:tcPr>
            <w:tcW w:w="0" w:type="auto"/>
            <w:tcBorders>
              <w:top w:val="nil"/>
            </w:tcBorders>
            <w:tcMar>
              <w:top w:w="150" w:type="dxa"/>
              <w:left w:w="0" w:type="dxa"/>
              <w:bottom w:w="150" w:type="dxa"/>
              <w:right w:w="240" w:type="dxa"/>
            </w:tcMar>
            <w:vAlign w:val="center"/>
            <w:hideMark/>
          </w:tcPr>
          <w:p w14:paraId="2823DA8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02822E0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Details</w:t>
            </w:r>
          </w:p>
        </w:tc>
      </w:tr>
      <w:tr w:rsidR="00AD4355" w:rsidRPr="00AD4355" w14:paraId="74E77081" w14:textId="77777777">
        <w:tc>
          <w:tcPr>
            <w:tcW w:w="0" w:type="auto"/>
            <w:tcMar>
              <w:top w:w="150" w:type="dxa"/>
              <w:left w:w="0" w:type="dxa"/>
              <w:bottom w:w="150" w:type="dxa"/>
              <w:right w:w="240" w:type="dxa"/>
            </w:tcMar>
            <w:vAlign w:val="center"/>
            <w:hideMark/>
          </w:tcPr>
          <w:p w14:paraId="07F3C01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2D1E0D0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Tog-Wajaale Inland Special Trade Zone &amp; Logistics Hub</w:t>
            </w:r>
          </w:p>
        </w:tc>
      </w:tr>
      <w:tr w:rsidR="00AD4355" w:rsidRPr="00AD4355" w14:paraId="35FA2E62" w14:textId="77777777">
        <w:tc>
          <w:tcPr>
            <w:tcW w:w="0" w:type="auto"/>
            <w:tcMar>
              <w:top w:w="150" w:type="dxa"/>
              <w:left w:w="0" w:type="dxa"/>
              <w:bottom w:w="150" w:type="dxa"/>
              <w:right w:w="240" w:type="dxa"/>
            </w:tcMar>
            <w:vAlign w:val="center"/>
            <w:hideMark/>
          </w:tcPr>
          <w:p w14:paraId="6DD3FB5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785D7FB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 50-hectare special trade zone and dry port adjacent to the border crossing</w:t>
            </w:r>
          </w:p>
        </w:tc>
      </w:tr>
      <w:tr w:rsidR="00AD4355" w:rsidRPr="00AD4355" w14:paraId="3530B95E" w14:textId="77777777">
        <w:tc>
          <w:tcPr>
            <w:tcW w:w="0" w:type="auto"/>
            <w:tcMar>
              <w:top w:w="150" w:type="dxa"/>
              <w:left w:w="0" w:type="dxa"/>
              <w:bottom w:w="150" w:type="dxa"/>
              <w:right w:w="240" w:type="dxa"/>
            </w:tcMar>
            <w:vAlign w:val="center"/>
            <w:hideMark/>
          </w:tcPr>
          <w:p w14:paraId="59D22C6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Indicative Investment</w:t>
            </w:r>
          </w:p>
        </w:tc>
        <w:tc>
          <w:tcPr>
            <w:tcW w:w="0" w:type="auto"/>
            <w:tcMar>
              <w:top w:w="150" w:type="dxa"/>
              <w:left w:w="240" w:type="dxa"/>
              <w:bottom w:w="150" w:type="dxa"/>
              <w:right w:w="0" w:type="dxa"/>
            </w:tcMar>
            <w:vAlign w:val="center"/>
            <w:hideMark/>
          </w:tcPr>
          <w:p w14:paraId="6EFE849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250,000,000 (Birr 40,007,975,000)</w:t>
            </w:r>
          </w:p>
        </w:tc>
      </w:tr>
      <w:tr w:rsidR="00AD4355" w:rsidRPr="00AD4355" w14:paraId="5435B446" w14:textId="77777777">
        <w:tc>
          <w:tcPr>
            <w:tcW w:w="0" w:type="auto"/>
            <w:tcMar>
              <w:top w:w="150" w:type="dxa"/>
              <w:left w:w="0" w:type="dxa"/>
              <w:bottom w:w="150" w:type="dxa"/>
              <w:right w:w="240" w:type="dxa"/>
            </w:tcMar>
            <w:vAlign w:val="center"/>
            <w:hideMark/>
          </w:tcPr>
          <w:p w14:paraId="29442D6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378DC11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Trade &amp; Industrial Infrastructure</w:t>
            </w:r>
          </w:p>
        </w:tc>
      </w:tr>
      <w:tr w:rsidR="00AD4355" w:rsidRPr="00AD4355" w14:paraId="2A4F44C0" w14:textId="77777777">
        <w:tc>
          <w:tcPr>
            <w:tcW w:w="0" w:type="auto"/>
            <w:tcMar>
              <w:top w:w="150" w:type="dxa"/>
              <w:left w:w="0" w:type="dxa"/>
              <w:bottom w:w="150" w:type="dxa"/>
              <w:right w:w="240" w:type="dxa"/>
            </w:tcMar>
            <w:vAlign w:val="center"/>
            <w:hideMark/>
          </w:tcPr>
          <w:p w14:paraId="2B51B34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7856859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Tog-Wajaale City Administration (TWCA)</w:t>
            </w:r>
          </w:p>
        </w:tc>
      </w:tr>
      <w:tr w:rsidR="00AD4355" w:rsidRPr="00AD4355" w14:paraId="6541DCAC" w14:textId="77777777">
        <w:tc>
          <w:tcPr>
            <w:tcW w:w="0" w:type="auto"/>
            <w:tcMar>
              <w:top w:w="150" w:type="dxa"/>
              <w:left w:w="0" w:type="dxa"/>
              <w:bottom w:w="150" w:type="dxa"/>
              <w:right w:w="240" w:type="dxa"/>
            </w:tcMar>
            <w:vAlign w:val="center"/>
            <w:hideMark/>
          </w:tcPr>
          <w:p w14:paraId="3E0D466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1E52B04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Stage 1 of 5 (Concept)</w:t>
            </w:r>
          </w:p>
        </w:tc>
      </w:tr>
      <w:tr w:rsidR="00AD4355" w:rsidRPr="00AD4355" w14:paraId="7A693C43" w14:textId="77777777">
        <w:tc>
          <w:tcPr>
            <w:tcW w:w="0" w:type="auto"/>
            <w:tcMar>
              <w:top w:w="150" w:type="dxa"/>
              <w:left w:w="0" w:type="dxa"/>
              <w:bottom w:w="150" w:type="dxa"/>
              <w:right w:w="240" w:type="dxa"/>
            </w:tcMar>
            <w:vAlign w:val="center"/>
            <w:hideMark/>
          </w:tcPr>
          <w:p w14:paraId="2ABBB1D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7DA33D0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PPP / Concession</w:t>
            </w:r>
          </w:p>
        </w:tc>
      </w:tr>
      <w:tr w:rsidR="00AD4355" w:rsidRPr="00AD4355" w14:paraId="282475A0" w14:textId="77777777">
        <w:tc>
          <w:tcPr>
            <w:tcW w:w="0" w:type="auto"/>
            <w:tcMar>
              <w:top w:w="150" w:type="dxa"/>
              <w:left w:w="0" w:type="dxa"/>
              <w:bottom w:w="150" w:type="dxa"/>
              <w:right w:w="240" w:type="dxa"/>
            </w:tcMar>
            <w:vAlign w:val="center"/>
            <w:hideMark/>
          </w:tcPr>
          <w:p w14:paraId="3239C6F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Ranking Rationale</w:t>
            </w:r>
          </w:p>
        </w:tc>
        <w:tc>
          <w:tcPr>
            <w:tcW w:w="0" w:type="auto"/>
            <w:tcMar>
              <w:top w:w="150" w:type="dxa"/>
              <w:left w:w="240" w:type="dxa"/>
              <w:bottom w:w="150" w:type="dxa"/>
              <w:right w:w="0" w:type="dxa"/>
            </w:tcMar>
            <w:vAlign w:val="center"/>
            <w:hideMark/>
          </w:tcPr>
          <w:p w14:paraId="6D927F2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Economic Engine</w:t>
            </w:r>
            <w:r w:rsidRPr="00AD4355">
              <w:rPr>
                <w:rFonts w:ascii="Segoe UI" w:eastAsia="Times New Roman" w:hAnsi="Segoe UI" w:cs="Segoe UI"/>
                <w:kern w:val="0"/>
                <w:sz w:val="23"/>
                <w:szCs w:val="23"/>
                <w14:ligatures w14:val="none"/>
              </w:rPr>
              <w:t> - Largest economic impact; leverages strategic location; creates 6,000+ jobs; catalytic for private investment</w:t>
            </w:r>
          </w:p>
        </w:tc>
      </w:tr>
    </w:tbl>
    <w:p w14:paraId="19C1442F"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3.4.2 Components Breakdown</w:t>
      </w:r>
    </w:p>
    <w:tbl>
      <w:tblPr>
        <w:tblW w:w="11280" w:type="dxa"/>
        <w:tblCellMar>
          <w:top w:w="15" w:type="dxa"/>
          <w:left w:w="15" w:type="dxa"/>
          <w:bottom w:w="15" w:type="dxa"/>
          <w:right w:w="15" w:type="dxa"/>
        </w:tblCellMar>
        <w:tblLook w:val="04A0" w:firstRow="1" w:lastRow="0" w:firstColumn="1" w:lastColumn="0" w:noHBand="0" w:noVBand="1"/>
      </w:tblPr>
      <w:tblGrid>
        <w:gridCol w:w="4053"/>
        <w:gridCol w:w="4795"/>
        <w:gridCol w:w="2432"/>
      </w:tblGrid>
      <w:tr w:rsidR="00AD4355" w:rsidRPr="00AD4355" w14:paraId="65FD9AB1" w14:textId="77777777">
        <w:trPr>
          <w:tblHeader/>
        </w:trPr>
        <w:tc>
          <w:tcPr>
            <w:tcW w:w="0" w:type="auto"/>
            <w:tcBorders>
              <w:top w:val="nil"/>
            </w:tcBorders>
            <w:tcMar>
              <w:top w:w="150" w:type="dxa"/>
              <w:left w:w="0" w:type="dxa"/>
              <w:bottom w:w="150" w:type="dxa"/>
              <w:right w:w="240" w:type="dxa"/>
            </w:tcMar>
            <w:vAlign w:val="center"/>
            <w:hideMark/>
          </w:tcPr>
          <w:p w14:paraId="2661766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Component</w:t>
            </w:r>
          </w:p>
        </w:tc>
        <w:tc>
          <w:tcPr>
            <w:tcW w:w="0" w:type="auto"/>
            <w:tcBorders>
              <w:top w:val="nil"/>
            </w:tcBorders>
            <w:tcMar>
              <w:top w:w="150" w:type="dxa"/>
              <w:left w:w="240" w:type="dxa"/>
              <w:bottom w:w="150" w:type="dxa"/>
              <w:right w:w="240" w:type="dxa"/>
            </w:tcMar>
            <w:vAlign w:val="center"/>
            <w:hideMark/>
          </w:tcPr>
          <w:p w14:paraId="0406F64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1A23AF0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Estimated Cost (USD)</w:t>
            </w:r>
          </w:p>
        </w:tc>
      </w:tr>
      <w:tr w:rsidR="00AD4355" w:rsidRPr="00AD4355" w14:paraId="61E7890C" w14:textId="77777777">
        <w:tc>
          <w:tcPr>
            <w:tcW w:w="0" w:type="auto"/>
            <w:tcMar>
              <w:top w:w="150" w:type="dxa"/>
              <w:left w:w="0" w:type="dxa"/>
              <w:bottom w:w="150" w:type="dxa"/>
              <w:right w:w="240" w:type="dxa"/>
            </w:tcMar>
            <w:vAlign w:val="center"/>
            <w:hideMark/>
          </w:tcPr>
          <w:p w14:paraId="4D2476A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Dry Port &amp; Logistics Hub</w:t>
            </w:r>
          </w:p>
        </w:tc>
        <w:tc>
          <w:tcPr>
            <w:tcW w:w="0" w:type="auto"/>
            <w:tcMar>
              <w:top w:w="150" w:type="dxa"/>
              <w:left w:w="240" w:type="dxa"/>
              <w:bottom w:w="150" w:type="dxa"/>
              <w:right w:w="240" w:type="dxa"/>
            </w:tcMar>
            <w:vAlign w:val="center"/>
            <w:hideMark/>
          </w:tcPr>
          <w:p w14:paraId="0AE7E1C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Container handling, customs clearance, logistics</w:t>
            </w:r>
          </w:p>
        </w:tc>
        <w:tc>
          <w:tcPr>
            <w:tcW w:w="0" w:type="auto"/>
            <w:tcMar>
              <w:top w:w="150" w:type="dxa"/>
              <w:left w:w="240" w:type="dxa"/>
              <w:bottom w:w="150" w:type="dxa"/>
              <w:right w:w="0" w:type="dxa"/>
            </w:tcMar>
            <w:vAlign w:val="center"/>
            <w:hideMark/>
          </w:tcPr>
          <w:p w14:paraId="7CCD0FE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70,000,000</w:t>
            </w:r>
          </w:p>
        </w:tc>
      </w:tr>
      <w:tr w:rsidR="00AD4355" w:rsidRPr="00AD4355" w14:paraId="07624C1E" w14:textId="77777777">
        <w:tc>
          <w:tcPr>
            <w:tcW w:w="0" w:type="auto"/>
            <w:tcMar>
              <w:top w:w="150" w:type="dxa"/>
              <w:left w:w="0" w:type="dxa"/>
              <w:bottom w:w="150" w:type="dxa"/>
              <w:right w:w="240" w:type="dxa"/>
            </w:tcMar>
            <w:vAlign w:val="center"/>
            <w:hideMark/>
          </w:tcPr>
          <w:p w14:paraId="0A818ED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Warehousing &amp; Distribution Parks</w:t>
            </w:r>
          </w:p>
        </w:tc>
        <w:tc>
          <w:tcPr>
            <w:tcW w:w="0" w:type="auto"/>
            <w:tcMar>
              <w:top w:w="150" w:type="dxa"/>
              <w:left w:w="240" w:type="dxa"/>
              <w:bottom w:w="150" w:type="dxa"/>
              <w:right w:w="240" w:type="dxa"/>
            </w:tcMar>
            <w:vAlign w:val="center"/>
            <w:hideMark/>
          </w:tcPr>
          <w:p w14:paraId="275297A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Storage and distribution facilities</w:t>
            </w:r>
          </w:p>
        </w:tc>
        <w:tc>
          <w:tcPr>
            <w:tcW w:w="0" w:type="auto"/>
            <w:tcMar>
              <w:top w:w="150" w:type="dxa"/>
              <w:left w:w="240" w:type="dxa"/>
              <w:bottom w:w="150" w:type="dxa"/>
              <w:right w:w="0" w:type="dxa"/>
            </w:tcMar>
            <w:vAlign w:val="center"/>
            <w:hideMark/>
          </w:tcPr>
          <w:p w14:paraId="269042E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50,000,000</w:t>
            </w:r>
          </w:p>
        </w:tc>
      </w:tr>
      <w:tr w:rsidR="00AD4355" w:rsidRPr="00AD4355" w14:paraId="7C483CFC" w14:textId="77777777">
        <w:tc>
          <w:tcPr>
            <w:tcW w:w="0" w:type="auto"/>
            <w:tcMar>
              <w:top w:w="150" w:type="dxa"/>
              <w:left w:w="0" w:type="dxa"/>
              <w:bottom w:w="150" w:type="dxa"/>
              <w:right w:w="240" w:type="dxa"/>
            </w:tcMar>
            <w:vAlign w:val="center"/>
            <w:hideMark/>
          </w:tcPr>
          <w:p w14:paraId="610ECBF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Industrial Parks &amp; Manufacturing Zones</w:t>
            </w:r>
          </w:p>
        </w:tc>
        <w:tc>
          <w:tcPr>
            <w:tcW w:w="0" w:type="auto"/>
            <w:tcMar>
              <w:top w:w="150" w:type="dxa"/>
              <w:left w:w="240" w:type="dxa"/>
              <w:bottom w:w="150" w:type="dxa"/>
              <w:right w:w="240" w:type="dxa"/>
            </w:tcMar>
            <w:vAlign w:val="center"/>
            <w:hideMark/>
          </w:tcPr>
          <w:p w14:paraId="0FB40EB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Production and processing facilities</w:t>
            </w:r>
          </w:p>
        </w:tc>
        <w:tc>
          <w:tcPr>
            <w:tcW w:w="0" w:type="auto"/>
            <w:tcMar>
              <w:top w:w="150" w:type="dxa"/>
              <w:left w:w="240" w:type="dxa"/>
              <w:bottom w:w="150" w:type="dxa"/>
              <w:right w:w="0" w:type="dxa"/>
            </w:tcMar>
            <w:vAlign w:val="center"/>
            <w:hideMark/>
          </w:tcPr>
          <w:p w14:paraId="09A439C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60,000,000</w:t>
            </w:r>
          </w:p>
        </w:tc>
      </w:tr>
      <w:tr w:rsidR="00AD4355" w:rsidRPr="00AD4355" w14:paraId="7E2A6780" w14:textId="77777777">
        <w:tc>
          <w:tcPr>
            <w:tcW w:w="0" w:type="auto"/>
            <w:tcMar>
              <w:top w:w="150" w:type="dxa"/>
              <w:left w:w="0" w:type="dxa"/>
              <w:bottom w:w="150" w:type="dxa"/>
              <w:right w:w="240" w:type="dxa"/>
            </w:tcMar>
            <w:vAlign w:val="center"/>
            <w:hideMark/>
          </w:tcPr>
          <w:p w14:paraId="7A587F4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Customs &amp; Trade Facilitation</w:t>
            </w:r>
          </w:p>
        </w:tc>
        <w:tc>
          <w:tcPr>
            <w:tcW w:w="0" w:type="auto"/>
            <w:tcMar>
              <w:top w:w="150" w:type="dxa"/>
              <w:left w:w="240" w:type="dxa"/>
              <w:bottom w:w="150" w:type="dxa"/>
              <w:right w:w="240" w:type="dxa"/>
            </w:tcMar>
            <w:vAlign w:val="center"/>
            <w:hideMark/>
          </w:tcPr>
          <w:p w14:paraId="301726F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On-site customs clearance and trade services</w:t>
            </w:r>
          </w:p>
        </w:tc>
        <w:tc>
          <w:tcPr>
            <w:tcW w:w="0" w:type="auto"/>
            <w:tcMar>
              <w:top w:w="150" w:type="dxa"/>
              <w:left w:w="240" w:type="dxa"/>
              <w:bottom w:w="150" w:type="dxa"/>
              <w:right w:w="0" w:type="dxa"/>
            </w:tcMar>
            <w:vAlign w:val="center"/>
            <w:hideMark/>
          </w:tcPr>
          <w:p w14:paraId="033E0AA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30,000,000</w:t>
            </w:r>
          </w:p>
        </w:tc>
      </w:tr>
      <w:tr w:rsidR="00AD4355" w:rsidRPr="00AD4355" w14:paraId="58039CB7" w14:textId="77777777">
        <w:tc>
          <w:tcPr>
            <w:tcW w:w="0" w:type="auto"/>
            <w:tcMar>
              <w:top w:w="150" w:type="dxa"/>
              <w:left w:w="0" w:type="dxa"/>
              <w:bottom w:w="150" w:type="dxa"/>
              <w:right w:w="240" w:type="dxa"/>
            </w:tcMar>
            <w:vAlign w:val="center"/>
            <w:hideMark/>
          </w:tcPr>
          <w:p w14:paraId="3BD18F5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Commercial &amp; Business Services</w:t>
            </w:r>
          </w:p>
        </w:tc>
        <w:tc>
          <w:tcPr>
            <w:tcW w:w="0" w:type="auto"/>
            <w:tcMar>
              <w:top w:w="150" w:type="dxa"/>
              <w:left w:w="240" w:type="dxa"/>
              <w:bottom w:w="150" w:type="dxa"/>
              <w:right w:w="240" w:type="dxa"/>
            </w:tcMar>
            <w:vAlign w:val="center"/>
            <w:hideMark/>
          </w:tcPr>
          <w:p w14:paraId="7175C8E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Office space, retail, and support services</w:t>
            </w:r>
          </w:p>
        </w:tc>
        <w:tc>
          <w:tcPr>
            <w:tcW w:w="0" w:type="auto"/>
            <w:tcMar>
              <w:top w:w="150" w:type="dxa"/>
              <w:left w:w="240" w:type="dxa"/>
              <w:bottom w:w="150" w:type="dxa"/>
              <w:right w:w="0" w:type="dxa"/>
            </w:tcMar>
            <w:vAlign w:val="center"/>
            <w:hideMark/>
          </w:tcPr>
          <w:p w14:paraId="4EA9829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20,000,000</w:t>
            </w:r>
          </w:p>
        </w:tc>
      </w:tr>
      <w:tr w:rsidR="00AD4355" w:rsidRPr="00AD4355" w14:paraId="4F413BF0" w14:textId="77777777">
        <w:tc>
          <w:tcPr>
            <w:tcW w:w="0" w:type="auto"/>
            <w:tcMar>
              <w:top w:w="150" w:type="dxa"/>
              <w:left w:w="0" w:type="dxa"/>
              <w:bottom w:w="150" w:type="dxa"/>
              <w:right w:w="240" w:type="dxa"/>
            </w:tcMar>
            <w:vAlign w:val="center"/>
            <w:hideMark/>
          </w:tcPr>
          <w:p w14:paraId="1DA00BB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Supporting Utilities</w:t>
            </w:r>
          </w:p>
        </w:tc>
        <w:tc>
          <w:tcPr>
            <w:tcW w:w="0" w:type="auto"/>
            <w:tcMar>
              <w:top w:w="150" w:type="dxa"/>
              <w:left w:w="240" w:type="dxa"/>
              <w:bottom w:w="150" w:type="dxa"/>
              <w:right w:w="240" w:type="dxa"/>
            </w:tcMar>
            <w:vAlign w:val="center"/>
            <w:hideMark/>
          </w:tcPr>
          <w:p w14:paraId="1FEE799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Power, water, telecommunications</w:t>
            </w:r>
          </w:p>
        </w:tc>
        <w:tc>
          <w:tcPr>
            <w:tcW w:w="0" w:type="auto"/>
            <w:tcMar>
              <w:top w:w="150" w:type="dxa"/>
              <w:left w:w="240" w:type="dxa"/>
              <w:bottom w:w="150" w:type="dxa"/>
              <w:right w:w="0" w:type="dxa"/>
            </w:tcMar>
            <w:vAlign w:val="center"/>
            <w:hideMark/>
          </w:tcPr>
          <w:p w14:paraId="1ABC923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20,000,000</w:t>
            </w:r>
          </w:p>
        </w:tc>
      </w:tr>
      <w:tr w:rsidR="00AD4355" w:rsidRPr="00AD4355" w14:paraId="54985910" w14:textId="77777777">
        <w:tc>
          <w:tcPr>
            <w:tcW w:w="0" w:type="auto"/>
            <w:tcMar>
              <w:top w:w="150" w:type="dxa"/>
              <w:left w:w="0" w:type="dxa"/>
              <w:bottom w:w="150" w:type="dxa"/>
              <w:right w:w="240" w:type="dxa"/>
            </w:tcMar>
            <w:vAlign w:val="center"/>
            <w:hideMark/>
          </w:tcPr>
          <w:p w14:paraId="14A553B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258A1C3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3E68C69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250,000,000</w:t>
            </w:r>
          </w:p>
        </w:tc>
      </w:tr>
    </w:tbl>
    <w:p w14:paraId="739DA775"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3.4.3 Value Creation</w:t>
      </w:r>
    </w:p>
    <w:tbl>
      <w:tblPr>
        <w:tblW w:w="11280" w:type="dxa"/>
        <w:tblCellMar>
          <w:top w:w="15" w:type="dxa"/>
          <w:left w:w="15" w:type="dxa"/>
          <w:bottom w:w="15" w:type="dxa"/>
          <w:right w:w="15" w:type="dxa"/>
        </w:tblCellMar>
        <w:tblLook w:val="04A0" w:firstRow="1" w:lastRow="0" w:firstColumn="1" w:lastColumn="0" w:noHBand="0" w:noVBand="1"/>
      </w:tblPr>
      <w:tblGrid>
        <w:gridCol w:w="5056"/>
        <w:gridCol w:w="6224"/>
      </w:tblGrid>
      <w:tr w:rsidR="00AD4355" w:rsidRPr="00AD4355" w14:paraId="49DE1DA1" w14:textId="77777777">
        <w:trPr>
          <w:tblHeader/>
        </w:trPr>
        <w:tc>
          <w:tcPr>
            <w:tcW w:w="0" w:type="auto"/>
            <w:tcBorders>
              <w:top w:val="nil"/>
            </w:tcBorders>
            <w:tcMar>
              <w:top w:w="150" w:type="dxa"/>
              <w:left w:w="0" w:type="dxa"/>
              <w:bottom w:w="150" w:type="dxa"/>
              <w:right w:w="240" w:type="dxa"/>
            </w:tcMar>
            <w:vAlign w:val="center"/>
            <w:hideMark/>
          </w:tcPr>
          <w:p w14:paraId="022E1BE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Outcome</w:t>
            </w:r>
          </w:p>
        </w:tc>
        <w:tc>
          <w:tcPr>
            <w:tcW w:w="0" w:type="auto"/>
            <w:tcBorders>
              <w:top w:val="nil"/>
            </w:tcBorders>
            <w:tcMar>
              <w:top w:w="150" w:type="dxa"/>
              <w:left w:w="240" w:type="dxa"/>
              <w:bottom w:w="150" w:type="dxa"/>
              <w:right w:w="240" w:type="dxa"/>
            </w:tcMar>
            <w:vAlign w:val="center"/>
            <w:hideMark/>
          </w:tcPr>
          <w:p w14:paraId="3DF061A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Target</w:t>
            </w:r>
          </w:p>
        </w:tc>
      </w:tr>
      <w:tr w:rsidR="00AD4355" w:rsidRPr="00AD4355" w14:paraId="402B7720" w14:textId="77777777">
        <w:tc>
          <w:tcPr>
            <w:tcW w:w="0" w:type="auto"/>
            <w:tcMar>
              <w:top w:w="150" w:type="dxa"/>
              <w:left w:w="0" w:type="dxa"/>
              <w:bottom w:w="150" w:type="dxa"/>
              <w:right w:w="240" w:type="dxa"/>
            </w:tcMar>
            <w:vAlign w:val="center"/>
            <w:hideMark/>
          </w:tcPr>
          <w:p w14:paraId="6923868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Jobs Created</w:t>
            </w:r>
          </w:p>
        </w:tc>
        <w:tc>
          <w:tcPr>
            <w:tcW w:w="0" w:type="auto"/>
            <w:tcMar>
              <w:top w:w="150" w:type="dxa"/>
              <w:left w:w="240" w:type="dxa"/>
              <w:bottom w:w="150" w:type="dxa"/>
              <w:right w:w="0" w:type="dxa"/>
            </w:tcMar>
            <w:vAlign w:val="center"/>
            <w:hideMark/>
          </w:tcPr>
          <w:p w14:paraId="12ED99A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~6,000 direct and indirect jobs</w:t>
            </w:r>
          </w:p>
        </w:tc>
      </w:tr>
      <w:tr w:rsidR="00AD4355" w:rsidRPr="00AD4355" w14:paraId="07F376C0" w14:textId="77777777">
        <w:tc>
          <w:tcPr>
            <w:tcW w:w="0" w:type="auto"/>
            <w:tcMar>
              <w:top w:w="150" w:type="dxa"/>
              <w:left w:w="0" w:type="dxa"/>
              <w:bottom w:w="150" w:type="dxa"/>
              <w:right w:w="240" w:type="dxa"/>
            </w:tcMar>
            <w:vAlign w:val="center"/>
            <w:hideMark/>
          </w:tcPr>
          <w:p w14:paraId="5E85E4F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Companies Established</w:t>
            </w:r>
          </w:p>
        </w:tc>
        <w:tc>
          <w:tcPr>
            <w:tcW w:w="0" w:type="auto"/>
            <w:tcMar>
              <w:top w:w="150" w:type="dxa"/>
              <w:left w:w="240" w:type="dxa"/>
              <w:bottom w:w="150" w:type="dxa"/>
              <w:right w:w="0" w:type="dxa"/>
            </w:tcMar>
            <w:vAlign w:val="center"/>
            <w:hideMark/>
          </w:tcPr>
          <w:p w14:paraId="51AD7F2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 companies</w:t>
            </w:r>
          </w:p>
        </w:tc>
      </w:tr>
      <w:tr w:rsidR="00AD4355" w:rsidRPr="00AD4355" w14:paraId="6FFDD58E" w14:textId="77777777">
        <w:tc>
          <w:tcPr>
            <w:tcW w:w="0" w:type="auto"/>
            <w:tcMar>
              <w:top w:w="150" w:type="dxa"/>
              <w:left w:w="0" w:type="dxa"/>
              <w:bottom w:w="150" w:type="dxa"/>
              <w:right w:w="240" w:type="dxa"/>
            </w:tcMar>
            <w:vAlign w:val="center"/>
            <w:hideMark/>
          </w:tcPr>
          <w:p w14:paraId="221F621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Trade Volume</w:t>
            </w:r>
          </w:p>
        </w:tc>
        <w:tc>
          <w:tcPr>
            <w:tcW w:w="0" w:type="auto"/>
            <w:tcMar>
              <w:top w:w="150" w:type="dxa"/>
              <w:left w:w="240" w:type="dxa"/>
              <w:bottom w:w="150" w:type="dxa"/>
              <w:right w:w="0" w:type="dxa"/>
            </w:tcMar>
            <w:vAlign w:val="center"/>
            <w:hideMark/>
          </w:tcPr>
          <w:p w14:paraId="2902EAF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500 million+ annually</w:t>
            </w:r>
          </w:p>
        </w:tc>
      </w:tr>
      <w:tr w:rsidR="00AD4355" w:rsidRPr="00AD4355" w14:paraId="7DC91313" w14:textId="77777777">
        <w:tc>
          <w:tcPr>
            <w:tcW w:w="0" w:type="auto"/>
            <w:tcMar>
              <w:top w:w="150" w:type="dxa"/>
              <w:left w:w="0" w:type="dxa"/>
              <w:bottom w:w="150" w:type="dxa"/>
              <w:right w:w="240" w:type="dxa"/>
            </w:tcMar>
            <w:vAlign w:val="center"/>
            <w:hideMark/>
          </w:tcPr>
          <w:p w14:paraId="77F6AD2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Tax Revenue</w:t>
            </w:r>
          </w:p>
        </w:tc>
        <w:tc>
          <w:tcPr>
            <w:tcW w:w="0" w:type="auto"/>
            <w:tcMar>
              <w:top w:w="150" w:type="dxa"/>
              <w:left w:w="240" w:type="dxa"/>
              <w:bottom w:w="150" w:type="dxa"/>
              <w:right w:w="0" w:type="dxa"/>
            </w:tcMar>
            <w:vAlign w:val="center"/>
            <w:hideMark/>
          </w:tcPr>
          <w:p w14:paraId="4D5CD7A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50 million+ annually</w:t>
            </w:r>
          </w:p>
        </w:tc>
      </w:tr>
      <w:tr w:rsidR="00AD4355" w:rsidRPr="00AD4355" w14:paraId="050EE029" w14:textId="77777777">
        <w:tc>
          <w:tcPr>
            <w:tcW w:w="0" w:type="auto"/>
            <w:tcMar>
              <w:top w:w="150" w:type="dxa"/>
              <w:left w:w="0" w:type="dxa"/>
              <w:bottom w:w="150" w:type="dxa"/>
              <w:right w:w="240" w:type="dxa"/>
            </w:tcMar>
            <w:vAlign w:val="center"/>
            <w:hideMark/>
          </w:tcPr>
          <w:p w14:paraId="25EDCD1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Economic Growth</w:t>
            </w:r>
          </w:p>
        </w:tc>
        <w:tc>
          <w:tcPr>
            <w:tcW w:w="0" w:type="auto"/>
            <w:tcMar>
              <w:top w:w="150" w:type="dxa"/>
              <w:left w:w="240" w:type="dxa"/>
              <w:bottom w:w="150" w:type="dxa"/>
              <w:right w:w="0" w:type="dxa"/>
            </w:tcMar>
            <w:vAlign w:val="center"/>
            <w:hideMark/>
          </w:tcPr>
          <w:p w14:paraId="2EE0E71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5%+ contribution to city GDP</w:t>
            </w:r>
          </w:p>
        </w:tc>
      </w:tr>
    </w:tbl>
    <w:p w14:paraId="26BA4735"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lastRenderedPageBreak/>
        <w:t>3.4.4 Key Synergies</w:t>
      </w:r>
    </w:p>
    <w:tbl>
      <w:tblPr>
        <w:tblW w:w="11280" w:type="dxa"/>
        <w:tblCellMar>
          <w:top w:w="15" w:type="dxa"/>
          <w:left w:w="15" w:type="dxa"/>
          <w:bottom w:w="15" w:type="dxa"/>
          <w:right w:w="15" w:type="dxa"/>
        </w:tblCellMar>
        <w:tblLook w:val="04A0" w:firstRow="1" w:lastRow="0" w:firstColumn="1" w:lastColumn="0" w:noHBand="0" w:noVBand="1"/>
      </w:tblPr>
      <w:tblGrid>
        <w:gridCol w:w="4962"/>
        <w:gridCol w:w="6318"/>
      </w:tblGrid>
      <w:tr w:rsidR="00AD4355" w:rsidRPr="00AD4355" w14:paraId="0B2D959B" w14:textId="77777777">
        <w:trPr>
          <w:tblHeader/>
        </w:trPr>
        <w:tc>
          <w:tcPr>
            <w:tcW w:w="0" w:type="auto"/>
            <w:tcBorders>
              <w:top w:val="nil"/>
            </w:tcBorders>
            <w:tcMar>
              <w:top w:w="150" w:type="dxa"/>
              <w:left w:w="0" w:type="dxa"/>
              <w:bottom w:w="150" w:type="dxa"/>
              <w:right w:w="240" w:type="dxa"/>
            </w:tcMar>
            <w:vAlign w:val="center"/>
            <w:hideMark/>
          </w:tcPr>
          <w:p w14:paraId="534A8C9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6DFFD8D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4DC42C09" w14:textId="77777777">
        <w:tc>
          <w:tcPr>
            <w:tcW w:w="0" w:type="auto"/>
            <w:tcMar>
              <w:top w:w="150" w:type="dxa"/>
              <w:left w:w="0" w:type="dxa"/>
              <w:bottom w:w="150" w:type="dxa"/>
              <w:right w:w="240" w:type="dxa"/>
            </w:tcMar>
            <w:vAlign w:val="center"/>
            <w:hideMark/>
          </w:tcPr>
          <w:p w14:paraId="6ED1207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Priority 01 (Urban Expansion)</w:t>
            </w:r>
          </w:p>
        </w:tc>
        <w:tc>
          <w:tcPr>
            <w:tcW w:w="0" w:type="auto"/>
            <w:tcMar>
              <w:top w:w="150" w:type="dxa"/>
              <w:left w:w="240" w:type="dxa"/>
              <w:bottom w:w="150" w:type="dxa"/>
              <w:right w:w="0" w:type="dxa"/>
            </w:tcMar>
            <w:vAlign w:val="center"/>
            <w:hideMark/>
          </w:tcPr>
          <w:p w14:paraId="67D7682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New housing and services for FTZ workers</w:t>
            </w:r>
          </w:p>
        </w:tc>
      </w:tr>
      <w:tr w:rsidR="00AD4355" w:rsidRPr="00AD4355" w14:paraId="563E8F7C" w14:textId="77777777">
        <w:tc>
          <w:tcPr>
            <w:tcW w:w="0" w:type="auto"/>
            <w:tcMar>
              <w:top w:w="150" w:type="dxa"/>
              <w:left w:w="0" w:type="dxa"/>
              <w:bottom w:w="150" w:type="dxa"/>
              <w:right w:w="240" w:type="dxa"/>
            </w:tcMar>
            <w:vAlign w:val="center"/>
            <w:hideMark/>
          </w:tcPr>
          <w:p w14:paraId="79DA3D1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Priority 02 (Corridor Upgrade)</w:t>
            </w:r>
          </w:p>
        </w:tc>
        <w:tc>
          <w:tcPr>
            <w:tcW w:w="0" w:type="auto"/>
            <w:tcMar>
              <w:top w:w="150" w:type="dxa"/>
              <w:left w:w="240" w:type="dxa"/>
              <w:bottom w:w="150" w:type="dxa"/>
              <w:right w:w="0" w:type="dxa"/>
            </w:tcMar>
            <w:vAlign w:val="center"/>
            <w:hideMark/>
          </w:tcPr>
          <w:p w14:paraId="44679EA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Access roads connect FTZ to the Berbera corridor</w:t>
            </w:r>
          </w:p>
        </w:tc>
      </w:tr>
      <w:tr w:rsidR="00AD4355" w:rsidRPr="00AD4355" w14:paraId="6DF951A2" w14:textId="77777777">
        <w:tc>
          <w:tcPr>
            <w:tcW w:w="0" w:type="auto"/>
            <w:tcMar>
              <w:top w:w="150" w:type="dxa"/>
              <w:left w:w="0" w:type="dxa"/>
              <w:bottom w:w="150" w:type="dxa"/>
              <w:right w:w="240" w:type="dxa"/>
            </w:tcMar>
            <w:vAlign w:val="center"/>
            <w:hideMark/>
          </w:tcPr>
          <w:p w14:paraId="39137CF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Priority 05 (Youth Centre)</w:t>
            </w:r>
          </w:p>
        </w:tc>
        <w:tc>
          <w:tcPr>
            <w:tcW w:w="0" w:type="auto"/>
            <w:tcMar>
              <w:top w:w="150" w:type="dxa"/>
              <w:left w:w="240" w:type="dxa"/>
              <w:bottom w:w="150" w:type="dxa"/>
              <w:right w:w="0" w:type="dxa"/>
            </w:tcMar>
            <w:vAlign w:val="center"/>
            <w:hideMark/>
          </w:tcPr>
          <w:p w14:paraId="3BACC47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Skilled workforce for FTZ industries</w:t>
            </w:r>
          </w:p>
        </w:tc>
      </w:tr>
      <w:tr w:rsidR="00AD4355" w:rsidRPr="00AD4355" w14:paraId="33B18141" w14:textId="77777777">
        <w:tc>
          <w:tcPr>
            <w:tcW w:w="0" w:type="auto"/>
            <w:tcMar>
              <w:top w:w="150" w:type="dxa"/>
              <w:left w:w="0" w:type="dxa"/>
              <w:bottom w:w="150" w:type="dxa"/>
              <w:right w:w="240" w:type="dxa"/>
            </w:tcMar>
            <w:vAlign w:val="center"/>
            <w:hideMark/>
          </w:tcPr>
          <w:p w14:paraId="10BD963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Border Bridge</w:t>
            </w:r>
          </w:p>
        </w:tc>
        <w:tc>
          <w:tcPr>
            <w:tcW w:w="0" w:type="auto"/>
            <w:tcMar>
              <w:top w:w="150" w:type="dxa"/>
              <w:left w:w="240" w:type="dxa"/>
              <w:bottom w:w="150" w:type="dxa"/>
              <w:right w:w="0" w:type="dxa"/>
            </w:tcMar>
            <w:vAlign w:val="center"/>
            <w:hideMark/>
          </w:tcPr>
          <w:p w14:paraId="5439424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Enhanced connectivity and trade facilitation</w:t>
            </w:r>
          </w:p>
        </w:tc>
      </w:tr>
    </w:tbl>
    <w:p w14:paraId="3BB86910"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3B2DFB2C">
          <v:rect id="_x0000_i1052" style="width:0;height:.75pt" o:hralign="center" o:hrstd="t" o:hr="t" fillcolor="#a0a0a0" stroked="f"/>
        </w:pict>
      </w:r>
    </w:p>
    <w:p w14:paraId="2CA36B79"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3.5 PRIORITY 04: SOLID WASTE MANAGEMENT SYSTEM</w:t>
      </w:r>
    </w:p>
    <w:p w14:paraId="145EC093"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3.5.1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287"/>
        <w:gridCol w:w="8993"/>
      </w:tblGrid>
      <w:tr w:rsidR="00AD4355" w:rsidRPr="00AD4355" w14:paraId="3AC53A9E" w14:textId="77777777">
        <w:trPr>
          <w:tblHeader/>
        </w:trPr>
        <w:tc>
          <w:tcPr>
            <w:tcW w:w="0" w:type="auto"/>
            <w:tcBorders>
              <w:top w:val="nil"/>
            </w:tcBorders>
            <w:tcMar>
              <w:top w:w="150" w:type="dxa"/>
              <w:left w:w="0" w:type="dxa"/>
              <w:bottom w:w="150" w:type="dxa"/>
              <w:right w:w="240" w:type="dxa"/>
            </w:tcMar>
            <w:vAlign w:val="center"/>
            <w:hideMark/>
          </w:tcPr>
          <w:p w14:paraId="120E830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51C62D5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Details</w:t>
            </w:r>
          </w:p>
        </w:tc>
      </w:tr>
      <w:tr w:rsidR="00AD4355" w:rsidRPr="00AD4355" w14:paraId="3079701C" w14:textId="77777777">
        <w:tc>
          <w:tcPr>
            <w:tcW w:w="0" w:type="auto"/>
            <w:tcMar>
              <w:top w:w="150" w:type="dxa"/>
              <w:left w:w="0" w:type="dxa"/>
              <w:bottom w:w="150" w:type="dxa"/>
              <w:right w:w="240" w:type="dxa"/>
            </w:tcMar>
            <w:vAlign w:val="center"/>
            <w:hideMark/>
          </w:tcPr>
          <w:p w14:paraId="3B66901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68B2DA9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Tog-Wajaale Solid Waste Management System</w:t>
            </w:r>
          </w:p>
        </w:tc>
      </w:tr>
      <w:tr w:rsidR="00AD4355" w:rsidRPr="00AD4355" w14:paraId="579ABBE4" w14:textId="77777777">
        <w:tc>
          <w:tcPr>
            <w:tcW w:w="0" w:type="auto"/>
            <w:tcMar>
              <w:top w:w="150" w:type="dxa"/>
              <w:left w:w="0" w:type="dxa"/>
              <w:bottom w:w="150" w:type="dxa"/>
              <w:right w:w="240" w:type="dxa"/>
            </w:tcMar>
            <w:vAlign w:val="center"/>
            <w:hideMark/>
          </w:tcPr>
          <w:p w14:paraId="3DCEA90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3C38517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 citywide solid waste management system delivering a clean, healthy city</w:t>
            </w:r>
          </w:p>
        </w:tc>
      </w:tr>
      <w:tr w:rsidR="00AD4355" w:rsidRPr="00AD4355" w14:paraId="67CC1873" w14:textId="77777777">
        <w:tc>
          <w:tcPr>
            <w:tcW w:w="0" w:type="auto"/>
            <w:tcMar>
              <w:top w:w="150" w:type="dxa"/>
              <w:left w:w="0" w:type="dxa"/>
              <w:bottom w:w="150" w:type="dxa"/>
              <w:right w:w="240" w:type="dxa"/>
            </w:tcMar>
            <w:vAlign w:val="center"/>
            <w:hideMark/>
          </w:tcPr>
          <w:p w14:paraId="6626FC5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Indicative Investment</w:t>
            </w:r>
          </w:p>
        </w:tc>
        <w:tc>
          <w:tcPr>
            <w:tcW w:w="0" w:type="auto"/>
            <w:tcMar>
              <w:top w:w="150" w:type="dxa"/>
              <w:left w:w="240" w:type="dxa"/>
              <w:bottom w:w="150" w:type="dxa"/>
              <w:right w:w="0" w:type="dxa"/>
            </w:tcMar>
            <w:vAlign w:val="center"/>
            <w:hideMark/>
          </w:tcPr>
          <w:p w14:paraId="00AC29C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10,000,000 (Birr 1,600,319,000)</w:t>
            </w:r>
          </w:p>
        </w:tc>
      </w:tr>
      <w:tr w:rsidR="00AD4355" w:rsidRPr="00AD4355" w14:paraId="63A53BAC" w14:textId="77777777">
        <w:tc>
          <w:tcPr>
            <w:tcW w:w="0" w:type="auto"/>
            <w:tcMar>
              <w:top w:w="150" w:type="dxa"/>
              <w:left w:w="0" w:type="dxa"/>
              <w:bottom w:w="150" w:type="dxa"/>
              <w:right w:w="240" w:type="dxa"/>
            </w:tcMar>
            <w:vAlign w:val="center"/>
            <w:hideMark/>
          </w:tcPr>
          <w:p w14:paraId="1BD2ED7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05ECAC9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Municipal Services &amp; Environment</w:t>
            </w:r>
          </w:p>
        </w:tc>
      </w:tr>
      <w:tr w:rsidR="00AD4355" w:rsidRPr="00AD4355" w14:paraId="75CE22F8" w14:textId="77777777">
        <w:tc>
          <w:tcPr>
            <w:tcW w:w="0" w:type="auto"/>
            <w:tcMar>
              <w:top w:w="150" w:type="dxa"/>
              <w:left w:w="0" w:type="dxa"/>
              <w:bottom w:w="150" w:type="dxa"/>
              <w:right w:w="240" w:type="dxa"/>
            </w:tcMar>
            <w:vAlign w:val="center"/>
            <w:hideMark/>
          </w:tcPr>
          <w:p w14:paraId="54EF1F2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748A398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Tog-Wajaale City Administration (TWCA)</w:t>
            </w:r>
          </w:p>
        </w:tc>
      </w:tr>
      <w:tr w:rsidR="00AD4355" w:rsidRPr="00AD4355" w14:paraId="37A41DFA" w14:textId="77777777">
        <w:tc>
          <w:tcPr>
            <w:tcW w:w="0" w:type="auto"/>
            <w:tcMar>
              <w:top w:w="150" w:type="dxa"/>
              <w:left w:w="0" w:type="dxa"/>
              <w:bottom w:w="150" w:type="dxa"/>
              <w:right w:w="240" w:type="dxa"/>
            </w:tcMar>
            <w:vAlign w:val="center"/>
            <w:hideMark/>
          </w:tcPr>
          <w:p w14:paraId="00207B0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791BB96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Stage 1 of 5 (Concept)</w:t>
            </w:r>
          </w:p>
        </w:tc>
      </w:tr>
      <w:tr w:rsidR="00AD4355" w:rsidRPr="00AD4355" w14:paraId="3E2E1958" w14:textId="77777777">
        <w:tc>
          <w:tcPr>
            <w:tcW w:w="0" w:type="auto"/>
            <w:tcMar>
              <w:top w:w="150" w:type="dxa"/>
              <w:left w:w="0" w:type="dxa"/>
              <w:bottom w:w="150" w:type="dxa"/>
              <w:right w:w="240" w:type="dxa"/>
            </w:tcMar>
            <w:vAlign w:val="center"/>
            <w:hideMark/>
          </w:tcPr>
          <w:p w14:paraId="2E1ED03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6F26CA5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Grant / concessional loan</w:t>
            </w:r>
          </w:p>
        </w:tc>
      </w:tr>
      <w:tr w:rsidR="00AD4355" w:rsidRPr="00AD4355" w14:paraId="5D930E24" w14:textId="77777777">
        <w:tc>
          <w:tcPr>
            <w:tcW w:w="0" w:type="auto"/>
            <w:tcMar>
              <w:top w:w="150" w:type="dxa"/>
              <w:left w:w="0" w:type="dxa"/>
              <w:bottom w:w="150" w:type="dxa"/>
              <w:right w:w="240" w:type="dxa"/>
            </w:tcMar>
            <w:vAlign w:val="center"/>
            <w:hideMark/>
          </w:tcPr>
          <w:p w14:paraId="098F0A6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Ranking Rationale</w:t>
            </w:r>
          </w:p>
        </w:tc>
        <w:tc>
          <w:tcPr>
            <w:tcW w:w="0" w:type="auto"/>
            <w:tcMar>
              <w:top w:w="150" w:type="dxa"/>
              <w:left w:w="240" w:type="dxa"/>
              <w:bottom w:w="150" w:type="dxa"/>
              <w:right w:w="0" w:type="dxa"/>
            </w:tcMar>
            <w:vAlign w:val="center"/>
            <w:hideMark/>
          </w:tcPr>
          <w:p w14:paraId="4F8FE00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Livability</w:t>
            </w:r>
            <w:r w:rsidRPr="00AD4355">
              <w:rPr>
                <w:rFonts w:ascii="Segoe UI" w:eastAsia="Times New Roman" w:hAnsi="Segoe UI" w:cs="Segoe UI"/>
                <w:kern w:val="0"/>
                <w:sz w:val="23"/>
                <w:szCs w:val="23"/>
                <w14:ligatures w14:val="none"/>
              </w:rPr>
              <w:t> - Environmental and public health imperative; essential for livable city; relatively low-cost, high-impact</w:t>
            </w:r>
          </w:p>
        </w:tc>
      </w:tr>
    </w:tbl>
    <w:p w14:paraId="6D92567D"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3.5.2 Components Breakdown</w:t>
      </w:r>
    </w:p>
    <w:tbl>
      <w:tblPr>
        <w:tblW w:w="11280" w:type="dxa"/>
        <w:tblCellMar>
          <w:top w:w="15" w:type="dxa"/>
          <w:left w:w="15" w:type="dxa"/>
          <w:bottom w:w="15" w:type="dxa"/>
          <w:right w:w="15" w:type="dxa"/>
        </w:tblCellMar>
        <w:tblLook w:val="04A0" w:firstRow="1" w:lastRow="0" w:firstColumn="1" w:lastColumn="0" w:noHBand="0" w:noVBand="1"/>
      </w:tblPr>
      <w:tblGrid>
        <w:gridCol w:w="4205"/>
        <w:gridCol w:w="4688"/>
        <w:gridCol w:w="2387"/>
      </w:tblGrid>
      <w:tr w:rsidR="00AD4355" w:rsidRPr="00AD4355" w14:paraId="094E4432" w14:textId="77777777">
        <w:trPr>
          <w:tblHeader/>
        </w:trPr>
        <w:tc>
          <w:tcPr>
            <w:tcW w:w="0" w:type="auto"/>
            <w:tcBorders>
              <w:top w:val="nil"/>
            </w:tcBorders>
            <w:tcMar>
              <w:top w:w="150" w:type="dxa"/>
              <w:left w:w="0" w:type="dxa"/>
              <w:bottom w:w="150" w:type="dxa"/>
              <w:right w:w="240" w:type="dxa"/>
            </w:tcMar>
            <w:vAlign w:val="center"/>
            <w:hideMark/>
          </w:tcPr>
          <w:p w14:paraId="220CEA5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6486682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1356F05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Estimated Cost (USD)</w:t>
            </w:r>
          </w:p>
        </w:tc>
      </w:tr>
      <w:tr w:rsidR="00AD4355" w:rsidRPr="00AD4355" w14:paraId="441F0E20" w14:textId="77777777">
        <w:tc>
          <w:tcPr>
            <w:tcW w:w="0" w:type="auto"/>
            <w:tcMar>
              <w:top w:w="150" w:type="dxa"/>
              <w:left w:w="0" w:type="dxa"/>
              <w:bottom w:w="150" w:type="dxa"/>
              <w:right w:w="240" w:type="dxa"/>
            </w:tcMar>
            <w:vAlign w:val="center"/>
            <w:hideMark/>
          </w:tcPr>
          <w:p w14:paraId="1A9AF3C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Engineered Landfill Disposal Site</w:t>
            </w:r>
          </w:p>
        </w:tc>
        <w:tc>
          <w:tcPr>
            <w:tcW w:w="0" w:type="auto"/>
            <w:tcMar>
              <w:top w:w="150" w:type="dxa"/>
              <w:left w:w="240" w:type="dxa"/>
              <w:bottom w:w="150" w:type="dxa"/>
              <w:right w:w="240" w:type="dxa"/>
            </w:tcMar>
            <w:vAlign w:val="center"/>
            <w:hideMark/>
          </w:tcPr>
          <w:p w14:paraId="4587DDC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Sanitary landfill with environmental controls</w:t>
            </w:r>
          </w:p>
        </w:tc>
        <w:tc>
          <w:tcPr>
            <w:tcW w:w="0" w:type="auto"/>
            <w:tcMar>
              <w:top w:w="150" w:type="dxa"/>
              <w:left w:w="240" w:type="dxa"/>
              <w:bottom w:w="150" w:type="dxa"/>
              <w:right w:w="0" w:type="dxa"/>
            </w:tcMar>
            <w:vAlign w:val="center"/>
            <w:hideMark/>
          </w:tcPr>
          <w:p w14:paraId="08551BF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3,000,000</w:t>
            </w:r>
          </w:p>
        </w:tc>
      </w:tr>
      <w:tr w:rsidR="00AD4355" w:rsidRPr="00AD4355" w14:paraId="56182A45" w14:textId="77777777">
        <w:tc>
          <w:tcPr>
            <w:tcW w:w="0" w:type="auto"/>
            <w:tcMar>
              <w:top w:w="150" w:type="dxa"/>
              <w:left w:w="0" w:type="dxa"/>
              <w:bottom w:w="150" w:type="dxa"/>
              <w:right w:w="240" w:type="dxa"/>
            </w:tcMar>
            <w:vAlign w:val="center"/>
            <w:hideMark/>
          </w:tcPr>
          <w:p w14:paraId="766DC65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Transfer Stations</w:t>
            </w:r>
          </w:p>
        </w:tc>
        <w:tc>
          <w:tcPr>
            <w:tcW w:w="0" w:type="auto"/>
            <w:tcMar>
              <w:top w:w="150" w:type="dxa"/>
              <w:left w:w="240" w:type="dxa"/>
              <w:bottom w:w="150" w:type="dxa"/>
              <w:right w:w="240" w:type="dxa"/>
            </w:tcMar>
            <w:vAlign w:val="center"/>
            <w:hideMark/>
          </w:tcPr>
          <w:p w14:paraId="6C5E632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Network of collection points across the city</w:t>
            </w:r>
          </w:p>
        </w:tc>
        <w:tc>
          <w:tcPr>
            <w:tcW w:w="0" w:type="auto"/>
            <w:tcMar>
              <w:top w:w="150" w:type="dxa"/>
              <w:left w:w="240" w:type="dxa"/>
              <w:bottom w:w="150" w:type="dxa"/>
              <w:right w:w="0" w:type="dxa"/>
            </w:tcMar>
            <w:vAlign w:val="center"/>
            <w:hideMark/>
          </w:tcPr>
          <w:p w14:paraId="7C0E928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2,000,000</w:t>
            </w:r>
          </w:p>
        </w:tc>
      </w:tr>
      <w:tr w:rsidR="00AD4355" w:rsidRPr="00AD4355" w14:paraId="0E84633E" w14:textId="77777777">
        <w:tc>
          <w:tcPr>
            <w:tcW w:w="0" w:type="auto"/>
            <w:tcMar>
              <w:top w:w="150" w:type="dxa"/>
              <w:left w:w="0" w:type="dxa"/>
              <w:bottom w:w="150" w:type="dxa"/>
              <w:right w:w="240" w:type="dxa"/>
            </w:tcMar>
            <w:vAlign w:val="center"/>
            <w:hideMark/>
          </w:tcPr>
          <w:p w14:paraId="781A823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Collection Fleet &amp; Equipment</w:t>
            </w:r>
          </w:p>
        </w:tc>
        <w:tc>
          <w:tcPr>
            <w:tcW w:w="0" w:type="auto"/>
            <w:tcMar>
              <w:top w:w="150" w:type="dxa"/>
              <w:left w:w="240" w:type="dxa"/>
              <w:bottom w:w="150" w:type="dxa"/>
              <w:right w:w="240" w:type="dxa"/>
            </w:tcMar>
            <w:vAlign w:val="center"/>
            <w:hideMark/>
          </w:tcPr>
          <w:p w14:paraId="2C01659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Modern waste collection vehicles and equipment</w:t>
            </w:r>
          </w:p>
        </w:tc>
        <w:tc>
          <w:tcPr>
            <w:tcW w:w="0" w:type="auto"/>
            <w:tcMar>
              <w:top w:w="150" w:type="dxa"/>
              <w:left w:w="240" w:type="dxa"/>
              <w:bottom w:w="150" w:type="dxa"/>
              <w:right w:w="0" w:type="dxa"/>
            </w:tcMar>
            <w:vAlign w:val="center"/>
            <w:hideMark/>
          </w:tcPr>
          <w:p w14:paraId="4CA26EE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2,500,000</w:t>
            </w:r>
          </w:p>
        </w:tc>
      </w:tr>
      <w:tr w:rsidR="00AD4355" w:rsidRPr="00AD4355" w14:paraId="5ADB8490" w14:textId="77777777">
        <w:tc>
          <w:tcPr>
            <w:tcW w:w="0" w:type="auto"/>
            <w:tcMar>
              <w:top w:w="150" w:type="dxa"/>
              <w:left w:w="0" w:type="dxa"/>
              <w:bottom w:w="150" w:type="dxa"/>
              <w:right w:w="240" w:type="dxa"/>
            </w:tcMar>
            <w:vAlign w:val="center"/>
            <w:hideMark/>
          </w:tcPr>
          <w:p w14:paraId="07DFE92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Waste Segregation &amp; Recycling Centre</w:t>
            </w:r>
          </w:p>
        </w:tc>
        <w:tc>
          <w:tcPr>
            <w:tcW w:w="0" w:type="auto"/>
            <w:tcMar>
              <w:top w:w="150" w:type="dxa"/>
              <w:left w:w="240" w:type="dxa"/>
              <w:bottom w:w="150" w:type="dxa"/>
              <w:right w:w="240" w:type="dxa"/>
            </w:tcMar>
            <w:vAlign w:val="center"/>
            <w:hideMark/>
          </w:tcPr>
          <w:p w14:paraId="3400A71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Sorting, processing, and recycling facilities</w:t>
            </w:r>
          </w:p>
        </w:tc>
        <w:tc>
          <w:tcPr>
            <w:tcW w:w="0" w:type="auto"/>
            <w:tcMar>
              <w:top w:w="150" w:type="dxa"/>
              <w:left w:w="240" w:type="dxa"/>
              <w:bottom w:w="150" w:type="dxa"/>
              <w:right w:w="0" w:type="dxa"/>
            </w:tcMar>
            <w:vAlign w:val="center"/>
            <w:hideMark/>
          </w:tcPr>
          <w:p w14:paraId="18178F2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1,500,000</w:t>
            </w:r>
          </w:p>
        </w:tc>
      </w:tr>
      <w:tr w:rsidR="00AD4355" w:rsidRPr="00AD4355" w14:paraId="483D8CA1" w14:textId="77777777">
        <w:tc>
          <w:tcPr>
            <w:tcW w:w="0" w:type="auto"/>
            <w:tcMar>
              <w:top w:w="150" w:type="dxa"/>
              <w:left w:w="0" w:type="dxa"/>
              <w:bottom w:w="150" w:type="dxa"/>
              <w:right w:w="240" w:type="dxa"/>
            </w:tcMar>
            <w:vAlign w:val="center"/>
            <w:hideMark/>
          </w:tcPr>
          <w:p w14:paraId="3279676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Community Awareness &amp; Capacity Building</w:t>
            </w:r>
          </w:p>
        </w:tc>
        <w:tc>
          <w:tcPr>
            <w:tcW w:w="0" w:type="auto"/>
            <w:tcMar>
              <w:top w:w="150" w:type="dxa"/>
              <w:left w:w="240" w:type="dxa"/>
              <w:bottom w:w="150" w:type="dxa"/>
              <w:right w:w="240" w:type="dxa"/>
            </w:tcMar>
            <w:vAlign w:val="center"/>
            <w:hideMark/>
          </w:tcPr>
          <w:p w14:paraId="76807AC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Public education and training programmes</w:t>
            </w:r>
          </w:p>
        </w:tc>
        <w:tc>
          <w:tcPr>
            <w:tcW w:w="0" w:type="auto"/>
            <w:tcMar>
              <w:top w:w="150" w:type="dxa"/>
              <w:left w:w="240" w:type="dxa"/>
              <w:bottom w:w="150" w:type="dxa"/>
              <w:right w:w="0" w:type="dxa"/>
            </w:tcMar>
            <w:vAlign w:val="center"/>
            <w:hideMark/>
          </w:tcPr>
          <w:p w14:paraId="39F35CD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w:t>
            </w:r>
          </w:p>
        </w:tc>
      </w:tr>
      <w:tr w:rsidR="00AD4355" w:rsidRPr="00AD4355" w14:paraId="529C4376" w14:textId="77777777">
        <w:tc>
          <w:tcPr>
            <w:tcW w:w="0" w:type="auto"/>
            <w:tcMar>
              <w:top w:w="150" w:type="dxa"/>
              <w:left w:w="0" w:type="dxa"/>
              <w:bottom w:w="150" w:type="dxa"/>
              <w:right w:w="240" w:type="dxa"/>
            </w:tcMar>
            <w:vAlign w:val="center"/>
            <w:hideMark/>
          </w:tcPr>
          <w:p w14:paraId="7C48E53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138F2C7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76A9292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10,000,000</w:t>
            </w:r>
          </w:p>
        </w:tc>
      </w:tr>
    </w:tbl>
    <w:p w14:paraId="4FD4E999"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3.5.3 Value Creation</w:t>
      </w:r>
    </w:p>
    <w:tbl>
      <w:tblPr>
        <w:tblW w:w="11280" w:type="dxa"/>
        <w:tblCellMar>
          <w:top w:w="15" w:type="dxa"/>
          <w:left w:w="15" w:type="dxa"/>
          <w:bottom w:w="15" w:type="dxa"/>
          <w:right w:w="15" w:type="dxa"/>
        </w:tblCellMar>
        <w:tblLook w:val="04A0" w:firstRow="1" w:lastRow="0" w:firstColumn="1" w:lastColumn="0" w:noHBand="0" w:noVBand="1"/>
      </w:tblPr>
      <w:tblGrid>
        <w:gridCol w:w="4385"/>
        <w:gridCol w:w="6895"/>
      </w:tblGrid>
      <w:tr w:rsidR="00AD4355" w:rsidRPr="00AD4355" w14:paraId="45A35CE7" w14:textId="77777777">
        <w:trPr>
          <w:tblHeader/>
        </w:trPr>
        <w:tc>
          <w:tcPr>
            <w:tcW w:w="0" w:type="auto"/>
            <w:tcBorders>
              <w:top w:val="nil"/>
            </w:tcBorders>
            <w:tcMar>
              <w:top w:w="150" w:type="dxa"/>
              <w:left w:w="0" w:type="dxa"/>
              <w:bottom w:w="150" w:type="dxa"/>
              <w:right w:w="240" w:type="dxa"/>
            </w:tcMar>
            <w:vAlign w:val="center"/>
            <w:hideMark/>
          </w:tcPr>
          <w:p w14:paraId="3612635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Outcome</w:t>
            </w:r>
          </w:p>
        </w:tc>
        <w:tc>
          <w:tcPr>
            <w:tcW w:w="0" w:type="auto"/>
            <w:tcBorders>
              <w:top w:val="nil"/>
            </w:tcBorders>
            <w:tcMar>
              <w:top w:w="150" w:type="dxa"/>
              <w:left w:w="240" w:type="dxa"/>
              <w:bottom w:w="150" w:type="dxa"/>
              <w:right w:w="240" w:type="dxa"/>
            </w:tcMar>
            <w:vAlign w:val="center"/>
            <w:hideMark/>
          </w:tcPr>
          <w:p w14:paraId="7A7A6C8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Target</w:t>
            </w:r>
          </w:p>
        </w:tc>
      </w:tr>
      <w:tr w:rsidR="00AD4355" w:rsidRPr="00AD4355" w14:paraId="591C054F" w14:textId="77777777">
        <w:tc>
          <w:tcPr>
            <w:tcW w:w="0" w:type="auto"/>
            <w:tcMar>
              <w:top w:w="150" w:type="dxa"/>
              <w:left w:w="0" w:type="dxa"/>
              <w:bottom w:w="150" w:type="dxa"/>
              <w:right w:w="240" w:type="dxa"/>
            </w:tcMar>
            <w:vAlign w:val="center"/>
            <w:hideMark/>
          </w:tcPr>
          <w:p w14:paraId="272FD12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People Served</w:t>
            </w:r>
          </w:p>
        </w:tc>
        <w:tc>
          <w:tcPr>
            <w:tcW w:w="0" w:type="auto"/>
            <w:tcMar>
              <w:top w:w="150" w:type="dxa"/>
              <w:left w:w="240" w:type="dxa"/>
              <w:bottom w:w="150" w:type="dxa"/>
              <w:right w:w="0" w:type="dxa"/>
            </w:tcMar>
            <w:vAlign w:val="center"/>
            <w:hideMark/>
          </w:tcPr>
          <w:p w14:paraId="70787B3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82,064+ (growing to 554,700 by 2055)</w:t>
            </w:r>
          </w:p>
        </w:tc>
      </w:tr>
      <w:tr w:rsidR="00AD4355" w:rsidRPr="00AD4355" w14:paraId="2B05E0B3" w14:textId="77777777">
        <w:tc>
          <w:tcPr>
            <w:tcW w:w="0" w:type="auto"/>
            <w:tcMar>
              <w:top w:w="150" w:type="dxa"/>
              <w:left w:w="0" w:type="dxa"/>
              <w:bottom w:w="150" w:type="dxa"/>
              <w:right w:w="240" w:type="dxa"/>
            </w:tcMar>
            <w:vAlign w:val="center"/>
            <w:hideMark/>
          </w:tcPr>
          <w:p w14:paraId="23048C2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Waste Collection Coverage</w:t>
            </w:r>
          </w:p>
        </w:tc>
        <w:tc>
          <w:tcPr>
            <w:tcW w:w="0" w:type="auto"/>
            <w:tcMar>
              <w:top w:w="150" w:type="dxa"/>
              <w:left w:w="240" w:type="dxa"/>
              <w:bottom w:w="150" w:type="dxa"/>
              <w:right w:w="0" w:type="dxa"/>
            </w:tcMar>
            <w:vAlign w:val="center"/>
            <w:hideMark/>
          </w:tcPr>
          <w:p w14:paraId="00828A7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90%+ of households</w:t>
            </w:r>
          </w:p>
        </w:tc>
      </w:tr>
      <w:tr w:rsidR="00AD4355" w:rsidRPr="00AD4355" w14:paraId="57E792A0" w14:textId="77777777">
        <w:tc>
          <w:tcPr>
            <w:tcW w:w="0" w:type="auto"/>
            <w:tcMar>
              <w:top w:w="150" w:type="dxa"/>
              <w:left w:w="0" w:type="dxa"/>
              <w:bottom w:w="150" w:type="dxa"/>
              <w:right w:w="240" w:type="dxa"/>
            </w:tcMar>
            <w:vAlign w:val="center"/>
            <w:hideMark/>
          </w:tcPr>
          <w:p w14:paraId="1B8A101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Recycling Rate</w:t>
            </w:r>
          </w:p>
        </w:tc>
        <w:tc>
          <w:tcPr>
            <w:tcW w:w="0" w:type="auto"/>
            <w:tcMar>
              <w:top w:w="150" w:type="dxa"/>
              <w:left w:w="240" w:type="dxa"/>
              <w:bottom w:w="150" w:type="dxa"/>
              <w:right w:w="0" w:type="dxa"/>
            </w:tcMar>
            <w:vAlign w:val="center"/>
            <w:hideMark/>
          </w:tcPr>
          <w:p w14:paraId="1A98184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30%+ of waste recycled</w:t>
            </w:r>
          </w:p>
        </w:tc>
      </w:tr>
      <w:tr w:rsidR="00AD4355" w:rsidRPr="00AD4355" w14:paraId="7D20B694" w14:textId="77777777">
        <w:tc>
          <w:tcPr>
            <w:tcW w:w="0" w:type="auto"/>
            <w:tcMar>
              <w:top w:w="150" w:type="dxa"/>
              <w:left w:w="0" w:type="dxa"/>
              <w:bottom w:w="150" w:type="dxa"/>
              <w:right w:w="240" w:type="dxa"/>
            </w:tcMar>
            <w:vAlign w:val="center"/>
            <w:hideMark/>
          </w:tcPr>
          <w:p w14:paraId="69F0E2D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Environmental Benefit</w:t>
            </w:r>
          </w:p>
        </w:tc>
        <w:tc>
          <w:tcPr>
            <w:tcW w:w="0" w:type="auto"/>
            <w:tcMar>
              <w:top w:w="150" w:type="dxa"/>
              <w:left w:w="240" w:type="dxa"/>
              <w:bottom w:w="150" w:type="dxa"/>
              <w:right w:w="0" w:type="dxa"/>
            </w:tcMar>
            <w:vAlign w:val="center"/>
            <w:hideMark/>
          </w:tcPr>
          <w:p w14:paraId="593C65F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Reduced open dumping &amp; waterway pollution</w:t>
            </w:r>
          </w:p>
        </w:tc>
      </w:tr>
    </w:tbl>
    <w:p w14:paraId="6B0943A6"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3.5.4 Key Synergies</w:t>
      </w:r>
    </w:p>
    <w:tbl>
      <w:tblPr>
        <w:tblW w:w="11280" w:type="dxa"/>
        <w:tblCellMar>
          <w:top w:w="15" w:type="dxa"/>
          <w:left w:w="15" w:type="dxa"/>
          <w:bottom w:w="15" w:type="dxa"/>
          <w:right w:w="15" w:type="dxa"/>
        </w:tblCellMar>
        <w:tblLook w:val="04A0" w:firstRow="1" w:lastRow="0" w:firstColumn="1" w:lastColumn="0" w:noHBand="0" w:noVBand="1"/>
      </w:tblPr>
      <w:tblGrid>
        <w:gridCol w:w="4626"/>
        <w:gridCol w:w="6654"/>
      </w:tblGrid>
      <w:tr w:rsidR="00AD4355" w:rsidRPr="00AD4355" w14:paraId="000990D0" w14:textId="77777777">
        <w:trPr>
          <w:tblHeader/>
        </w:trPr>
        <w:tc>
          <w:tcPr>
            <w:tcW w:w="0" w:type="auto"/>
            <w:tcBorders>
              <w:top w:val="nil"/>
            </w:tcBorders>
            <w:tcMar>
              <w:top w:w="150" w:type="dxa"/>
              <w:left w:w="0" w:type="dxa"/>
              <w:bottom w:w="150" w:type="dxa"/>
              <w:right w:w="240" w:type="dxa"/>
            </w:tcMar>
            <w:vAlign w:val="center"/>
            <w:hideMark/>
          </w:tcPr>
          <w:p w14:paraId="5D75291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72B760C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4A7B5B20" w14:textId="77777777">
        <w:tc>
          <w:tcPr>
            <w:tcW w:w="0" w:type="auto"/>
            <w:tcMar>
              <w:top w:w="150" w:type="dxa"/>
              <w:left w:w="0" w:type="dxa"/>
              <w:bottom w:w="150" w:type="dxa"/>
              <w:right w:w="240" w:type="dxa"/>
            </w:tcMar>
            <w:vAlign w:val="center"/>
            <w:hideMark/>
          </w:tcPr>
          <w:p w14:paraId="0A05244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Priority 01 (Urban Expansion)</w:t>
            </w:r>
          </w:p>
        </w:tc>
        <w:tc>
          <w:tcPr>
            <w:tcW w:w="0" w:type="auto"/>
            <w:tcMar>
              <w:top w:w="150" w:type="dxa"/>
              <w:left w:w="240" w:type="dxa"/>
              <w:bottom w:w="150" w:type="dxa"/>
              <w:right w:w="0" w:type="dxa"/>
            </w:tcMar>
            <w:vAlign w:val="center"/>
            <w:hideMark/>
          </w:tcPr>
          <w:p w14:paraId="024C76E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Waste services planned for new expansion areas</w:t>
            </w:r>
          </w:p>
        </w:tc>
      </w:tr>
      <w:tr w:rsidR="00AD4355" w:rsidRPr="00AD4355" w14:paraId="3880102B" w14:textId="77777777">
        <w:tc>
          <w:tcPr>
            <w:tcW w:w="0" w:type="auto"/>
            <w:tcMar>
              <w:top w:w="150" w:type="dxa"/>
              <w:left w:w="0" w:type="dxa"/>
              <w:bottom w:w="150" w:type="dxa"/>
              <w:right w:w="240" w:type="dxa"/>
            </w:tcMar>
            <w:vAlign w:val="center"/>
            <w:hideMark/>
          </w:tcPr>
          <w:p w14:paraId="7963BA0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Priority 02 (Corridor Upgrade)</w:t>
            </w:r>
          </w:p>
        </w:tc>
        <w:tc>
          <w:tcPr>
            <w:tcW w:w="0" w:type="auto"/>
            <w:tcMar>
              <w:top w:w="150" w:type="dxa"/>
              <w:left w:w="240" w:type="dxa"/>
              <w:bottom w:w="150" w:type="dxa"/>
              <w:right w:w="0" w:type="dxa"/>
            </w:tcMar>
            <w:vAlign w:val="center"/>
            <w:hideMark/>
          </w:tcPr>
          <w:p w14:paraId="01E4904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Road access enables waste collection in expanded areas</w:t>
            </w:r>
          </w:p>
        </w:tc>
      </w:tr>
      <w:tr w:rsidR="00AD4355" w:rsidRPr="00AD4355" w14:paraId="52017C1E" w14:textId="77777777">
        <w:tc>
          <w:tcPr>
            <w:tcW w:w="0" w:type="auto"/>
            <w:tcMar>
              <w:top w:w="150" w:type="dxa"/>
              <w:left w:w="0" w:type="dxa"/>
              <w:bottom w:w="150" w:type="dxa"/>
              <w:right w:w="240" w:type="dxa"/>
            </w:tcMar>
            <w:vAlign w:val="center"/>
            <w:hideMark/>
          </w:tcPr>
          <w:p w14:paraId="23F91EB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Priority 03 (FTZ)</w:t>
            </w:r>
          </w:p>
        </w:tc>
        <w:tc>
          <w:tcPr>
            <w:tcW w:w="0" w:type="auto"/>
            <w:tcMar>
              <w:top w:w="150" w:type="dxa"/>
              <w:left w:w="240" w:type="dxa"/>
              <w:bottom w:w="150" w:type="dxa"/>
              <w:right w:w="0" w:type="dxa"/>
            </w:tcMar>
            <w:vAlign w:val="center"/>
            <w:hideMark/>
          </w:tcPr>
          <w:p w14:paraId="271B00F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Waste services for FTZ and industrial facilities</w:t>
            </w:r>
          </w:p>
        </w:tc>
      </w:tr>
    </w:tbl>
    <w:p w14:paraId="1E036A0F"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6E09A7CA">
          <v:rect id="_x0000_i1053" style="width:0;height:.75pt" o:hralign="center" o:hrstd="t" o:hr="t" fillcolor="#a0a0a0" stroked="f"/>
        </w:pict>
      </w:r>
    </w:p>
    <w:p w14:paraId="04088F27"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3.6 PRIORITY 05: YOUTH SKILLS, ENTERPRISE &amp; MIGRATION CENTRE</w:t>
      </w:r>
    </w:p>
    <w:p w14:paraId="57688C81"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3.6.1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161"/>
        <w:gridCol w:w="9119"/>
      </w:tblGrid>
      <w:tr w:rsidR="00AD4355" w:rsidRPr="00AD4355" w14:paraId="2E4D9256" w14:textId="77777777">
        <w:trPr>
          <w:tblHeader/>
        </w:trPr>
        <w:tc>
          <w:tcPr>
            <w:tcW w:w="0" w:type="auto"/>
            <w:tcBorders>
              <w:top w:val="nil"/>
            </w:tcBorders>
            <w:tcMar>
              <w:top w:w="150" w:type="dxa"/>
              <w:left w:w="0" w:type="dxa"/>
              <w:bottom w:w="150" w:type="dxa"/>
              <w:right w:w="240" w:type="dxa"/>
            </w:tcMar>
            <w:vAlign w:val="center"/>
            <w:hideMark/>
          </w:tcPr>
          <w:p w14:paraId="60E319B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035D533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Details</w:t>
            </w:r>
          </w:p>
        </w:tc>
      </w:tr>
      <w:tr w:rsidR="00AD4355" w:rsidRPr="00AD4355" w14:paraId="55A55302" w14:textId="77777777">
        <w:tc>
          <w:tcPr>
            <w:tcW w:w="0" w:type="auto"/>
            <w:tcMar>
              <w:top w:w="150" w:type="dxa"/>
              <w:left w:w="0" w:type="dxa"/>
              <w:bottom w:w="150" w:type="dxa"/>
              <w:right w:w="240" w:type="dxa"/>
            </w:tcMar>
            <w:vAlign w:val="center"/>
            <w:hideMark/>
          </w:tcPr>
          <w:p w14:paraId="70F3B9A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5126B97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Tog-Wajaale Youth Skills, Enterprise &amp; Migration Centre</w:t>
            </w:r>
          </w:p>
        </w:tc>
      </w:tr>
      <w:tr w:rsidR="00AD4355" w:rsidRPr="00AD4355" w14:paraId="7E503764" w14:textId="77777777">
        <w:tc>
          <w:tcPr>
            <w:tcW w:w="0" w:type="auto"/>
            <w:tcMar>
              <w:top w:w="150" w:type="dxa"/>
              <w:left w:w="0" w:type="dxa"/>
              <w:bottom w:w="150" w:type="dxa"/>
              <w:right w:w="240" w:type="dxa"/>
            </w:tcMar>
            <w:vAlign w:val="center"/>
            <w:hideMark/>
          </w:tcPr>
          <w:p w14:paraId="426E529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1D631CA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 dedicated centre delivering skills training, enterprise incubation and safe-migration services</w:t>
            </w:r>
          </w:p>
        </w:tc>
      </w:tr>
      <w:tr w:rsidR="00AD4355" w:rsidRPr="00AD4355" w14:paraId="5AC4A2D8" w14:textId="77777777">
        <w:tc>
          <w:tcPr>
            <w:tcW w:w="0" w:type="auto"/>
            <w:tcMar>
              <w:top w:w="150" w:type="dxa"/>
              <w:left w:w="0" w:type="dxa"/>
              <w:bottom w:w="150" w:type="dxa"/>
              <w:right w:w="240" w:type="dxa"/>
            </w:tcMar>
            <w:vAlign w:val="center"/>
            <w:hideMark/>
          </w:tcPr>
          <w:p w14:paraId="666A050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Indicative Investment</w:t>
            </w:r>
          </w:p>
        </w:tc>
        <w:tc>
          <w:tcPr>
            <w:tcW w:w="0" w:type="auto"/>
            <w:tcMar>
              <w:top w:w="150" w:type="dxa"/>
              <w:left w:w="240" w:type="dxa"/>
              <w:bottom w:w="150" w:type="dxa"/>
              <w:right w:w="0" w:type="dxa"/>
            </w:tcMar>
            <w:vAlign w:val="center"/>
            <w:hideMark/>
          </w:tcPr>
          <w:p w14:paraId="0C4F56E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10,000,000 (Birr 1,600,319,000)</w:t>
            </w:r>
          </w:p>
        </w:tc>
      </w:tr>
      <w:tr w:rsidR="00AD4355" w:rsidRPr="00AD4355" w14:paraId="3435E071" w14:textId="77777777">
        <w:tc>
          <w:tcPr>
            <w:tcW w:w="0" w:type="auto"/>
            <w:tcMar>
              <w:top w:w="150" w:type="dxa"/>
              <w:left w:w="0" w:type="dxa"/>
              <w:bottom w:w="150" w:type="dxa"/>
              <w:right w:w="240" w:type="dxa"/>
            </w:tcMar>
            <w:vAlign w:val="center"/>
            <w:hideMark/>
          </w:tcPr>
          <w:p w14:paraId="44A81FA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00D2DB5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Skills, Enterprise &amp; Migration Services</w:t>
            </w:r>
          </w:p>
        </w:tc>
      </w:tr>
      <w:tr w:rsidR="00AD4355" w:rsidRPr="00AD4355" w14:paraId="33ECADA3" w14:textId="77777777">
        <w:tc>
          <w:tcPr>
            <w:tcW w:w="0" w:type="auto"/>
            <w:tcMar>
              <w:top w:w="150" w:type="dxa"/>
              <w:left w:w="0" w:type="dxa"/>
              <w:bottom w:w="150" w:type="dxa"/>
              <w:right w:w="240" w:type="dxa"/>
            </w:tcMar>
            <w:vAlign w:val="center"/>
            <w:hideMark/>
          </w:tcPr>
          <w:p w14:paraId="11F0133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421ED56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Tog-Wajaale City Administration (TWCA)</w:t>
            </w:r>
          </w:p>
        </w:tc>
      </w:tr>
      <w:tr w:rsidR="00AD4355" w:rsidRPr="00AD4355" w14:paraId="0C8DA652" w14:textId="77777777">
        <w:tc>
          <w:tcPr>
            <w:tcW w:w="0" w:type="auto"/>
            <w:tcMar>
              <w:top w:w="150" w:type="dxa"/>
              <w:left w:w="0" w:type="dxa"/>
              <w:bottom w:w="150" w:type="dxa"/>
              <w:right w:w="240" w:type="dxa"/>
            </w:tcMar>
            <w:vAlign w:val="center"/>
            <w:hideMark/>
          </w:tcPr>
          <w:p w14:paraId="19CE1BA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1306F26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Stage 1 of 5 (Concept)</w:t>
            </w:r>
          </w:p>
        </w:tc>
      </w:tr>
      <w:tr w:rsidR="00AD4355" w:rsidRPr="00AD4355" w14:paraId="48AC7E7C" w14:textId="77777777">
        <w:tc>
          <w:tcPr>
            <w:tcW w:w="0" w:type="auto"/>
            <w:tcMar>
              <w:top w:w="150" w:type="dxa"/>
              <w:left w:w="0" w:type="dxa"/>
              <w:bottom w:w="150" w:type="dxa"/>
              <w:right w:w="240" w:type="dxa"/>
            </w:tcMar>
            <w:vAlign w:val="center"/>
            <w:hideMark/>
          </w:tcPr>
          <w:p w14:paraId="31324FE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7230795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Grant</w:t>
            </w:r>
          </w:p>
        </w:tc>
      </w:tr>
      <w:tr w:rsidR="00AD4355" w:rsidRPr="00AD4355" w14:paraId="3B74310C" w14:textId="77777777">
        <w:tc>
          <w:tcPr>
            <w:tcW w:w="0" w:type="auto"/>
            <w:tcMar>
              <w:top w:w="150" w:type="dxa"/>
              <w:left w:w="0" w:type="dxa"/>
              <w:bottom w:w="150" w:type="dxa"/>
              <w:right w:w="240" w:type="dxa"/>
            </w:tcMar>
            <w:vAlign w:val="center"/>
            <w:hideMark/>
          </w:tcPr>
          <w:p w14:paraId="1C7D409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Ranking Rationale</w:t>
            </w:r>
          </w:p>
        </w:tc>
        <w:tc>
          <w:tcPr>
            <w:tcW w:w="0" w:type="auto"/>
            <w:tcMar>
              <w:top w:w="150" w:type="dxa"/>
              <w:left w:w="240" w:type="dxa"/>
              <w:bottom w:w="150" w:type="dxa"/>
              <w:right w:w="0" w:type="dxa"/>
            </w:tcMar>
            <w:vAlign w:val="center"/>
            <w:hideMark/>
          </w:tcPr>
          <w:p w14:paraId="0C2325F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Human Capital</w:t>
            </w:r>
            <w:r w:rsidRPr="00AD4355">
              <w:rPr>
                <w:rFonts w:ascii="Segoe UI" w:eastAsia="Times New Roman" w:hAnsi="Segoe UI" w:cs="Segoe UI"/>
                <w:kern w:val="0"/>
                <w:sz w:val="23"/>
                <w:szCs w:val="23"/>
                <w14:ligatures w14:val="none"/>
              </w:rPr>
              <w:t> - Addresses youth unemployment and irregular migration; builds workforce for FTZ; leverages existing programmes</w:t>
            </w:r>
          </w:p>
        </w:tc>
      </w:tr>
    </w:tbl>
    <w:p w14:paraId="738A7BAA"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3.6.2 Components Breakdown</w:t>
      </w:r>
    </w:p>
    <w:tbl>
      <w:tblPr>
        <w:tblW w:w="11280" w:type="dxa"/>
        <w:tblCellMar>
          <w:top w:w="15" w:type="dxa"/>
          <w:left w:w="15" w:type="dxa"/>
          <w:bottom w:w="15" w:type="dxa"/>
          <w:right w:w="15" w:type="dxa"/>
        </w:tblCellMar>
        <w:tblLook w:val="04A0" w:firstRow="1" w:lastRow="0" w:firstColumn="1" w:lastColumn="0" w:noHBand="0" w:noVBand="1"/>
      </w:tblPr>
      <w:tblGrid>
        <w:gridCol w:w="4149"/>
        <w:gridCol w:w="4498"/>
        <w:gridCol w:w="2633"/>
      </w:tblGrid>
      <w:tr w:rsidR="00AD4355" w:rsidRPr="00AD4355" w14:paraId="4BDB5AEC" w14:textId="77777777">
        <w:trPr>
          <w:tblHeader/>
        </w:trPr>
        <w:tc>
          <w:tcPr>
            <w:tcW w:w="0" w:type="auto"/>
            <w:tcBorders>
              <w:top w:val="nil"/>
            </w:tcBorders>
            <w:tcMar>
              <w:top w:w="150" w:type="dxa"/>
              <w:left w:w="0" w:type="dxa"/>
              <w:bottom w:w="150" w:type="dxa"/>
              <w:right w:w="240" w:type="dxa"/>
            </w:tcMar>
            <w:vAlign w:val="center"/>
            <w:hideMark/>
          </w:tcPr>
          <w:p w14:paraId="22B70E9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63B764A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D9C9A6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Estimated Cost (USD)</w:t>
            </w:r>
          </w:p>
        </w:tc>
      </w:tr>
      <w:tr w:rsidR="00AD4355" w:rsidRPr="00AD4355" w14:paraId="5F216ECE" w14:textId="77777777">
        <w:tc>
          <w:tcPr>
            <w:tcW w:w="0" w:type="auto"/>
            <w:tcMar>
              <w:top w:w="150" w:type="dxa"/>
              <w:left w:w="0" w:type="dxa"/>
              <w:bottom w:w="150" w:type="dxa"/>
              <w:right w:w="240" w:type="dxa"/>
            </w:tcMar>
            <w:vAlign w:val="center"/>
            <w:hideMark/>
          </w:tcPr>
          <w:p w14:paraId="393BE7D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Skills Training Facilities</w:t>
            </w:r>
          </w:p>
        </w:tc>
        <w:tc>
          <w:tcPr>
            <w:tcW w:w="0" w:type="auto"/>
            <w:tcMar>
              <w:top w:w="150" w:type="dxa"/>
              <w:left w:w="240" w:type="dxa"/>
              <w:bottom w:w="150" w:type="dxa"/>
              <w:right w:w="240" w:type="dxa"/>
            </w:tcMar>
            <w:vAlign w:val="center"/>
            <w:hideMark/>
          </w:tcPr>
          <w:p w14:paraId="4A3A610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Vocational and technical training centre</w:t>
            </w:r>
          </w:p>
        </w:tc>
        <w:tc>
          <w:tcPr>
            <w:tcW w:w="0" w:type="auto"/>
            <w:tcMar>
              <w:top w:w="150" w:type="dxa"/>
              <w:left w:w="240" w:type="dxa"/>
              <w:bottom w:w="150" w:type="dxa"/>
              <w:right w:w="0" w:type="dxa"/>
            </w:tcMar>
            <w:vAlign w:val="center"/>
            <w:hideMark/>
          </w:tcPr>
          <w:p w14:paraId="3CA9F4C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3,000,000</w:t>
            </w:r>
          </w:p>
        </w:tc>
      </w:tr>
      <w:tr w:rsidR="00AD4355" w:rsidRPr="00AD4355" w14:paraId="1F062A63" w14:textId="77777777">
        <w:tc>
          <w:tcPr>
            <w:tcW w:w="0" w:type="auto"/>
            <w:tcMar>
              <w:top w:w="150" w:type="dxa"/>
              <w:left w:w="0" w:type="dxa"/>
              <w:bottom w:w="150" w:type="dxa"/>
              <w:right w:w="240" w:type="dxa"/>
            </w:tcMar>
            <w:vAlign w:val="center"/>
            <w:hideMark/>
          </w:tcPr>
          <w:p w14:paraId="20A4CB3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Entrepreneurship Incubation Centre</w:t>
            </w:r>
          </w:p>
        </w:tc>
        <w:tc>
          <w:tcPr>
            <w:tcW w:w="0" w:type="auto"/>
            <w:tcMar>
              <w:top w:w="150" w:type="dxa"/>
              <w:left w:w="240" w:type="dxa"/>
              <w:bottom w:w="150" w:type="dxa"/>
              <w:right w:w="240" w:type="dxa"/>
            </w:tcMar>
            <w:vAlign w:val="center"/>
            <w:hideMark/>
          </w:tcPr>
          <w:p w14:paraId="6D15233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Business incubation and support</w:t>
            </w:r>
          </w:p>
        </w:tc>
        <w:tc>
          <w:tcPr>
            <w:tcW w:w="0" w:type="auto"/>
            <w:tcMar>
              <w:top w:w="150" w:type="dxa"/>
              <w:left w:w="240" w:type="dxa"/>
              <w:bottom w:w="150" w:type="dxa"/>
              <w:right w:w="0" w:type="dxa"/>
            </w:tcMar>
            <w:vAlign w:val="center"/>
            <w:hideMark/>
          </w:tcPr>
          <w:p w14:paraId="5EF6040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2,500,000</w:t>
            </w:r>
          </w:p>
        </w:tc>
      </w:tr>
      <w:tr w:rsidR="00AD4355" w:rsidRPr="00AD4355" w14:paraId="286FEF0A" w14:textId="77777777">
        <w:tc>
          <w:tcPr>
            <w:tcW w:w="0" w:type="auto"/>
            <w:tcMar>
              <w:top w:w="150" w:type="dxa"/>
              <w:left w:w="0" w:type="dxa"/>
              <w:bottom w:w="150" w:type="dxa"/>
              <w:right w:w="240" w:type="dxa"/>
            </w:tcMar>
            <w:vAlign w:val="center"/>
            <w:hideMark/>
          </w:tcPr>
          <w:p w14:paraId="4A94CC4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Digital &amp; Career Development Labs</w:t>
            </w:r>
          </w:p>
        </w:tc>
        <w:tc>
          <w:tcPr>
            <w:tcW w:w="0" w:type="auto"/>
            <w:tcMar>
              <w:top w:w="150" w:type="dxa"/>
              <w:left w:w="240" w:type="dxa"/>
              <w:bottom w:w="150" w:type="dxa"/>
              <w:right w:w="240" w:type="dxa"/>
            </w:tcMar>
            <w:vAlign w:val="center"/>
            <w:hideMark/>
          </w:tcPr>
          <w:p w14:paraId="496D1E4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Digital skills and career guidance</w:t>
            </w:r>
          </w:p>
        </w:tc>
        <w:tc>
          <w:tcPr>
            <w:tcW w:w="0" w:type="auto"/>
            <w:tcMar>
              <w:top w:w="150" w:type="dxa"/>
              <w:left w:w="240" w:type="dxa"/>
              <w:bottom w:w="150" w:type="dxa"/>
              <w:right w:w="0" w:type="dxa"/>
            </w:tcMar>
            <w:vAlign w:val="center"/>
            <w:hideMark/>
          </w:tcPr>
          <w:p w14:paraId="7A30426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2,000,000</w:t>
            </w:r>
          </w:p>
        </w:tc>
      </w:tr>
      <w:tr w:rsidR="00AD4355" w:rsidRPr="00AD4355" w14:paraId="71657B08" w14:textId="77777777">
        <w:tc>
          <w:tcPr>
            <w:tcW w:w="0" w:type="auto"/>
            <w:tcMar>
              <w:top w:w="150" w:type="dxa"/>
              <w:left w:w="0" w:type="dxa"/>
              <w:bottom w:w="150" w:type="dxa"/>
              <w:right w:w="240" w:type="dxa"/>
            </w:tcMar>
            <w:vAlign w:val="center"/>
            <w:hideMark/>
          </w:tcPr>
          <w:p w14:paraId="69321E1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Job Placement &amp; Migration Services</w:t>
            </w:r>
          </w:p>
        </w:tc>
        <w:tc>
          <w:tcPr>
            <w:tcW w:w="0" w:type="auto"/>
            <w:tcMar>
              <w:top w:w="150" w:type="dxa"/>
              <w:left w:w="240" w:type="dxa"/>
              <w:bottom w:w="150" w:type="dxa"/>
              <w:right w:w="240" w:type="dxa"/>
            </w:tcMar>
            <w:vAlign w:val="center"/>
            <w:hideMark/>
          </w:tcPr>
          <w:p w14:paraId="42B9087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Employment and migration guidance</w:t>
            </w:r>
          </w:p>
        </w:tc>
        <w:tc>
          <w:tcPr>
            <w:tcW w:w="0" w:type="auto"/>
            <w:tcMar>
              <w:top w:w="150" w:type="dxa"/>
              <w:left w:w="240" w:type="dxa"/>
              <w:bottom w:w="150" w:type="dxa"/>
              <w:right w:w="0" w:type="dxa"/>
            </w:tcMar>
            <w:vAlign w:val="center"/>
            <w:hideMark/>
          </w:tcPr>
          <w:p w14:paraId="4F8661D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1,500,000</w:t>
            </w:r>
          </w:p>
        </w:tc>
      </w:tr>
      <w:tr w:rsidR="00AD4355" w:rsidRPr="00AD4355" w14:paraId="36CBE2FD" w14:textId="77777777">
        <w:tc>
          <w:tcPr>
            <w:tcW w:w="0" w:type="auto"/>
            <w:tcMar>
              <w:top w:w="150" w:type="dxa"/>
              <w:left w:w="0" w:type="dxa"/>
              <w:bottom w:w="150" w:type="dxa"/>
              <w:right w:w="240" w:type="dxa"/>
            </w:tcMar>
            <w:vAlign w:val="center"/>
            <w:hideMark/>
          </w:tcPr>
          <w:p w14:paraId="5D2DC5A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Business Support &amp; Mentoring</w:t>
            </w:r>
          </w:p>
        </w:tc>
        <w:tc>
          <w:tcPr>
            <w:tcW w:w="0" w:type="auto"/>
            <w:tcMar>
              <w:top w:w="150" w:type="dxa"/>
              <w:left w:w="240" w:type="dxa"/>
              <w:bottom w:w="150" w:type="dxa"/>
              <w:right w:w="240" w:type="dxa"/>
            </w:tcMar>
            <w:vAlign w:val="center"/>
            <w:hideMark/>
          </w:tcPr>
          <w:p w14:paraId="4003CF1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Mentorship and business advisory</w:t>
            </w:r>
          </w:p>
        </w:tc>
        <w:tc>
          <w:tcPr>
            <w:tcW w:w="0" w:type="auto"/>
            <w:tcMar>
              <w:top w:w="150" w:type="dxa"/>
              <w:left w:w="240" w:type="dxa"/>
              <w:bottom w:w="150" w:type="dxa"/>
              <w:right w:w="0" w:type="dxa"/>
            </w:tcMar>
            <w:vAlign w:val="center"/>
            <w:hideMark/>
          </w:tcPr>
          <w:p w14:paraId="6D2B724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w:t>
            </w:r>
          </w:p>
        </w:tc>
      </w:tr>
      <w:tr w:rsidR="00AD4355" w:rsidRPr="00AD4355" w14:paraId="4496BF48" w14:textId="77777777">
        <w:tc>
          <w:tcPr>
            <w:tcW w:w="0" w:type="auto"/>
            <w:tcMar>
              <w:top w:w="150" w:type="dxa"/>
              <w:left w:w="0" w:type="dxa"/>
              <w:bottom w:w="150" w:type="dxa"/>
              <w:right w:w="240" w:type="dxa"/>
            </w:tcMar>
            <w:vAlign w:val="center"/>
            <w:hideMark/>
          </w:tcPr>
          <w:p w14:paraId="46CFCB9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TOTAL</w:t>
            </w:r>
          </w:p>
        </w:tc>
        <w:tc>
          <w:tcPr>
            <w:tcW w:w="0" w:type="auto"/>
            <w:tcMar>
              <w:top w:w="150" w:type="dxa"/>
              <w:left w:w="240" w:type="dxa"/>
              <w:bottom w:w="150" w:type="dxa"/>
              <w:right w:w="240" w:type="dxa"/>
            </w:tcMar>
            <w:vAlign w:val="center"/>
            <w:hideMark/>
          </w:tcPr>
          <w:p w14:paraId="2CC33FB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59704F1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10,000,000</w:t>
            </w:r>
          </w:p>
        </w:tc>
      </w:tr>
    </w:tbl>
    <w:p w14:paraId="66350126"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3.6.3 Value Creation</w:t>
      </w:r>
    </w:p>
    <w:tbl>
      <w:tblPr>
        <w:tblW w:w="11280" w:type="dxa"/>
        <w:tblCellMar>
          <w:top w:w="15" w:type="dxa"/>
          <w:left w:w="15" w:type="dxa"/>
          <w:bottom w:w="15" w:type="dxa"/>
          <w:right w:w="15" w:type="dxa"/>
        </w:tblCellMar>
        <w:tblLook w:val="04A0" w:firstRow="1" w:lastRow="0" w:firstColumn="1" w:lastColumn="0" w:noHBand="0" w:noVBand="1"/>
      </w:tblPr>
      <w:tblGrid>
        <w:gridCol w:w="2492"/>
        <w:gridCol w:w="8788"/>
      </w:tblGrid>
      <w:tr w:rsidR="00AD4355" w:rsidRPr="00AD4355" w14:paraId="799A26C3" w14:textId="77777777">
        <w:trPr>
          <w:tblHeader/>
        </w:trPr>
        <w:tc>
          <w:tcPr>
            <w:tcW w:w="0" w:type="auto"/>
            <w:tcBorders>
              <w:top w:val="nil"/>
            </w:tcBorders>
            <w:tcMar>
              <w:top w:w="150" w:type="dxa"/>
              <w:left w:w="0" w:type="dxa"/>
              <w:bottom w:w="150" w:type="dxa"/>
              <w:right w:w="240" w:type="dxa"/>
            </w:tcMar>
            <w:vAlign w:val="center"/>
            <w:hideMark/>
          </w:tcPr>
          <w:p w14:paraId="1A7A006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Outcome</w:t>
            </w:r>
          </w:p>
        </w:tc>
        <w:tc>
          <w:tcPr>
            <w:tcW w:w="0" w:type="auto"/>
            <w:tcBorders>
              <w:top w:val="nil"/>
            </w:tcBorders>
            <w:tcMar>
              <w:top w:w="150" w:type="dxa"/>
              <w:left w:w="240" w:type="dxa"/>
              <w:bottom w:w="150" w:type="dxa"/>
              <w:right w:w="240" w:type="dxa"/>
            </w:tcMar>
            <w:vAlign w:val="center"/>
            <w:hideMark/>
          </w:tcPr>
          <w:p w14:paraId="556E0A9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Target</w:t>
            </w:r>
          </w:p>
        </w:tc>
      </w:tr>
      <w:tr w:rsidR="00AD4355" w:rsidRPr="00AD4355" w14:paraId="12DB3AF9" w14:textId="77777777">
        <w:tc>
          <w:tcPr>
            <w:tcW w:w="0" w:type="auto"/>
            <w:tcMar>
              <w:top w:w="150" w:type="dxa"/>
              <w:left w:w="0" w:type="dxa"/>
              <w:bottom w:w="150" w:type="dxa"/>
              <w:right w:w="240" w:type="dxa"/>
            </w:tcMar>
            <w:vAlign w:val="center"/>
            <w:hideMark/>
          </w:tcPr>
          <w:p w14:paraId="29CDFF1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Trained by 2030</w:t>
            </w:r>
          </w:p>
        </w:tc>
        <w:tc>
          <w:tcPr>
            <w:tcW w:w="0" w:type="auto"/>
            <w:tcMar>
              <w:top w:w="150" w:type="dxa"/>
              <w:left w:w="240" w:type="dxa"/>
              <w:bottom w:w="150" w:type="dxa"/>
              <w:right w:w="0" w:type="dxa"/>
            </w:tcMar>
            <w:vAlign w:val="center"/>
            <w:hideMark/>
          </w:tcPr>
          <w:p w14:paraId="5EC0507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5,000+/year (TWUEP target)</w:t>
            </w:r>
          </w:p>
        </w:tc>
      </w:tr>
      <w:tr w:rsidR="00AD4355" w:rsidRPr="00AD4355" w14:paraId="7F07B19F" w14:textId="77777777">
        <w:tc>
          <w:tcPr>
            <w:tcW w:w="0" w:type="auto"/>
            <w:tcMar>
              <w:top w:w="150" w:type="dxa"/>
              <w:left w:w="0" w:type="dxa"/>
              <w:bottom w:w="150" w:type="dxa"/>
              <w:right w:w="240" w:type="dxa"/>
            </w:tcMar>
            <w:vAlign w:val="center"/>
            <w:hideMark/>
          </w:tcPr>
          <w:p w14:paraId="7F722B3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Jobs Created</w:t>
            </w:r>
          </w:p>
        </w:tc>
        <w:tc>
          <w:tcPr>
            <w:tcW w:w="0" w:type="auto"/>
            <w:tcMar>
              <w:top w:w="150" w:type="dxa"/>
              <w:left w:w="240" w:type="dxa"/>
              <w:bottom w:w="150" w:type="dxa"/>
              <w:right w:w="0" w:type="dxa"/>
            </w:tcMar>
            <w:vAlign w:val="center"/>
            <w:hideMark/>
          </w:tcPr>
          <w:p w14:paraId="59F09EC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 construction jobs + placements</w:t>
            </w:r>
          </w:p>
        </w:tc>
      </w:tr>
      <w:tr w:rsidR="00AD4355" w:rsidRPr="00AD4355" w14:paraId="119860D8" w14:textId="77777777">
        <w:tc>
          <w:tcPr>
            <w:tcW w:w="0" w:type="auto"/>
            <w:tcMar>
              <w:top w:w="150" w:type="dxa"/>
              <w:left w:w="0" w:type="dxa"/>
              <w:bottom w:w="150" w:type="dxa"/>
              <w:right w:w="240" w:type="dxa"/>
            </w:tcMar>
            <w:vAlign w:val="center"/>
            <w:hideMark/>
          </w:tcPr>
          <w:p w14:paraId="65361A9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Beneficiaries</w:t>
            </w:r>
          </w:p>
        </w:tc>
        <w:tc>
          <w:tcPr>
            <w:tcW w:w="0" w:type="auto"/>
            <w:tcMar>
              <w:top w:w="150" w:type="dxa"/>
              <w:left w:w="240" w:type="dxa"/>
              <w:bottom w:w="150" w:type="dxa"/>
              <w:right w:w="0" w:type="dxa"/>
            </w:tcMar>
            <w:vAlign w:val="center"/>
            <w:hideMark/>
          </w:tcPr>
          <w:p w14:paraId="67A7208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60% youth under 25; women/youth/displaced &amp; host communities</w:t>
            </w:r>
          </w:p>
        </w:tc>
      </w:tr>
    </w:tbl>
    <w:p w14:paraId="1DC80AF9"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3.6.4 Key Synergies</w:t>
      </w:r>
    </w:p>
    <w:tbl>
      <w:tblPr>
        <w:tblW w:w="11280" w:type="dxa"/>
        <w:tblCellMar>
          <w:top w:w="15" w:type="dxa"/>
          <w:left w:w="15" w:type="dxa"/>
          <w:bottom w:w="15" w:type="dxa"/>
          <w:right w:w="15" w:type="dxa"/>
        </w:tblCellMar>
        <w:tblLook w:val="04A0" w:firstRow="1" w:lastRow="0" w:firstColumn="1" w:lastColumn="0" w:noHBand="0" w:noVBand="1"/>
      </w:tblPr>
      <w:tblGrid>
        <w:gridCol w:w="4416"/>
        <w:gridCol w:w="6864"/>
      </w:tblGrid>
      <w:tr w:rsidR="00AD4355" w:rsidRPr="00AD4355" w14:paraId="3020A90D" w14:textId="77777777">
        <w:trPr>
          <w:tblHeader/>
        </w:trPr>
        <w:tc>
          <w:tcPr>
            <w:tcW w:w="0" w:type="auto"/>
            <w:tcBorders>
              <w:top w:val="nil"/>
            </w:tcBorders>
            <w:tcMar>
              <w:top w:w="150" w:type="dxa"/>
              <w:left w:w="0" w:type="dxa"/>
              <w:bottom w:w="150" w:type="dxa"/>
              <w:right w:w="240" w:type="dxa"/>
            </w:tcMar>
            <w:vAlign w:val="center"/>
            <w:hideMark/>
          </w:tcPr>
          <w:p w14:paraId="1E59B76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72DD555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0547D067" w14:textId="77777777">
        <w:tc>
          <w:tcPr>
            <w:tcW w:w="0" w:type="auto"/>
            <w:tcMar>
              <w:top w:w="150" w:type="dxa"/>
              <w:left w:w="0" w:type="dxa"/>
              <w:bottom w:w="150" w:type="dxa"/>
              <w:right w:w="240" w:type="dxa"/>
            </w:tcMar>
            <w:vAlign w:val="center"/>
            <w:hideMark/>
          </w:tcPr>
          <w:p w14:paraId="700230A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Priority 03 (FTZ)</w:t>
            </w:r>
          </w:p>
        </w:tc>
        <w:tc>
          <w:tcPr>
            <w:tcW w:w="0" w:type="auto"/>
            <w:tcMar>
              <w:top w:w="150" w:type="dxa"/>
              <w:left w:w="240" w:type="dxa"/>
              <w:bottom w:w="150" w:type="dxa"/>
              <w:right w:w="0" w:type="dxa"/>
            </w:tcMar>
            <w:vAlign w:val="center"/>
            <w:hideMark/>
          </w:tcPr>
          <w:p w14:paraId="1F11B48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Skilled workforce for FTZ industries</w:t>
            </w:r>
          </w:p>
        </w:tc>
      </w:tr>
      <w:tr w:rsidR="00AD4355" w:rsidRPr="00AD4355" w14:paraId="0D7714D9" w14:textId="77777777">
        <w:tc>
          <w:tcPr>
            <w:tcW w:w="0" w:type="auto"/>
            <w:tcMar>
              <w:top w:w="150" w:type="dxa"/>
              <w:left w:w="0" w:type="dxa"/>
              <w:bottom w:w="150" w:type="dxa"/>
              <w:right w:w="240" w:type="dxa"/>
            </w:tcMar>
            <w:vAlign w:val="center"/>
            <w:hideMark/>
          </w:tcPr>
          <w:p w14:paraId="2F12B0B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Priority 06 (Reception Centre)</w:t>
            </w:r>
          </w:p>
        </w:tc>
        <w:tc>
          <w:tcPr>
            <w:tcW w:w="0" w:type="auto"/>
            <w:tcMar>
              <w:top w:w="150" w:type="dxa"/>
              <w:left w:w="240" w:type="dxa"/>
              <w:bottom w:w="150" w:type="dxa"/>
              <w:right w:w="0" w:type="dxa"/>
            </w:tcMar>
            <w:vAlign w:val="center"/>
            <w:hideMark/>
          </w:tcPr>
          <w:p w14:paraId="7B12709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Skills training for returnees</w:t>
            </w:r>
          </w:p>
        </w:tc>
      </w:tr>
      <w:tr w:rsidR="00AD4355" w:rsidRPr="00AD4355" w14:paraId="361C2AB9" w14:textId="77777777">
        <w:tc>
          <w:tcPr>
            <w:tcW w:w="0" w:type="auto"/>
            <w:tcMar>
              <w:top w:w="150" w:type="dxa"/>
              <w:left w:w="0" w:type="dxa"/>
              <w:bottom w:w="150" w:type="dxa"/>
              <w:right w:w="240" w:type="dxa"/>
            </w:tcMar>
            <w:vAlign w:val="center"/>
            <w:hideMark/>
          </w:tcPr>
          <w:p w14:paraId="2C678C3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IGAD RMF</w:t>
            </w:r>
          </w:p>
        </w:tc>
        <w:tc>
          <w:tcPr>
            <w:tcW w:w="0" w:type="auto"/>
            <w:tcMar>
              <w:top w:w="150" w:type="dxa"/>
              <w:left w:w="240" w:type="dxa"/>
              <w:bottom w:w="150" w:type="dxa"/>
              <w:right w:w="0" w:type="dxa"/>
            </w:tcMar>
            <w:vAlign w:val="center"/>
            <w:hideMark/>
          </w:tcPr>
          <w:p w14:paraId="1B7A18F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Alignment with IGAD Regional Migration Fund programmes</w:t>
            </w:r>
          </w:p>
        </w:tc>
      </w:tr>
    </w:tbl>
    <w:p w14:paraId="719FCC20"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0376E44D">
          <v:rect id="_x0000_i1054" style="width:0;height:.75pt" o:hralign="center" o:hrstd="t" o:hr="t" fillcolor="#a0a0a0" stroked="f"/>
        </w:pict>
      </w:r>
    </w:p>
    <w:p w14:paraId="1A66EE6C"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3.7 PRIORITY 06: RECEPTION &amp; REINTEGRATION CENTRE</w:t>
      </w:r>
    </w:p>
    <w:p w14:paraId="79D57661"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3.7.1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256"/>
        <w:gridCol w:w="9024"/>
      </w:tblGrid>
      <w:tr w:rsidR="00AD4355" w:rsidRPr="00AD4355" w14:paraId="24B9F732" w14:textId="77777777">
        <w:trPr>
          <w:tblHeader/>
        </w:trPr>
        <w:tc>
          <w:tcPr>
            <w:tcW w:w="0" w:type="auto"/>
            <w:tcBorders>
              <w:top w:val="nil"/>
            </w:tcBorders>
            <w:tcMar>
              <w:top w:w="150" w:type="dxa"/>
              <w:left w:w="0" w:type="dxa"/>
              <w:bottom w:w="150" w:type="dxa"/>
              <w:right w:w="240" w:type="dxa"/>
            </w:tcMar>
            <w:vAlign w:val="center"/>
            <w:hideMark/>
          </w:tcPr>
          <w:p w14:paraId="0D2B5C9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Parameter</w:t>
            </w:r>
          </w:p>
        </w:tc>
        <w:tc>
          <w:tcPr>
            <w:tcW w:w="0" w:type="auto"/>
            <w:tcBorders>
              <w:top w:val="nil"/>
            </w:tcBorders>
            <w:tcMar>
              <w:top w:w="150" w:type="dxa"/>
              <w:left w:w="240" w:type="dxa"/>
              <w:bottom w:w="150" w:type="dxa"/>
              <w:right w:w="240" w:type="dxa"/>
            </w:tcMar>
            <w:vAlign w:val="center"/>
            <w:hideMark/>
          </w:tcPr>
          <w:p w14:paraId="538B5EA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Details</w:t>
            </w:r>
          </w:p>
        </w:tc>
      </w:tr>
      <w:tr w:rsidR="00AD4355" w:rsidRPr="00AD4355" w14:paraId="79A57DEB" w14:textId="77777777">
        <w:tc>
          <w:tcPr>
            <w:tcW w:w="0" w:type="auto"/>
            <w:tcMar>
              <w:top w:w="150" w:type="dxa"/>
              <w:left w:w="0" w:type="dxa"/>
              <w:bottom w:w="150" w:type="dxa"/>
              <w:right w:w="240" w:type="dxa"/>
            </w:tcMar>
            <w:vAlign w:val="center"/>
            <w:hideMark/>
          </w:tcPr>
          <w:p w14:paraId="0D4CEF3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5B80DCD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Tog-Wajaale Reception &amp; Reintegration Centre</w:t>
            </w:r>
          </w:p>
        </w:tc>
      </w:tr>
      <w:tr w:rsidR="00AD4355" w:rsidRPr="00AD4355" w14:paraId="446E1B65" w14:textId="77777777">
        <w:tc>
          <w:tcPr>
            <w:tcW w:w="0" w:type="auto"/>
            <w:tcMar>
              <w:top w:w="150" w:type="dxa"/>
              <w:left w:w="0" w:type="dxa"/>
              <w:bottom w:w="150" w:type="dxa"/>
              <w:right w:w="240" w:type="dxa"/>
            </w:tcMar>
            <w:vAlign w:val="center"/>
            <w:hideMark/>
          </w:tcPr>
          <w:p w14:paraId="5CDCA1B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1734174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 dedicated reception and reintegration centre providing dignified support, counselling and livelihood opportunities</w:t>
            </w:r>
          </w:p>
        </w:tc>
      </w:tr>
      <w:tr w:rsidR="00AD4355" w:rsidRPr="00AD4355" w14:paraId="1DB22B6E" w14:textId="77777777">
        <w:tc>
          <w:tcPr>
            <w:tcW w:w="0" w:type="auto"/>
            <w:tcMar>
              <w:top w:w="150" w:type="dxa"/>
              <w:left w:w="0" w:type="dxa"/>
              <w:bottom w:w="150" w:type="dxa"/>
              <w:right w:w="240" w:type="dxa"/>
            </w:tcMar>
            <w:vAlign w:val="center"/>
            <w:hideMark/>
          </w:tcPr>
          <w:p w14:paraId="4F1DBD4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Indicative Investment</w:t>
            </w:r>
          </w:p>
        </w:tc>
        <w:tc>
          <w:tcPr>
            <w:tcW w:w="0" w:type="auto"/>
            <w:tcMar>
              <w:top w:w="150" w:type="dxa"/>
              <w:left w:w="240" w:type="dxa"/>
              <w:bottom w:w="150" w:type="dxa"/>
              <w:right w:w="0" w:type="dxa"/>
            </w:tcMar>
            <w:vAlign w:val="center"/>
            <w:hideMark/>
          </w:tcPr>
          <w:p w14:paraId="42F3CAA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7,000,000 (Birr 1,120,223,300)</w:t>
            </w:r>
          </w:p>
        </w:tc>
      </w:tr>
      <w:tr w:rsidR="00AD4355" w:rsidRPr="00AD4355" w14:paraId="1FF399B0" w14:textId="77777777">
        <w:tc>
          <w:tcPr>
            <w:tcW w:w="0" w:type="auto"/>
            <w:tcMar>
              <w:top w:w="150" w:type="dxa"/>
              <w:left w:w="0" w:type="dxa"/>
              <w:bottom w:w="150" w:type="dxa"/>
              <w:right w:w="240" w:type="dxa"/>
            </w:tcMar>
            <w:vAlign w:val="center"/>
            <w:hideMark/>
          </w:tcPr>
          <w:p w14:paraId="5738EEB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3E2B589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Migration &amp; Social Services</w:t>
            </w:r>
          </w:p>
        </w:tc>
      </w:tr>
      <w:tr w:rsidR="00AD4355" w:rsidRPr="00AD4355" w14:paraId="78D7F75D" w14:textId="77777777">
        <w:tc>
          <w:tcPr>
            <w:tcW w:w="0" w:type="auto"/>
            <w:tcMar>
              <w:top w:w="150" w:type="dxa"/>
              <w:left w:w="0" w:type="dxa"/>
              <w:bottom w:w="150" w:type="dxa"/>
              <w:right w:w="240" w:type="dxa"/>
            </w:tcMar>
            <w:vAlign w:val="center"/>
            <w:hideMark/>
          </w:tcPr>
          <w:p w14:paraId="5F5BCB2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5F8E802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Tog-Wajaale City Administration (TWCA)</w:t>
            </w:r>
          </w:p>
        </w:tc>
      </w:tr>
      <w:tr w:rsidR="00AD4355" w:rsidRPr="00AD4355" w14:paraId="1049FBBB" w14:textId="77777777">
        <w:tc>
          <w:tcPr>
            <w:tcW w:w="0" w:type="auto"/>
            <w:tcMar>
              <w:top w:w="150" w:type="dxa"/>
              <w:left w:w="0" w:type="dxa"/>
              <w:bottom w:w="150" w:type="dxa"/>
              <w:right w:w="240" w:type="dxa"/>
            </w:tcMar>
            <w:vAlign w:val="center"/>
            <w:hideMark/>
          </w:tcPr>
          <w:p w14:paraId="1039B3C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10B1CE7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Stage 1 of 5 (Concept)</w:t>
            </w:r>
          </w:p>
        </w:tc>
      </w:tr>
      <w:tr w:rsidR="00AD4355" w:rsidRPr="00AD4355" w14:paraId="4803A148" w14:textId="77777777">
        <w:tc>
          <w:tcPr>
            <w:tcW w:w="0" w:type="auto"/>
            <w:tcMar>
              <w:top w:w="150" w:type="dxa"/>
              <w:left w:w="0" w:type="dxa"/>
              <w:bottom w:w="150" w:type="dxa"/>
              <w:right w:w="240" w:type="dxa"/>
            </w:tcMar>
            <w:vAlign w:val="center"/>
            <w:hideMark/>
          </w:tcPr>
          <w:p w14:paraId="014AE24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30D7206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Grant</w:t>
            </w:r>
          </w:p>
        </w:tc>
      </w:tr>
      <w:tr w:rsidR="00AD4355" w:rsidRPr="00AD4355" w14:paraId="2135DA2B" w14:textId="77777777">
        <w:tc>
          <w:tcPr>
            <w:tcW w:w="0" w:type="auto"/>
            <w:tcMar>
              <w:top w:w="150" w:type="dxa"/>
              <w:left w:w="0" w:type="dxa"/>
              <w:bottom w:w="150" w:type="dxa"/>
              <w:right w:w="240" w:type="dxa"/>
            </w:tcMar>
            <w:vAlign w:val="center"/>
            <w:hideMark/>
          </w:tcPr>
          <w:p w14:paraId="4E4F288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Ranking Rationale</w:t>
            </w:r>
          </w:p>
        </w:tc>
        <w:tc>
          <w:tcPr>
            <w:tcW w:w="0" w:type="auto"/>
            <w:tcMar>
              <w:top w:w="150" w:type="dxa"/>
              <w:left w:w="240" w:type="dxa"/>
              <w:bottom w:w="150" w:type="dxa"/>
              <w:right w:w="0" w:type="dxa"/>
            </w:tcMar>
            <w:vAlign w:val="center"/>
            <w:hideMark/>
          </w:tcPr>
          <w:p w14:paraId="4DD28B4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Social Protection</w:t>
            </w:r>
            <w:r w:rsidRPr="00AD4355">
              <w:rPr>
                <w:rFonts w:ascii="Segoe UI" w:eastAsia="Times New Roman" w:hAnsi="Segoe UI" w:cs="Segoe UI"/>
                <w:kern w:val="0"/>
                <w:sz w:val="23"/>
                <w:szCs w:val="23"/>
                <w14:ligatures w14:val="none"/>
              </w:rPr>
              <w:t> - Addresses returnee needs; supports vulnerable population; complements other investments</w:t>
            </w:r>
          </w:p>
        </w:tc>
      </w:tr>
    </w:tbl>
    <w:p w14:paraId="29FF6004"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3.7.2 Components Breakdown</w:t>
      </w:r>
    </w:p>
    <w:tbl>
      <w:tblPr>
        <w:tblW w:w="11280" w:type="dxa"/>
        <w:tblCellMar>
          <w:top w:w="15" w:type="dxa"/>
          <w:left w:w="15" w:type="dxa"/>
          <w:bottom w:w="15" w:type="dxa"/>
          <w:right w:w="15" w:type="dxa"/>
        </w:tblCellMar>
        <w:tblLook w:val="04A0" w:firstRow="1" w:lastRow="0" w:firstColumn="1" w:lastColumn="0" w:noHBand="0" w:noVBand="1"/>
      </w:tblPr>
      <w:tblGrid>
        <w:gridCol w:w="4298"/>
        <w:gridCol w:w="4622"/>
        <w:gridCol w:w="2360"/>
      </w:tblGrid>
      <w:tr w:rsidR="00AD4355" w:rsidRPr="00AD4355" w14:paraId="02399606" w14:textId="77777777">
        <w:trPr>
          <w:tblHeader/>
        </w:trPr>
        <w:tc>
          <w:tcPr>
            <w:tcW w:w="0" w:type="auto"/>
            <w:tcBorders>
              <w:top w:val="nil"/>
            </w:tcBorders>
            <w:tcMar>
              <w:top w:w="150" w:type="dxa"/>
              <w:left w:w="0" w:type="dxa"/>
              <w:bottom w:w="150" w:type="dxa"/>
              <w:right w:w="240" w:type="dxa"/>
            </w:tcMar>
            <w:vAlign w:val="center"/>
            <w:hideMark/>
          </w:tcPr>
          <w:p w14:paraId="45133C5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0DFF9D7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2249BF3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Estimated Cost (USD)</w:t>
            </w:r>
          </w:p>
        </w:tc>
      </w:tr>
      <w:tr w:rsidR="00AD4355" w:rsidRPr="00AD4355" w14:paraId="6E72CD41" w14:textId="77777777">
        <w:tc>
          <w:tcPr>
            <w:tcW w:w="0" w:type="auto"/>
            <w:tcMar>
              <w:top w:w="150" w:type="dxa"/>
              <w:left w:w="0" w:type="dxa"/>
              <w:bottom w:w="150" w:type="dxa"/>
              <w:right w:w="240" w:type="dxa"/>
            </w:tcMar>
            <w:vAlign w:val="center"/>
            <w:hideMark/>
          </w:tcPr>
          <w:p w14:paraId="763D0D0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Reception &amp; Accommodation Facilities</w:t>
            </w:r>
          </w:p>
        </w:tc>
        <w:tc>
          <w:tcPr>
            <w:tcW w:w="0" w:type="auto"/>
            <w:tcMar>
              <w:top w:w="150" w:type="dxa"/>
              <w:left w:w="240" w:type="dxa"/>
              <w:bottom w:w="150" w:type="dxa"/>
              <w:right w:w="240" w:type="dxa"/>
            </w:tcMar>
            <w:vAlign w:val="center"/>
            <w:hideMark/>
          </w:tcPr>
          <w:p w14:paraId="1F292C1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Welcome centre and temporary accommodation</w:t>
            </w:r>
          </w:p>
        </w:tc>
        <w:tc>
          <w:tcPr>
            <w:tcW w:w="0" w:type="auto"/>
            <w:tcMar>
              <w:top w:w="150" w:type="dxa"/>
              <w:left w:w="240" w:type="dxa"/>
              <w:bottom w:w="150" w:type="dxa"/>
              <w:right w:w="0" w:type="dxa"/>
            </w:tcMar>
            <w:vAlign w:val="center"/>
            <w:hideMark/>
          </w:tcPr>
          <w:p w14:paraId="098C826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2,000,000</w:t>
            </w:r>
          </w:p>
        </w:tc>
      </w:tr>
      <w:tr w:rsidR="00AD4355" w:rsidRPr="00AD4355" w14:paraId="09DCF42F" w14:textId="77777777">
        <w:tc>
          <w:tcPr>
            <w:tcW w:w="0" w:type="auto"/>
            <w:tcMar>
              <w:top w:w="150" w:type="dxa"/>
              <w:left w:w="0" w:type="dxa"/>
              <w:bottom w:w="150" w:type="dxa"/>
              <w:right w:w="240" w:type="dxa"/>
            </w:tcMar>
            <w:vAlign w:val="center"/>
            <w:hideMark/>
          </w:tcPr>
          <w:p w14:paraId="453926C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Counselling &amp; Psychosocial Support</w:t>
            </w:r>
          </w:p>
        </w:tc>
        <w:tc>
          <w:tcPr>
            <w:tcW w:w="0" w:type="auto"/>
            <w:tcMar>
              <w:top w:w="150" w:type="dxa"/>
              <w:left w:w="240" w:type="dxa"/>
              <w:bottom w:w="150" w:type="dxa"/>
              <w:right w:w="240" w:type="dxa"/>
            </w:tcMar>
            <w:vAlign w:val="center"/>
            <w:hideMark/>
          </w:tcPr>
          <w:p w14:paraId="3C919D5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Mental health and psychosocial services</w:t>
            </w:r>
          </w:p>
        </w:tc>
        <w:tc>
          <w:tcPr>
            <w:tcW w:w="0" w:type="auto"/>
            <w:tcMar>
              <w:top w:w="150" w:type="dxa"/>
              <w:left w:w="240" w:type="dxa"/>
              <w:bottom w:w="150" w:type="dxa"/>
              <w:right w:w="0" w:type="dxa"/>
            </w:tcMar>
            <w:vAlign w:val="center"/>
            <w:hideMark/>
          </w:tcPr>
          <w:p w14:paraId="394E3F3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1,500,000</w:t>
            </w:r>
          </w:p>
        </w:tc>
      </w:tr>
      <w:tr w:rsidR="00AD4355" w:rsidRPr="00AD4355" w14:paraId="4D093E08" w14:textId="77777777">
        <w:tc>
          <w:tcPr>
            <w:tcW w:w="0" w:type="auto"/>
            <w:tcMar>
              <w:top w:w="150" w:type="dxa"/>
              <w:left w:w="0" w:type="dxa"/>
              <w:bottom w:w="150" w:type="dxa"/>
              <w:right w:w="240" w:type="dxa"/>
            </w:tcMar>
            <w:vAlign w:val="center"/>
            <w:hideMark/>
          </w:tcPr>
          <w:p w14:paraId="7C906D9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Skills Training &amp; Livelihood Programmes</w:t>
            </w:r>
          </w:p>
        </w:tc>
        <w:tc>
          <w:tcPr>
            <w:tcW w:w="0" w:type="auto"/>
            <w:tcMar>
              <w:top w:w="150" w:type="dxa"/>
              <w:left w:w="240" w:type="dxa"/>
              <w:bottom w:w="150" w:type="dxa"/>
              <w:right w:w="240" w:type="dxa"/>
            </w:tcMar>
            <w:vAlign w:val="center"/>
            <w:hideMark/>
          </w:tcPr>
          <w:p w14:paraId="4BC819E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Vocational training and livelihood support</w:t>
            </w:r>
          </w:p>
        </w:tc>
        <w:tc>
          <w:tcPr>
            <w:tcW w:w="0" w:type="auto"/>
            <w:tcMar>
              <w:top w:w="150" w:type="dxa"/>
              <w:left w:w="240" w:type="dxa"/>
              <w:bottom w:w="150" w:type="dxa"/>
              <w:right w:w="0" w:type="dxa"/>
            </w:tcMar>
            <w:vAlign w:val="center"/>
            <w:hideMark/>
          </w:tcPr>
          <w:p w14:paraId="5695D49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1,500,000</w:t>
            </w:r>
          </w:p>
        </w:tc>
      </w:tr>
      <w:tr w:rsidR="00AD4355" w:rsidRPr="00AD4355" w14:paraId="5E1E1451" w14:textId="77777777">
        <w:tc>
          <w:tcPr>
            <w:tcW w:w="0" w:type="auto"/>
            <w:tcMar>
              <w:top w:w="150" w:type="dxa"/>
              <w:left w:w="0" w:type="dxa"/>
              <w:bottom w:w="150" w:type="dxa"/>
              <w:right w:w="240" w:type="dxa"/>
            </w:tcMar>
            <w:vAlign w:val="center"/>
            <w:hideMark/>
          </w:tcPr>
          <w:p w14:paraId="769D93F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Reintegration Grants &amp; Business Support</w:t>
            </w:r>
          </w:p>
        </w:tc>
        <w:tc>
          <w:tcPr>
            <w:tcW w:w="0" w:type="auto"/>
            <w:tcMar>
              <w:top w:w="150" w:type="dxa"/>
              <w:left w:w="240" w:type="dxa"/>
              <w:bottom w:w="150" w:type="dxa"/>
              <w:right w:w="240" w:type="dxa"/>
            </w:tcMar>
            <w:vAlign w:val="center"/>
            <w:hideMark/>
          </w:tcPr>
          <w:p w14:paraId="164178F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Grants and business development support</w:t>
            </w:r>
          </w:p>
        </w:tc>
        <w:tc>
          <w:tcPr>
            <w:tcW w:w="0" w:type="auto"/>
            <w:tcMar>
              <w:top w:w="150" w:type="dxa"/>
              <w:left w:w="240" w:type="dxa"/>
              <w:bottom w:w="150" w:type="dxa"/>
              <w:right w:w="0" w:type="dxa"/>
            </w:tcMar>
            <w:vAlign w:val="center"/>
            <w:hideMark/>
          </w:tcPr>
          <w:p w14:paraId="68CB663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w:t>
            </w:r>
          </w:p>
        </w:tc>
      </w:tr>
      <w:tr w:rsidR="00AD4355" w:rsidRPr="00AD4355" w14:paraId="6D6D7CA7" w14:textId="77777777">
        <w:tc>
          <w:tcPr>
            <w:tcW w:w="0" w:type="auto"/>
            <w:tcMar>
              <w:top w:w="150" w:type="dxa"/>
              <w:left w:w="0" w:type="dxa"/>
              <w:bottom w:w="150" w:type="dxa"/>
              <w:right w:w="240" w:type="dxa"/>
            </w:tcMar>
            <w:vAlign w:val="center"/>
            <w:hideMark/>
          </w:tcPr>
          <w:p w14:paraId="42FE3F5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Monitoring, Follow-up &amp; Case Management</w:t>
            </w:r>
          </w:p>
        </w:tc>
        <w:tc>
          <w:tcPr>
            <w:tcW w:w="0" w:type="auto"/>
            <w:tcMar>
              <w:top w:w="150" w:type="dxa"/>
              <w:left w:w="240" w:type="dxa"/>
              <w:bottom w:w="150" w:type="dxa"/>
              <w:right w:w="240" w:type="dxa"/>
            </w:tcMar>
            <w:vAlign w:val="center"/>
            <w:hideMark/>
          </w:tcPr>
          <w:p w14:paraId="2ECFE2B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Ongoing support and case management</w:t>
            </w:r>
          </w:p>
        </w:tc>
        <w:tc>
          <w:tcPr>
            <w:tcW w:w="0" w:type="auto"/>
            <w:tcMar>
              <w:top w:w="150" w:type="dxa"/>
              <w:left w:w="240" w:type="dxa"/>
              <w:bottom w:w="150" w:type="dxa"/>
              <w:right w:w="0" w:type="dxa"/>
            </w:tcMar>
            <w:vAlign w:val="center"/>
            <w:hideMark/>
          </w:tcPr>
          <w:p w14:paraId="783A3E1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w:t>
            </w:r>
          </w:p>
        </w:tc>
      </w:tr>
      <w:tr w:rsidR="00AD4355" w:rsidRPr="00AD4355" w14:paraId="2A36FE48" w14:textId="77777777">
        <w:tc>
          <w:tcPr>
            <w:tcW w:w="0" w:type="auto"/>
            <w:tcMar>
              <w:top w:w="150" w:type="dxa"/>
              <w:left w:w="0" w:type="dxa"/>
              <w:bottom w:w="150" w:type="dxa"/>
              <w:right w:w="240" w:type="dxa"/>
            </w:tcMar>
            <w:vAlign w:val="center"/>
            <w:hideMark/>
          </w:tcPr>
          <w:p w14:paraId="1C5413C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087453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4076D78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7,000,000</w:t>
            </w:r>
          </w:p>
        </w:tc>
      </w:tr>
    </w:tbl>
    <w:p w14:paraId="1AC5D864"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3.7.3 Value Creation</w:t>
      </w:r>
    </w:p>
    <w:tbl>
      <w:tblPr>
        <w:tblW w:w="11280" w:type="dxa"/>
        <w:tblCellMar>
          <w:top w:w="15" w:type="dxa"/>
          <w:left w:w="15" w:type="dxa"/>
          <w:bottom w:w="15" w:type="dxa"/>
          <w:right w:w="15" w:type="dxa"/>
        </w:tblCellMar>
        <w:tblLook w:val="04A0" w:firstRow="1" w:lastRow="0" w:firstColumn="1" w:lastColumn="0" w:noHBand="0" w:noVBand="1"/>
      </w:tblPr>
      <w:tblGrid>
        <w:gridCol w:w="4526"/>
        <w:gridCol w:w="6754"/>
      </w:tblGrid>
      <w:tr w:rsidR="00AD4355" w:rsidRPr="00AD4355" w14:paraId="44F965EE" w14:textId="77777777">
        <w:trPr>
          <w:tblHeader/>
        </w:trPr>
        <w:tc>
          <w:tcPr>
            <w:tcW w:w="0" w:type="auto"/>
            <w:tcBorders>
              <w:top w:val="nil"/>
            </w:tcBorders>
            <w:tcMar>
              <w:top w:w="150" w:type="dxa"/>
              <w:left w:w="0" w:type="dxa"/>
              <w:bottom w:w="150" w:type="dxa"/>
              <w:right w:w="240" w:type="dxa"/>
            </w:tcMar>
            <w:vAlign w:val="center"/>
            <w:hideMark/>
          </w:tcPr>
          <w:p w14:paraId="330B2BB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Outcome</w:t>
            </w:r>
          </w:p>
        </w:tc>
        <w:tc>
          <w:tcPr>
            <w:tcW w:w="0" w:type="auto"/>
            <w:tcBorders>
              <w:top w:val="nil"/>
            </w:tcBorders>
            <w:tcMar>
              <w:top w:w="150" w:type="dxa"/>
              <w:left w:w="240" w:type="dxa"/>
              <w:bottom w:w="150" w:type="dxa"/>
              <w:right w:w="240" w:type="dxa"/>
            </w:tcMar>
            <w:vAlign w:val="center"/>
            <w:hideMark/>
          </w:tcPr>
          <w:p w14:paraId="4E9854C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Target</w:t>
            </w:r>
          </w:p>
        </w:tc>
      </w:tr>
      <w:tr w:rsidR="00AD4355" w:rsidRPr="00AD4355" w14:paraId="60B4ADD9" w14:textId="77777777">
        <w:tc>
          <w:tcPr>
            <w:tcW w:w="0" w:type="auto"/>
            <w:tcMar>
              <w:top w:w="150" w:type="dxa"/>
              <w:left w:w="0" w:type="dxa"/>
              <w:bottom w:w="150" w:type="dxa"/>
              <w:right w:w="240" w:type="dxa"/>
            </w:tcMar>
            <w:vAlign w:val="center"/>
            <w:hideMark/>
          </w:tcPr>
          <w:p w14:paraId="2EC83D2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Returnees Served / Year</w:t>
            </w:r>
          </w:p>
        </w:tc>
        <w:tc>
          <w:tcPr>
            <w:tcW w:w="0" w:type="auto"/>
            <w:tcMar>
              <w:top w:w="150" w:type="dxa"/>
              <w:left w:w="240" w:type="dxa"/>
              <w:bottom w:w="150" w:type="dxa"/>
              <w:right w:w="0" w:type="dxa"/>
            </w:tcMar>
            <w:vAlign w:val="center"/>
            <w:hideMark/>
          </w:tcPr>
          <w:p w14:paraId="52DF6F1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Pending assessment</w:t>
            </w:r>
          </w:p>
        </w:tc>
      </w:tr>
      <w:tr w:rsidR="00AD4355" w:rsidRPr="00AD4355" w14:paraId="2D214A78" w14:textId="77777777">
        <w:tc>
          <w:tcPr>
            <w:tcW w:w="0" w:type="auto"/>
            <w:tcMar>
              <w:top w:w="150" w:type="dxa"/>
              <w:left w:w="0" w:type="dxa"/>
              <w:bottom w:w="150" w:type="dxa"/>
              <w:right w:w="240" w:type="dxa"/>
            </w:tcMar>
            <w:vAlign w:val="center"/>
            <w:hideMark/>
          </w:tcPr>
          <w:p w14:paraId="0E7E536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Jobs Created</w:t>
            </w:r>
          </w:p>
        </w:tc>
        <w:tc>
          <w:tcPr>
            <w:tcW w:w="0" w:type="auto"/>
            <w:tcMar>
              <w:top w:w="150" w:type="dxa"/>
              <w:left w:w="240" w:type="dxa"/>
              <w:bottom w:w="150" w:type="dxa"/>
              <w:right w:w="0" w:type="dxa"/>
            </w:tcMar>
            <w:vAlign w:val="center"/>
            <w:hideMark/>
          </w:tcPr>
          <w:p w14:paraId="1F52234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 construction + case management</w:t>
            </w:r>
          </w:p>
        </w:tc>
      </w:tr>
      <w:tr w:rsidR="00AD4355" w:rsidRPr="00AD4355" w14:paraId="1FCC82B3" w14:textId="77777777">
        <w:tc>
          <w:tcPr>
            <w:tcW w:w="0" w:type="auto"/>
            <w:tcMar>
              <w:top w:w="150" w:type="dxa"/>
              <w:left w:w="0" w:type="dxa"/>
              <w:bottom w:w="150" w:type="dxa"/>
              <w:right w:w="240" w:type="dxa"/>
            </w:tcMar>
            <w:vAlign w:val="center"/>
            <w:hideMark/>
          </w:tcPr>
          <w:p w14:paraId="71329CF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Beneficiaries</w:t>
            </w:r>
          </w:p>
        </w:tc>
        <w:tc>
          <w:tcPr>
            <w:tcW w:w="0" w:type="auto"/>
            <w:tcMar>
              <w:top w:w="150" w:type="dxa"/>
              <w:left w:w="240" w:type="dxa"/>
              <w:bottom w:w="150" w:type="dxa"/>
              <w:right w:w="0" w:type="dxa"/>
            </w:tcMar>
            <w:vAlign w:val="center"/>
            <w:hideMark/>
          </w:tcPr>
          <w:p w14:paraId="3DBD3CA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Returnees, women &amp; youth</w:t>
            </w:r>
          </w:p>
        </w:tc>
      </w:tr>
    </w:tbl>
    <w:p w14:paraId="03BED111"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3.7.4 Key Synergies</w:t>
      </w:r>
    </w:p>
    <w:tbl>
      <w:tblPr>
        <w:tblW w:w="11280" w:type="dxa"/>
        <w:tblCellMar>
          <w:top w:w="15" w:type="dxa"/>
          <w:left w:w="15" w:type="dxa"/>
          <w:bottom w:w="15" w:type="dxa"/>
          <w:right w:w="15" w:type="dxa"/>
        </w:tblCellMar>
        <w:tblLook w:val="04A0" w:firstRow="1" w:lastRow="0" w:firstColumn="1" w:lastColumn="0" w:noHBand="0" w:noVBand="1"/>
      </w:tblPr>
      <w:tblGrid>
        <w:gridCol w:w="5445"/>
        <w:gridCol w:w="5835"/>
      </w:tblGrid>
      <w:tr w:rsidR="00AD4355" w:rsidRPr="00AD4355" w14:paraId="7E8002ED" w14:textId="77777777">
        <w:trPr>
          <w:tblHeader/>
        </w:trPr>
        <w:tc>
          <w:tcPr>
            <w:tcW w:w="0" w:type="auto"/>
            <w:tcBorders>
              <w:top w:val="nil"/>
            </w:tcBorders>
            <w:tcMar>
              <w:top w:w="150" w:type="dxa"/>
              <w:left w:w="0" w:type="dxa"/>
              <w:bottom w:w="150" w:type="dxa"/>
              <w:right w:w="240" w:type="dxa"/>
            </w:tcMar>
            <w:vAlign w:val="center"/>
            <w:hideMark/>
          </w:tcPr>
          <w:p w14:paraId="4A6729F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72C158F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0414D0BE" w14:textId="77777777">
        <w:tc>
          <w:tcPr>
            <w:tcW w:w="0" w:type="auto"/>
            <w:tcMar>
              <w:top w:w="150" w:type="dxa"/>
              <w:left w:w="0" w:type="dxa"/>
              <w:bottom w:w="150" w:type="dxa"/>
              <w:right w:w="240" w:type="dxa"/>
            </w:tcMar>
            <w:vAlign w:val="center"/>
            <w:hideMark/>
          </w:tcPr>
          <w:p w14:paraId="0FFD4BA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Priority 05 (Youth Centre)</w:t>
            </w:r>
          </w:p>
        </w:tc>
        <w:tc>
          <w:tcPr>
            <w:tcW w:w="0" w:type="auto"/>
            <w:tcMar>
              <w:top w:w="150" w:type="dxa"/>
              <w:left w:w="240" w:type="dxa"/>
              <w:bottom w:w="150" w:type="dxa"/>
              <w:right w:w="0" w:type="dxa"/>
            </w:tcMar>
            <w:vAlign w:val="center"/>
            <w:hideMark/>
          </w:tcPr>
          <w:p w14:paraId="034B8AB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Skills training for returnees</w:t>
            </w:r>
          </w:p>
        </w:tc>
      </w:tr>
      <w:tr w:rsidR="00AD4355" w:rsidRPr="00AD4355" w14:paraId="6B12A753" w14:textId="77777777">
        <w:tc>
          <w:tcPr>
            <w:tcW w:w="0" w:type="auto"/>
            <w:tcMar>
              <w:top w:w="150" w:type="dxa"/>
              <w:left w:w="0" w:type="dxa"/>
              <w:bottom w:w="150" w:type="dxa"/>
              <w:right w:w="240" w:type="dxa"/>
            </w:tcMar>
            <w:vAlign w:val="center"/>
            <w:hideMark/>
          </w:tcPr>
          <w:p w14:paraId="2D98C91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Priority 01 (Urban Expansion)</w:t>
            </w:r>
          </w:p>
        </w:tc>
        <w:tc>
          <w:tcPr>
            <w:tcW w:w="0" w:type="auto"/>
            <w:tcMar>
              <w:top w:w="150" w:type="dxa"/>
              <w:left w:w="240" w:type="dxa"/>
              <w:bottom w:w="150" w:type="dxa"/>
              <w:right w:w="0" w:type="dxa"/>
            </w:tcMar>
            <w:vAlign w:val="center"/>
            <w:hideMark/>
          </w:tcPr>
          <w:p w14:paraId="59674D7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Housing and services for returnees</w:t>
            </w:r>
          </w:p>
        </w:tc>
      </w:tr>
      <w:tr w:rsidR="00AD4355" w:rsidRPr="00AD4355" w14:paraId="79ED09DB" w14:textId="77777777">
        <w:tc>
          <w:tcPr>
            <w:tcW w:w="0" w:type="auto"/>
            <w:tcMar>
              <w:top w:w="150" w:type="dxa"/>
              <w:left w:w="0" w:type="dxa"/>
              <w:bottom w:w="150" w:type="dxa"/>
              <w:right w:w="240" w:type="dxa"/>
            </w:tcMar>
            <w:vAlign w:val="center"/>
            <w:hideMark/>
          </w:tcPr>
          <w:p w14:paraId="45AA176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With Priority 03 (FTZ)</w:t>
            </w:r>
          </w:p>
        </w:tc>
        <w:tc>
          <w:tcPr>
            <w:tcW w:w="0" w:type="auto"/>
            <w:tcMar>
              <w:top w:w="150" w:type="dxa"/>
              <w:left w:w="240" w:type="dxa"/>
              <w:bottom w:w="150" w:type="dxa"/>
              <w:right w:w="0" w:type="dxa"/>
            </w:tcMar>
            <w:vAlign w:val="center"/>
            <w:hideMark/>
          </w:tcPr>
          <w:p w14:paraId="294FEAB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Employment opportunities for returnees</w:t>
            </w:r>
          </w:p>
        </w:tc>
      </w:tr>
    </w:tbl>
    <w:p w14:paraId="15A0156A"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03211174">
          <v:rect id="_x0000_i1055" style="width:0;height:.75pt" o:hralign="center" o:hrstd="t" o:hr="t" fillcolor="#a0a0a0" stroked="f"/>
        </w:pict>
      </w:r>
    </w:p>
    <w:p w14:paraId="39624AEA"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lastRenderedPageBreak/>
        <w:t>3.8 PROJECT SYNERGIES AND INTEGRATION</w:t>
      </w:r>
    </w:p>
    <w:p w14:paraId="0AE0D0D2"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3.8.1 Project Synergies Matrix</w:t>
      </w:r>
    </w:p>
    <w:tbl>
      <w:tblPr>
        <w:tblW w:w="0" w:type="auto"/>
        <w:tblCellMar>
          <w:top w:w="15" w:type="dxa"/>
          <w:left w:w="15" w:type="dxa"/>
          <w:bottom w:w="15" w:type="dxa"/>
          <w:right w:w="15" w:type="dxa"/>
        </w:tblCellMar>
        <w:tblLook w:val="04A0" w:firstRow="1" w:lastRow="0" w:firstColumn="1" w:lastColumn="0" w:noHBand="0" w:noVBand="1"/>
      </w:tblPr>
      <w:tblGrid>
        <w:gridCol w:w="1076"/>
        <w:gridCol w:w="1282"/>
        <w:gridCol w:w="1258"/>
        <w:gridCol w:w="1448"/>
        <w:gridCol w:w="1448"/>
        <w:gridCol w:w="1515"/>
        <w:gridCol w:w="1333"/>
      </w:tblGrid>
      <w:tr w:rsidR="00AD4355" w:rsidRPr="00AD4355" w14:paraId="0CBBCA00" w14:textId="77777777">
        <w:trPr>
          <w:tblHeader/>
        </w:trPr>
        <w:tc>
          <w:tcPr>
            <w:tcW w:w="0" w:type="auto"/>
            <w:tcBorders>
              <w:top w:val="nil"/>
            </w:tcBorders>
            <w:tcMar>
              <w:top w:w="150" w:type="dxa"/>
              <w:left w:w="0" w:type="dxa"/>
              <w:bottom w:w="150" w:type="dxa"/>
              <w:right w:w="240" w:type="dxa"/>
            </w:tcMar>
            <w:vAlign w:val="center"/>
            <w:hideMark/>
          </w:tcPr>
          <w:p w14:paraId="6DB7CBA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3F0C847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01</w:t>
            </w:r>
          </w:p>
        </w:tc>
        <w:tc>
          <w:tcPr>
            <w:tcW w:w="0" w:type="auto"/>
            <w:tcBorders>
              <w:top w:val="nil"/>
            </w:tcBorders>
            <w:tcMar>
              <w:top w:w="150" w:type="dxa"/>
              <w:left w:w="240" w:type="dxa"/>
              <w:bottom w:w="150" w:type="dxa"/>
              <w:right w:w="240" w:type="dxa"/>
            </w:tcMar>
            <w:vAlign w:val="center"/>
            <w:hideMark/>
          </w:tcPr>
          <w:p w14:paraId="5E425EB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02</w:t>
            </w:r>
          </w:p>
        </w:tc>
        <w:tc>
          <w:tcPr>
            <w:tcW w:w="0" w:type="auto"/>
            <w:tcBorders>
              <w:top w:val="nil"/>
            </w:tcBorders>
            <w:tcMar>
              <w:top w:w="150" w:type="dxa"/>
              <w:left w:w="240" w:type="dxa"/>
              <w:bottom w:w="150" w:type="dxa"/>
              <w:right w:w="240" w:type="dxa"/>
            </w:tcMar>
            <w:vAlign w:val="center"/>
            <w:hideMark/>
          </w:tcPr>
          <w:p w14:paraId="3339312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03</w:t>
            </w:r>
          </w:p>
        </w:tc>
        <w:tc>
          <w:tcPr>
            <w:tcW w:w="0" w:type="auto"/>
            <w:tcBorders>
              <w:top w:val="nil"/>
            </w:tcBorders>
            <w:tcMar>
              <w:top w:w="150" w:type="dxa"/>
              <w:left w:w="240" w:type="dxa"/>
              <w:bottom w:w="150" w:type="dxa"/>
              <w:right w:w="240" w:type="dxa"/>
            </w:tcMar>
            <w:vAlign w:val="center"/>
            <w:hideMark/>
          </w:tcPr>
          <w:p w14:paraId="341FA3B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04</w:t>
            </w:r>
          </w:p>
        </w:tc>
        <w:tc>
          <w:tcPr>
            <w:tcW w:w="0" w:type="auto"/>
            <w:tcBorders>
              <w:top w:val="nil"/>
            </w:tcBorders>
            <w:tcMar>
              <w:top w:w="150" w:type="dxa"/>
              <w:left w:w="240" w:type="dxa"/>
              <w:bottom w:w="150" w:type="dxa"/>
              <w:right w:w="240" w:type="dxa"/>
            </w:tcMar>
            <w:vAlign w:val="center"/>
            <w:hideMark/>
          </w:tcPr>
          <w:p w14:paraId="3CD8C20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05</w:t>
            </w:r>
          </w:p>
        </w:tc>
        <w:tc>
          <w:tcPr>
            <w:tcW w:w="0" w:type="auto"/>
            <w:tcBorders>
              <w:top w:val="nil"/>
            </w:tcBorders>
            <w:tcMar>
              <w:top w:w="150" w:type="dxa"/>
              <w:left w:w="240" w:type="dxa"/>
              <w:bottom w:w="150" w:type="dxa"/>
              <w:right w:w="240" w:type="dxa"/>
            </w:tcMar>
            <w:vAlign w:val="center"/>
            <w:hideMark/>
          </w:tcPr>
          <w:p w14:paraId="62986DD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06</w:t>
            </w:r>
          </w:p>
        </w:tc>
      </w:tr>
      <w:tr w:rsidR="00AD4355" w:rsidRPr="00AD4355" w14:paraId="42015A1A" w14:textId="77777777">
        <w:tc>
          <w:tcPr>
            <w:tcW w:w="0" w:type="auto"/>
            <w:tcMar>
              <w:top w:w="150" w:type="dxa"/>
              <w:left w:w="0" w:type="dxa"/>
              <w:bottom w:w="150" w:type="dxa"/>
              <w:right w:w="240" w:type="dxa"/>
            </w:tcMar>
            <w:vAlign w:val="center"/>
            <w:hideMark/>
          </w:tcPr>
          <w:p w14:paraId="1B41082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240" w:type="dxa"/>
            </w:tcMar>
            <w:vAlign w:val="center"/>
            <w:hideMark/>
          </w:tcPr>
          <w:p w14:paraId="28E2120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03D9DB2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Road network supports expansion</w:t>
            </w:r>
          </w:p>
        </w:tc>
        <w:tc>
          <w:tcPr>
            <w:tcW w:w="0" w:type="auto"/>
            <w:tcMar>
              <w:top w:w="150" w:type="dxa"/>
              <w:left w:w="240" w:type="dxa"/>
              <w:bottom w:w="150" w:type="dxa"/>
              <w:right w:w="240" w:type="dxa"/>
            </w:tcMar>
            <w:vAlign w:val="center"/>
            <w:hideMark/>
          </w:tcPr>
          <w:p w14:paraId="57B832E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Housing for FTZ workers</w:t>
            </w:r>
          </w:p>
        </w:tc>
        <w:tc>
          <w:tcPr>
            <w:tcW w:w="0" w:type="auto"/>
            <w:tcMar>
              <w:top w:w="150" w:type="dxa"/>
              <w:left w:w="240" w:type="dxa"/>
              <w:bottom w:w="150" w:type="dxa"/>
              <w:right w:w="240" w:type="dxa"/>
            </w:tcMar>
            <w:vAlign w:val="center"/>
            <w:hideMark/>
          </w:tcPr>
          <w:p w14:paraId="50852D9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Waste services for new areas</w:t>
            </w:r>
          </w:p>
        </w:tc>
        <w:tc>
          <w:tcPr>
            <w:tcW w:w="0" w:type="auto"/>
            <w:tcMar>
              <w:top w:w="150" w:type="dxa"/>
              <w:left w:w="240" w:type="dxa"/>
              <w:bottom w:w="150" w:type="dxa"/>
              <w:right w:w="240" w:type="dxa"/>
            </w:tcMar>
            <w:vAlign w:val="center"/>
            <w:hideMark/>
          </w:tcPr>
          <w:p w14:paraId="2033E99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Housing for youth</w:t>
            </w:r>
          </w:p>
        </w:tc>
        <w:tc>
          <w:tcPr>
            <w:tcW w:w="0" w:type="auto"/>
            <w:tcMar>
              <w:top w:w="150" w:type="dxa"/>
              <w:left w:w="240" w:type="dxa"/>
              <w:bottom w:w="150" w:type="dxa"/>
              <w:right w:w="0" w:type="dxa"/>
            </w:tcMar>
            <w:vAlign w:val="center"/>
            <w:hideMark/>
          </w:tcPr>
          <w:p w14:paraId="0295A5A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Housing for returnees</w:t>
            </w:r>
          </w:p>
        </w:tc>
      </w:tr>
      <w:tr w:rsidR="00AD4355" w:rsidRPr="00AD4355" w14:paraId="4CF3EFEA" w14:textId="77777777">
        <w:tc>
          <w:tcPr>
            <w:tcW w:w="0" w:type="auto"/>
            <w:tcMar>
              <w:top w:w="150" w:type="dxa"/>
              <w:left w:w="0" w:type="dxa"/>
              <w:bottom w:w="150" w:type="dxa"/>
              <w:right w:w="240" w:type="dxa"/>
            </w:tcMar>
            <w:vAlign w:val="center"/>
            <w:hideMark/>
          </w:tcPr>
          <w:p w14:paraId="48EA6E2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240" w:type="dxa"/>
            </w:tcMar>
            <w:vAlign w:val="center"/>
            <w:hideMark/>
          </w:tcPr>
          <w:p w14:paraId="64902BA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Supports expansion areas</w:t>
            </w:r>
          </w:p>
        </w:tc>
        <w:tc>
          <w:tcPr>
            <w:tcW w:w="0" w:type="auto"/>
            <w:tcMar>
              <w:top w:w="150" w:type="dxa"/>
              <w:left w:w="240" w:type="dxa"/>
              <w:bottom w:w="150" w:type="dxa"/>
              <w:right w:w="240" w:type="dxa"/>
            </w:tcMar>
            <w:vAlign w:val="center"/>
            <w:hideMark/>
          </w:tcPr>
          <w:p w14:paraId="09E67D1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6A594DF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Access to FTZ</w:t>
            </w:r>
          </w:p>
        </w:tc>
        <w:tc>
          <w:tcPr>
            <w:tcW w:w="0" w:type="auto"/>
            <w:tcMar>
              <w:top w:w="150" w:type="dxa"/>
              <w:left w:w="240" w:type="dxa"/>
              <w:bottom w:w="150" w:type="dxa"/>
              <w:right w:w="240" w:type="dxa"/>
            </w:tcMar>
            <w:vAlign w:val="center"/>
            <w:hideMark/>
          </w:tcPr>
          <w:p w14:paraId="7F10030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Access for collection</w:t>
            </w:r>
          </w:p>
        </w:tc>
        <w:tc>
          <w:tcPr>
            <w:tcW w:w="0" w:type="auto"/>
            <w:tcMar>
              <w:top w:w="150" w:type="dxa"/>
              <w:left w:w="240" w:type="dxa"/>
              <w:bottom w:w="150" w:type="dxa"/>
              <w:right w:w="240" w:type="dxa"/>
            </w:tcMar>
            <w:vAlign w:val="center"/>
            <w:hideMark/>
          </w:tcPr>
          <w:p w14:paraId="2451BDC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Access for centre</w:t>
            </w:r>
          </w:p>
        </w:tc>
        <w:tc>
          <w:tcPr>
            <w:tcW w:w="0" w:type="auto"/>
            <w:tcMar>
              <w:top w:w="150" w:type="dxa"/>
              <w:left w:w="240" w:type="dxa"/>
              <w:bottom w:w="150" w:type="dxa"/>
              <w:right w:w="0" w:type="dxa"/>
            </w:tcMar>
            <w:vAlign w:val="center"/>
            <w:hideMark/>
          </w:tcPr>
          <w:p w14:paraId="6EEB1E3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Access for centre</w:t>
            </w:r>
          </w:p>
        </w:tc>
      </w:tr>
      <w:tr w:rsidR="00AD4355" w:rsidRPr="00AD4355" w14:paraId="179F3C21" w14:textId="77777777">
        <w:tc>
          <w:tcPr>
            <w:tcW w:w="0" w:type="auto"/>
            <w:tcMar>
              <w:top w:w="150" w:type="dxa"/>
              <w:left w:w="0" w:type="dxa"/>
              <w:bottom w:w="150" w:type="dxa"/>
              <w:right w:w="240" w:type="dxa"/>
            </w:tcMar>
            <w:vAlign w:val="center"/>
            <w:hideMark/>
          </w:tcPr>
          <w:p w14:paraId="4547B14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03: FTZ</w:t>
            </w:r>
          </w:p>
        </w:tc>
        <w:tc>
          <w:tcPr>
            <w:tcW w:w="0" w:type="auto"/>
            <w:tcMar>
              <w:top w:w="150" w:type="dxa"/>
              <w:left w:w="240" w:type="dxa"/>
              <w:bottom w:w="150" w:type="dxa"/>
              <w:right w:w="240" w:type="dxa"/>
            </w:tcMar>
            <w:vAlign w:val="center"/>
            <w:hideMark/>
          </w:tcPr>
          <w:p w14:paraId="6A68153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Workforce housing</w:t>
            </w:r>
          </w:p>
        </w:tc>
        <w:tc>
          <w:tcPr>
            <w:tcW w:w="0" w:type="auto"/>
            <w:tcMar>
              <w:top w:w="150" w:type="dxa"/>
              <w:left w:w="240" w:type="dxa"/>
              <w:bottom w:w="150" w:type="dxa"/>
              <w:right w:w="240" w:type="dxa"/>
            </w:tcMar>
            <w:vAlign w:val="center"/>
            <w:hideMark/>
          </w:tcPr>
          <w:p w14:paraId="3603539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Road access</w:t>
            </w:r>
          </w:p>
        </w:tc>
        <w:tc>
          <w:tcPr>
            <w:tcW w:w="0" w:type="auto"/>
            <w:tcMar>
              <w:top w:w="150" w:type="dxa"/>
              <w:left w:w="240" w:type="dxa"/>
              <w:bottom w:w="150" w:type="dxa"/>
              <w:right w:w="240" w:type="dxa"/>
            </w:tcMar>
            <w:vAlign w:val="center"/>
            <w:hideMark/>
          </w:tcPr>
          <w:p w14:paraId="38ABD6C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335B45D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Industrial waste services</w:t>
            </w:r>
          </w:p>
        </w:tc>
        <w:tc>
          <w:tcPr>
            <w:tcW w:w="0" w:type="auto"/>
            <w:tcMar>
              <w:top w:w="150" w:type="dxa"/>
              <w:left w:w="240" w:type="dxa"/>
              <w:bottom w:w="150" w:type="dxa"/>
              <w:right w:w="240" w:type="dxa"/>
            </w:tcMar>
            <w:vAlign w:val="center"/>
            <w:hideMark/>
          </w:tcPr>
          <w:p w14:paraId="4F942A9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Skilled workforce</w:t>
            </w:r>
          </w:p>
        </w:tc>
        <w:tc>
          <w:tcPr>
            <w:tcW w:w="0" w:type="auto"/>
            <w:tcMar>
              <w:top w:w="150" w:type="dxa"/>
              <w:left w:w="240" w:type="dxa"/>
              <w:bottom w:w="150" w:type="dxa"/>
              <w:right w:w="0" w:type="dxa"/>
            </w:tcMar>
            <w:vAlign w:val="center"/>
            <w:hideMark/>
          </w:tcPr>
          <w:p w14:paraId="0233C87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Employment for returnees</w:t>
            </w:r>
          </w:p>
        </w:tc>
      </w:tr>
      <w:tr w:rsidR="00AD4355" w:rsidRPr="00AD4355" w14:paraId="1B003EA3" w14:textId="77777777">
        <w:tc>
          <w:tcPr>
            <w:tcW w:w="0" w:type="auto"/>
            <w:tcMar>
              <w:top w:w="150" w:type="dxa"/>
              <w:left w:w="0" w:type="dxa"/>
              <w:bottom w:w="150" w:type="dxa"/>
              <w:right w:w="240" w:type="dxa"/>
            </w:tcMar>
            <w:vAlign w:val="center"/>
            <w:hideMark/>
          </w:tcPr>
          <w:p w14:paraId="52D273D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240" w:type="dxa"/>
            </w:tcMar>
            <w:vAlign w:val="center"/>
            <w:hideMark/>
          </w:tcPr>
          <w:p w14:paraId="6EB3C6C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Serves new areas</w:t>
            </w:r>
          </w:p>
        </w:tc>
        <w:tc>
          <w:tcPr>
            <w:tcW w:w="0" w:type="auto"/>
            <w:tcMar>
              <w:top w:w="150" w:type="dxa"/>
              <w:left w:w="240" w:type="dxa"/>
              <w:bottom w:w="150" w:type="dxa"/>
              <w:right w:w="240" w:type="dxa"/>
            </w:tcMar>
            <w:vAlign w:val="center"/>
            <w:hideMark/>
          </w:tcPr>
          <w:p w14:paraId="01DD331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Enables collection</w:t>
            </w:r>
          </w:p>
        </w:tc>
        <w:tc>
          <w:tcPr>
            <w:tcW w:w="0" w:type="auto"/>
            <w:tcMar>
              <w:top w:w="150" w:type="dxa"/>
              <w:left w:w="240" w:type="dxa"/>
              <w:bottom w:w="150" w:type="dxa"/>
              <w:right w:w="240" w:type="dxa"/>
            </w:tcMar>
            <w:vAlign w:val="center"/>
            <w:hideMark/>
          </w:tcPr>
          <w:p w14:paraId="1DFE6DD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Serves FTZ</w:t>
            </w:r>
          </w:p>
        </w:tc>
        <w:tc>
          <w:tcPr>
            <w:tcW w:w="0" w:type="auto"/>
            <w:tcMar>
              <w:top w:w="150" w:type="dxa"/>
              <w:left w:w="240" w:type="dxa"/>
              <w:bottom w:w="150" w:type="dxa"/>
              <w:right w:w="240" w:type="dxa"/>
            </w:tcMar>
            <w:vAlign w:val="center"/>
            <w:hideMark/>
          </w:tcPr>
          <w:p w14:paraId="44C8EBE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6B0F1E7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Employment opportunities</w:t>
            </w:r>
          </w:p>
        </w:tc>
        <w:tc>
          <w:tcPr>
            <w:tcW w:w="0" w:type="auto"/>
            <w:tcMar>
              <w:top w:w="150" w:type="dxa"/>
              <w:left w:w="240" w:type="dxa"/>
              <w:bottom w:w="150" w:type="dxa"/>
              <w:right w:w="0" w:type="dxa"/>
            </w:tcMar>
            <w:vAlign w:val="center"/>
            <w:hideMark/>
          </w:tcPr>
          <w:p w14:paraId="3E10866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Employment opportunities</w:t>
            </w:r>
          </w:p>
        </w:tc>
      </w:tr>
      <w:tr w:rsidR="00AD4355" w:rsidRPr="00AD4355" w14:paraId="66C3B3C0" w14:textId="77777777">
        <w:tc>
          <w:tcPr>
            <w:tcW w:w="0" w:type="auto"/>
            <w:tcMar>
              <w:top w:w="150" w:type="dxa"/>
              <w:left w:w="0" w:type="dxa"/>
              <w:bottom w:w="150" w:type="dxa"/>
              <w:right w:w="240" w:type="dxa"/>
            </w:tcMar>
            <w:vAlign w:val="center"/>
            <w:hideMark/>
          </w:tcPr>
          <w:p w14:paraId="736FAF4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 xml:space="preserve">Priority 05: </w:t>
            </w:r>
            <w:r w:rsidRPr="00AD4355">
              <w:rPr>
                <w:rFonts w:ascii="Segoe UI" w:eastAsia="Times New Roman" w:hAnsi="Segoe UI" w:cs="Segoe UI"/>
                <w:b/>
                <w:bCs/>
                <w:kern w:val="0"/>
                <w:sz w:val="23"/>
                <w:szCs w:val="23"/>
                <w14:ligatures w14:val="none"/>
              </w:rPr>
              <w:lastRenderedPageBreak/>
              <w:t>Youth Centre</w:t>
            </w:r>
          </w:p>
        </w:tc>
        <w:tc>
          <w:tcPr>
            <w:tcW w:w="0" w:type="auto"/>
            <w:tcMar>
              <w:top w:w="150" w:type="dxa"/>
              <w:left w:w="240" w:type="dxa"/>
              <w:bottom w:w="150" w:type="dxa"/>
              <w:right w:w="240" w:type="dxa"/>
            </w:tcMar>
            <w:vAlign w:val="center"/>
            <w:hideMark/>
          </w:tcPr>
          <w:p w14:paraId="1EA5371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Housing for youth</w:t>
            </w:r>
          </w:p>
        </w:tc>
        <w:tc>
          <w:tcPr>
            <w:tcW w:w="0" w:type="auto"/>
            <w:tcMar>
              <w:top w:w="150" w:type="dxa"/>
              <w:left w:w="240" w:type="dxa"/>
              <w:bottom w:w="150" w:type="dxa"/>
              <w:right w:w="240" w:type="dxa"/>
            </w:tcMar>
            <w:vAlign w:val="center"/>
            <w:hideMark/>
          </w:tcPr>
          <w:p w14:paraId="433FAC5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Access for centre</w:t>
            </w:r>
          </w:p>
        </w:tc>
        <w:tc>
          <w:tcPr>
            <w:tcW w:w="0" w:type="auto"/>
            <w:tcMar>
              <w:top w:w="150" w:type="dxa"/>
              <w:left w:w="240" w:type="dxa"/>
              <w:bottom w:w="150" w:type="dxa"/>
              <w:right w:w="240" w:type="dxa"/>
            </w:tcMar>
            <w:vAlign w:val="center"/>
            <w:hideMark/>
          </w:tcPr>
          <w:p w14:paraId="7CC3AC3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Workforce for FTZ</w:t>
            </w:r>
          </w:p>
        </w:tc>
        <w:tc>
          <w:tcPr>
            <w:tcW w:w="0" w:type="auto"/>
            <w:tcMar>
              <w:top w:w="150" w:type="dxa"/>
              <w:left w:w="240" w:type="dxa"/>
              <w:bottom w:w="150" w:type="dxa"/>
              <w:right w:w="240" w:type="dxa"/>
            </w:tcMar>
            <w:vAlign w:val="center"/>
            <w:hideMark/>
          </w:tcPr>
          <w:p w14:paraId="79B3C58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Employment in waste</w:t>
            </w:r>
          </w:p>
        </w:tc>
        <w:tc>
          <w:tcPr>
            <w:tcW w:w="0" w:type="auto"/>
            <w:tcMar>
              <w:top w:w="150" w:type="dxa"/>
              <w:left w:w="240" w:type="dxa"/>
              <w:bottom w:w="150" w:type="dxa"/>
              <w:right w:w="240" w:type="dxa"/>
            </w:tcMar>
            <w:vAlign w:val="center"/>
            <w:hideMark/>
          </w:tcPr>
          <w:p w14:paraId="00ADA16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2015289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Skills for returnees</w:t>
            </w:r>
          </w:p>
        </w:tc>
      </w:tr>
      <w:tr w:rsidR="00AD4355" w:rsidRPr="00AD4355" w14:paraId="660BC44D" w14:textId="77777777">
        <w:tc>
          <w:tcPr>
            <w:tcW w:w="0" w:type="auto"/>
            <w:tcMar>
              <w:top w:w="150" w:type="dxa"/>
              <w:left w:w="0" w:type="dxa"/>
              <w:bottom w:w="150" w:type="dxa"/>
              <w:right w:w="240" w:type="dxa"/>
            </w:tcMar>
            <w:vAlign w:val="center"/>
            <w:hideMark/>
          </w:tcPr>
          <w:p w14:paraId="7CD3B23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06: Reception Centre</w:t>
            </w:r>
          </w:p>
        </w:tc>
        <w:tc>
          <w:tcPr>
            <w:tcW w:w="0" w:type="auto"/>
            <w:tcMar>
              <w:top w:w="150" w:type="dxa"/>
              <w:left w:w="240" w:type="dxa"/>
              <w:bottom w:w="150" w:type="dxa"/>
              <w:right w:w="240" w:type="dxa"/>
            </w:tcMar>
            <w:vAlign w:val="center"/>
            <w:hideMark/>
          </w:tcPr>
          <w:p w14:paraId="6069BC7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Housing for returnees</w:t>
            </w:r>
          </w:p>
        </w:tc>
        <w:tc>
          <w:tcPr>
            <w:tcW w:w="0" w:type="auto"/>
            <w:tcMar>
              <w:top w:w="150" w:type="dxa"/>
              <w:left w:w="240" w:type="dxa"/>
              <w:bottom w:w="150" w:type="dxa"/>
              <w:right w:w="240" w:type="dxa"/>
            </w:tcMar>
            <w:vAlign w:val="center"/>
            <w:hideMark/>
          </w:tcPr>
          <w:p w14:paraId="536F965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Access for centre</w:t>
            </w:r>
          </w:p>
        </w:tc>
        <w:tc>
          <w:tcPr>
            <w:tcW w:w="0" w:type="auto"/>
            <w:tcMar>
              <w:top w:w="150" w:type="dxa"/>
              <w:left w:w="240" w:type="dxa"/>
              <w:bottom w:w="150" w:type="dxa"/>
              <w:right w:w="240" w:type="dxa"/>
            </w:tcMar>
            <w:vAlign w:val="center"/>
            <w:hideMark/>
          </w:tcPr>
          <w:p w14:paraId="7AE8610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Employment for returnees</w:t>
            </w:r>
          </w:p>
        </w:tc>
        <w:tc>
          <w:tcPr>
            <w:tcW w:w="0" w:type="auto"/>
            <w:tcMar>
              <w:top w:w="150" w:type="dxa"/>
              <w:left w:w="240" w:type="dxa"/>
              <w:bottom w:w="150" w:type="dxa"/>
              <w:right w:w="240" w:type="dxa"/>
            </w:tcMar>
            <w:vAlign w:val="center"/>
            <w:hideMark/>
          </w:tcPr>
          <w:p w14:paraId="3FDF0AF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Employment in waste</w:t>
            </w:r>
          </w:p>
        </w:tc>
        <w:tc>
          <w:tcPr>
            <w:tcW w:w="0" w:type="auto"/>
            <w:tcMar>
              <w:top w:w="150" w:type="dxa"/>
              <w:left w:w="240" w:type="dxa"/>
              <w:bottom w:w="150" w:type="dxa"/>
              <w:right w:w="240" w:type="dxa"/>
            </w:tcMar>
            <w:vAlign w:val="center"/>
            <w:hideMark/>
          </w:tcPr>
          <w:p w14:paraId="6AB4228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Skills training</w:t>
            </w:r>
          </w:p>
        </w:tc>
        <w:tc>
          <w:tcPr>
            <w:tcW w:w="0" w:type="auto"/>
            <w:tcMar>
              <w:top w:w="150" w:type="dxa"/>
              <w:left w:w="240" w:type="dxa"/>
              <w:bottom w:w="150" w:type="dxa"/>
              <w:right w:w="0" w:type="dxa"/>
            </w:tcMar>
            <w:vAlign w:val="center"/>
            <w:hideMark/>
          </w:tcPr>
          <w:p w14:paraId="1B9CB65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w:t>
            </w:r>
          </w:p>
        </w:tc>
      </w:tr>
    </w:tbl>
    <w:p w14:paraId="6C76AD9D"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3.8.2 Multiplier Effects</w:t>
      </w:r>
    </w:p>
    <w:tbl>
      <w:tblPr>
        <w:tblW w:w="11280" w:type="dxa"/>
        <w:tblCellMar>
          <w:top w:w="15" w:type="dxa"/>
          <w:left w:w="15" w:type="dxa"/>
          <w:bottom w:w="15" w:type="dxa"/>
          <w:right w:w="15" w:type="dxa"/>
        </w:tblCellMar>
        <w:tblLook w:val="04A0" w:firstRow="1" w:lastRow="0" w:firstColumn="1" w:lastColumn="0" w:noHBand="0" w:noVBand="1"/>
      </w:tblPr>
      <w:tblGrid>
        <w:gridCol w:w="3798"/>
        <w:gridCol w:w="7482"/>
      </w:tblGrid>
      <w:tr w:rsidR="00AD4355" w:rsidRPr="00AD4355" w14:paraId="3B4ABD8A" w14:textId="77777777">
        <w:trPr>
          <w:tblHeader/>
        </w:trPr>
        <w:tc>
          <w:tcPr>
            <w:tcW w:w="0" w:type="auto"/>
            <w:tcBorders>
              <w:top w:val="nil"/>
            </w:tcBorders>
            <w:tcMar>
              <w:top w:w="150" w:type="dxa"/>
              <w:left w:w="0" w:type="dxa"/>
              <w:bottom w:w="150" w:type="dxa"/>
              <w:right w:w="240" w:type="dxa"/>
            </w:tcMar>
            <w:vAlign w:val="center"/>
            <w:hideMark/>
          </w:tcPr>
          <w:p w14:paraId="1FEF529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Effect</w:t>
            </w:r>
          </w:p>
        </w:tc>
        <w:tc>
          <w:tcPr>
            <w:tcW w:w="0" w:type="auto"/>
            <w:tcBorders>
              <w:top w:val="nil"/>
            </w:tcBorders>
            <w:tcMar>
              <w:top w:w="150" w:type="dxa"/>
              <w:left w:w="240" w:type="dxa"/>
              <w:bottom w:w="150" w:type="dxa"/>
              <w:right w:w="240" w:type="dxa"/>
            </w:tcMar>
            <w:vAlign w:val="center"/>
            <w:hideMark/>
          </w:tcPr>
          <w:p w14:paraId="3B40AD7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2D081FE0" w14:textId="77777777">
        <w:tc>
          <w:tcPr>
            <w:tcW w:w="0" w:type="auto"/>
            <w:tcMar>
              <w:top w:w="150" w:type="dxa"/>
              <w:left w:w="0" w:type="dxa"/>
              <w:bottom w:w="150" w:type="dxa"/>
              <w:right w:w="240" w:type="dxa"/>
            </w:tcMar>
            <w:vAlign w:val="center"/>
            <w:hideMark/>
          </w:tcPr>
          <w:p w14:paraId="3D5629C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Economic Multiplier</w:t>
            </w:r>
          </w:p>
        </w:tc>
        <w:tc>
          <w:tcPr>
            <w:tcW w:w="0" w:type="auto"/>
            <w:tcMar>
              <w:top w:w="150" w:type="dxa"/>
              <w:left w:w="240" w:type="dxa"/>
              <w:bottom w:w="150" w:type="dxa"/>
              <w:right w:w="0" w:type="dxa"/>
            </w:tcMar>
            <w:vAlign w:val="center"/>
            <w:hideMark/>
          </w:tcPr>
          <w:p w14:paraId="2D8D9E8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Each USD invested creates additional economic activity</w:t>
            </w:r>
          </w:p>
        </w:tc>
      </w:tr>
      <w:tr w:rsidR="00AD4355" w:rsidRPr="00AD4355" w14:paraId="4E031081" w14:textId="77777777">
        <w:tc>
          <w:tcPr>
            <w:tcW w:w="0" w:type="auto"/>
            <w:tcMar>
              <w:top w:w="150" w:type="dxa"/>
              <w:left w:w="0" w:type="dxa"/>
              <w:bottom w:w="150" w:type="dxa"/>
              <w:right w:w="240" w:type="dxa"/>
            </w:tcMar>
            <w:vAlign w:val="center"/>
            <w:hideMark/>
          </w:tcPr>
          <w:p w14:paraId="2BBBA50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Employment Multiplier</w:t>
            </w:r>
          </w:p>
        </w:tc>
        <w:tc>
          <w:tcPr>
            <w:tcW w:w="0" w:type="auto"/>
            <w:tcMar>
              <w:top w:w="150" w:type="dxa"/>
              <w:left w:w="240" w:type="dxa"/>
              <w:bottom w:w="150" w:type="dxa"/>
              <w:right w:w="0" w:type="dxa"/>
            </w:tcMar>
            <w:vAlign w:val="center"/>
            <w:hideMark/>
          </w:tcPr>
          <w:p w14:paraId="58B5B58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Direct jobs create indirect employment</w:t>
            </w:r>
          </w:p>
        </w:tc>
      </w:tr>
      <w:tr w:rsidR="00AD4355" w:rsidRPr="00AD4355" w14:paraId="454C7C6E" w14:textId="77777777">
        <w:tc>
          <w:tcPr>
            <w:tcW w:w="0" w:type="auto"/>
            <w:tcMar>
              <w:top w:w="150" w:type="dxa"/>
              <w:left w:w="0" w:type="dxa"/>
              <w:bottom w:w="150" w:type="dxa"/>
              <w:right w:w="240" w:type="dxa"/>
            </w:tcMar>
            <w:vAlign w:val="center"/>
            <w:hideMark/>
          </w:tcPr>
          <w:p w14:paraId="669D11B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Infrastructure Multiplier</w:t>
            </w:r>
          </w:p>
        </w:tc>
        <w:tc>
          <w:tcPr>
            <w:tcW w:w="0" w:type="auto"/>
            <w:tcMar>
              <w:top w:w="150" w:type="dxa"/>
              <w:left w:w="240" w:type="dxa"/>
              <w:bottom w:w="150" w:type="dxa"/>
              <w:right w:w="0" w:type="dxa"/>
            </w:tcMar>
            <w:vAlign w:val="center"/>
            <w:hideMark/>
          </w:tcPr>
          <w:p w14:paraId="32BE303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Infrastructure enables further development</w:t>
            </w:r>
          </w:p>
        </w:tc>
      </w:tr>
      <w:tr w:rsidR="00AD4355" w:rsidRPr="00AD4355" w14:paraId="4F8E53E1" w14:textId="77777777">
        <w:tc>
          <w:tcPr>
            <w:tcW w:w="0" w:type="auto"/>
            <w:tcMar>
              <w:top w:w="150" w:type="dxa"/>
              <w:left w:w="0" w:type="dxa"/>
              <w:bottom w:w="150" w:type="dxa"/>
              <w:right w:w="240" w:type="dxa"/>
            </w:tcMar>
            <w:vAlign w:val="center"/>
            <w:hideMark/>
          </w:tcPr>
          <w:p w14:paraId="224E689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Social Multiplier</w:t>
            </w:r>
          </w:p>
        </w:tc>
        <w:tc>
          <w:tcPr>
            <w:tcW w:w="0" w:type="auto"/>
            <w:tcMar>
              <w:top w:w="150" w:type="dxa"/>
              <w:left w:w="240" w:type="dxa"/>
              <w:bottom w:w="150" w:type="dxa"/>
              <w:right w:w="0" w:type="dxa"/>
            </w:tcMar>
            <w:vAlign w:val="center"/>
            <w:hideMark/>
          </w:tcPr>
          <w:p w14:paraId="35105B6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Social investments improve quality of life</w:t>
            </w:r>
          </w:p>
        </w:tc>
      </w:tr>
      <w:tr w:rsidR="00AD4355" w:rsidRPr="00AD4355" w14:paraId="726ED446" w14:textId="77777777">
        <w:tc>
          <w:tcPr>
            <w:tcW w:w="0" w:type="auto"/>
            <w:tcMar>
              <w:top w:w="150" w:type="dxa"/>
              <w:left w:w="0" w:type="dxa"/>
              <w:bottom w:w="150" w:type="dxa"/>
              <w:right w:w="240" w:type="dxa"/>
            </w:tcMar>
            <w:vAlign w:val="center"/>
            <w:hideMark/>
          </w:tcPr>
          <w:p w14:paraId="2234CF0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Environmental Multiplier</w:t>
            </w:r>
          </w:p>
        </w:tc>
        <w:tc>
          <w:tcPr>
            <w:tcW w:w="0" w:type="auto"/>
            <w:tcMar>
              <w:top w:w="150" w:type="dxa"/>
              <w:left w:w="240" w:type="dxa"/>
              <w:bottom w:w="150" w:type="dxa"/>
              <w:right w:w="0" w:type="dxa"/>
            </w:tcMar>
            <w:vAlign w:val="center"/>
            <w:hideMark/>
          </w:tcPr>
          <w:p w14:paraId="5EF830A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Environmental investments enhance sustainability</w:t>
            </w:r>
          </w:p>
        </w:tc>
      </w:tr>
    </w:tbl>
    <w:p w14:paraId="20D27353"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26A73A73">
          <v:rect id="_x0000_i1056" style="width:0;height:.75pt" o:hralign="center" o:hrstd="t" o:hr="t" fillcolor="#a0a0a0" stroked="f"/>
        </w:pict>
      </w:r>
    </w:p>
    <w:p w14:paraId="449EEE3A" w14:textId="77777777" w:rsidR="00AD4355" w:rsidRPr="00AD4355" w:rsidRDefault="00AD4355" w:rsidP="00AD4355">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AD4355">
        <w:rPr>
          <w:rFonts w:ascii="Segoe UI" w:eastAsia="Times New Roman" w:hAnsi="Segoe UI" w:cs="Segoe UI"/>
          <w:b/>
          <w:bCs/>
          <w:color w:val="0F1115"/>
          <w:kern w:val="36"/>
          <w:sz w:val="36"/>
          <w:szCs w:val="36"/>
          <w14:ligatures w14:val="none"/>
        </w:rPr>
        <w:t>CHAPTER FOUR: INVESTMENT REQUIREMENTS AND FINANCIAL ANALYSIS</w:t>
      </w:r>
    </w:p>
    <w:p w14:paraId="2025EDF4"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787A272B">
          <v:rect id="_x0000_i1057" style="width:0;height:.75pt" o:hralign="center" o:hrstd="t" o:hr="t" fillcolor="#a0a0a0" stroked="f"/>
        </w:pict>
      </w:r>
    </w:p>
    <w:p w14:paraId="6A267D09"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lastRenderedPageBreak/>
        <w:t>4.1 TOTAL PORTFOLIO COST ESTIMATE</w:t>
      </w:r>
    </w:p>
    <w:p w14:paraId="6197A27A"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4.1.1 Portfolio Investment Summary</w:t>
      </w:r>
    </w:p>
    <w:tbl>
      <w:tblPr>
        <w:tblW w:w="0" w:type="auto"/>
        <w:tblCellMar>
          <w:top w:w="15" w:type="dxa"/>
          <w:left w:w="15" w:type="dxa"/>
          <w:bottom w:w="15" w:type="dxa"/>
          <w:right w:w="15" w:type="dxa"/>
        </w:tblCellMar>
        <w:tblLook w:val="04A0" w:firstRow="1" w:lastRow="0" w:firstColumn="1" w:lastColumn="0" w:noHBand="0" w:noVBand="1"/>
      </w:tblPr>
      <w:tblGrid>
        <w:gridCol w:w="965"/>
        <w:gridCol w:w="2694"/>
        <w:gridCol w:w="1925"/>
        <w:gridCol w:w="2159"/>
        <w:gridCol w:w="1617"/>
      </w:tblGrid>
      <w:tr w:rsidR="00AD4355" w:rsidRPr="00AD4355" w14:paraId="2AE7D41C" w14:textId="77777777">
        <w:trPr>
          <w:tblHeader/>
        </w:trPr>
        <w:tc>
          <w:tcPr>
            <w:tcW w:w="0" w:type="auto"/>
            <w:tcBorders>
              <w:top w:val="nil"/>
            </w:tcBorders>
            <w:tcMar>
              <w:top w:w="150" w:type="dxa"/>
              <w:left w:w="0" w:type="dxa"/>
              <w:bottom w:w="150" w:type="dxa"/>
              <w:right w:w="240" w:type="dxa"/>
            </w:tcMar>
            <w:vAlign w:val="center"/>
            <w:hideMark/>
          </w:tcPr>
          <w:p w14:paraId="114104D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0663F39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4383C96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31D187E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Investment (Birr)*</w:t>
            </w:r>
          </w:p>
        </w:tc>
        <w:tc>
          <w:tcPr>
            <w:tcW w:w="0" w:type="auto"/>
            <w:tcBorders>
              <w:top w:val="nil"/>
            </w:tcBorders>
            <w:tcMar>
              <w:top w:w="150" w:type="dxa"/>
              <w:left w:w="240" w:type="dxa"/>
              <w:bottom w:w="150" w:type="dxa"/>
              <w:right w:w="240" w:type="dxa"/>
            </w:tcMar>
            <w:vAlign w:val="center"/>
            <w:hideMark/>
          </w:tcPr>
          <w:p w14:paraId="4E5841F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Percentage</w:t>
            </w:r>
          </w:p>
        </w:tc>
      </w:tr>
      <w:tr w:rsidR="00AD4355" w:rsidRPr="00AD4355" w14:paraId="6E0202F8" w14:textId="77777777">
        <w:tc>
          <w:tcPr>
            <w:tcW w:w="0" w:type="auto"/>
            <w:tcMar>
              <w:top w:w="150" w:type="dxa"/>
              <w:left w:w="0" w:type="dxa"/>
              <w:bottom w:w="150" w:type="dxa"/>
              <w:right w:w="240" w:type="dxa"/>
            </w:tcMar>
            <w:vAlign w:val="center"/>
            <w:hideMark/>
          </w:tcPr>
          <w:p w14:paraId="1AC10A2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01</w:t>
            </w:r>
          </w:p>
        </w:tc>
        <w:tc>
          <w:tcPr>
            <w:tcW w:w="0" w:type="auto"/>
            <w:tcMar>
              <w:top w:w="150" w:type="dxa"/>
              <w:left w:w="240" w:type="dxa"/>
              <w:bottom w:w="150" w:type="dxa"/>
              <w:right w:w="240" w:type="dxa"/>
            </w:tcMar>
            <w:vAlign w:val="center"/>
            <w:hideMark/>
          </w:tcPr>
          <w:p w14:paraId="7AAFDED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Planned Urban Expansion Programme</w:t>
            </w:r>
          </w:p>
        </w:tc>
        <w:tc>
          <w:tcPr>
            <w:tcW w:w="0" w:type="auto"/>
            <w:tcMar>
              <w:top w:w="150" w:type="dxa"/>
              <w:left w:w="240" w:type="dxa"/>
              <w:bottom w:w="150" w:type="dxa"/>
              <w:right w:w="240" w:type="dxa"/>
            </w:tcMar>
            <w:vAlign w:val="center"/>
            <w:hideMark/>
          </w:tcPr>
          <w:p w14:paraId="480512C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05AD73E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10,082,009,700</w:t>
            </w:r>
          </w:p>
        </w:tc>
        <w:tc>
          <w:tcPr>
            <w:tcW w:w="0" w:type="auto"/>
            <w:tcMar>
              <w:top w:w="150" w:type="dxa"/>
              <w:left w:w="240" w:type="dxa"/>
              <w:bottom w:w="150" w:type="dxa"/>
              <w:right w:w="0" w:type="dxa"/>
            </w:tcMar>
            <w:vAlign w:val="center"/>
            <w:hideMark/>
          </w:tcPr>
          <w:p w14:paraId="6A44D73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16.6%</w:t>
            </w:r>
          </w:p>
        </w:tc>
      </w:tr>
      <w:tr w:rsidR="00AD4355" w:rsidRPr="00AD4355" w14:paraId="4185ABB5" w14:textId="77777777">
        <w:tc>
          <w:tcPr>
            <w:tcW w:w="0" w:type="auto"/>
            <w:tcMar>
              <w:top w:w="150" w:type="dxa"/>
              <w:left w:w="0" w:type="dxa"/>
              <w:bottom w:w="150" w:type="dxa"/>
              <w:right w:w="240" w:type="dxa"/>
            </w:tcMar>
            <w:vAlign w:val="center"/>
            <w:hideMark/>
          </w:tcPr>
          <w:p w14:paraId="5E38CCB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02</w:t>
            </w:r>
          </w:p>
        </w:tc>
        <w:tc>
          <w:tcPr>
            <w:tcW w:w="0" w:type="auto"/>
            <w:tcMar>
              <w:top w:w="150" w:type="dxa"/>
              <w:left w:w="240" w:type="dxa"/>
              <w:bottom w:w="150" w:type="dxa"/>
              <w:right w:w="240" w:type="dxa"/>
            </w:tcMar>
            <w:vAlign w:val="center"/>
            <w:hideMark/>
          </w:tcPr>
          <w:p w14:paraId="4411920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Corridor &amp; Arterial Road Upgrade</w:t>
            </w:r>
          </w:p>
        </w:tc>
        <w:tc>
          <w:tcPr>
            <w:tcW w:w="0" w:type="auto"/>
            <w:tcMar>
              <w:top w:w="150" w:type="dxa"/>
              <w:left w:w="240" w:type="dxa"/>
              <w:bottom w:w="150" w:type="dxa"/>
              <w:right w:w="240" w:type="dxa"/>
            </w:tcMar>
            <w:vAlign w:val="center"/>
            <w:hideMark/>
          </w:tcPr>
          <w:p w14:paraId="711B9CF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4B62613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0" w:type="dxa"/>
            </w:tcMar>
            <w:vAlign w:val="center"/>
            <w:hideMark/>
          </w:tcPr>
          <w:p w14:paraId="1838439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10.5%</w:t>
            </w:r>
          </w:p>
        </w:tc>
      </w:tr>
      <w:tr w:rsidR="00AD4355" w:rsidRPr="00AD4355" w14:paraId="53A69451" w14:textId="77777777">
        <w:tc>
          <w:tcPr>
            <w:tcW w:w="0" w:type="auto"/>
            <w:tcMar>
              <w:top w:w="150" w:type="dxa"/>
              <w:left w:w="0" w:type="dxa"/>
              <w:bottom w:w="150" w:type="dxa"/>
              <w:right w:w="240" w:type="dxa"/>
            </w:tcMar>
            <w:vAlign w:val="center"/>
            <w:hideMark/>
          </w:tcPr>
          <w:p w14:paraId="40190CE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03</w:t>
            </w:r>
          </w:p>
        </w:tc>
        <w:tc>
          <w:tcPr>
            <w:tcW w:w="0" w:type="auto"/>
            <w:tcMar>
              <w:top w:w="150" w:type="dxa"/>
              <w:left w:w="240" w:type="dxa"/>
              <w:bottom w:w="150" w:type="dxa"/>
              <w:right w:w="240" w:type="dxa"/>
            </w:tcMar>
            <w:vAlign w:val="center"/>
            <w:hideMark/>
          </w:tcPr>
          <w:p w14:paraId="1C10E51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Inland Special Trade Zone &amp; Logistics Hub</w:t>
            </w:r>
          </w:p>
        </w:tc>
        <w:tc>
          <w:tcPr>
            <w:tcW w:w="0" w:type="auto"/>
            <w:tcMar>
              <w:top w:w="150" w:type="dxa"/>
              <w:left w:w="240" w:type="dxa"/>
              <w:bottom w:w="150" w:type="dxa"/>
              <w:right w:w="240" w:type="dxa"/>
            </w:tcMar>
            <w:vAlign w:val="center"/>
            <w:hideMark/>
          </w:tcPr>
          <w:p w14:paraId="4F308D4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14A896F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40,007,975,000</w:t>
            </w:r>
          </w:p>
        </w:tc>
        <w:tc>
          <w:tcPr>
            <w:tcW w:w="0" w:type="auto"/>
            <w:tcMar>
              <w:top w:w="150" w:type="dxa"/>
              <w:left w:w="240" w:type="dxa"/>
              <w:bottom w:w="150" w:type="dxa"/>
              <w:right w:w="0" w:type="dxa"/>
            </w:tcMar>
            <w:vAlign w:val="center"/>
            <w:hideMark/>
          </w:tcPr>
          <w:p w14:paraId="22B34D3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65.8%</w:t>
            </w:r>
          </w:p>
        </w:tc>
      </w:tr>
      <w:tr w:rsidR="00AD4355" w:rsidRPr="00AD4355" w14:paraId="21109BD4" w14:textId="77777777">
        <w:tc>
          <w:tcPr>
            <w:tcW w:w="0" w:type="auto"/>
            <w:tcMar>
              <w:top w:w="150" w:type="dxa"/>
              <w:left w:w="0" w:type="dxa"/>
              <w:bottom w:w="150" w:type="dxa"/>
              <w:right w:w="240" w:type="dxa"/>
            </w:tcMar>
            <w:vAlign w:val="center"/>
            <w:hideMark/>
          </w:tcPr>
          <w:p w14:paraId="3894D6F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04</w:t>
            </w:r>
          </w:p>
        </w:tc>
        <w:tc>
          <w:tcPr>
            <w:tcW w:w="0" w:type="auto"/>
            <w:tcMar>
              <w:top w:w="150" w:type="dxa"/>
              <w:left w:w="240" w:type="dxa"/>
              <w:bottom w:w="150" w:type="dxa"/>
              <w:right w:w="240" w:type="dxa"/>
            </w:tcMar>
            <w:vAlign w:val="center"/>
            <w:hideMark/>
          </w:tcPr>
          <w:p w14:paraId="4108B9D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Solid Waste Management System</w:t>
            </w:r>
          </w:p>
        </w:tc>
        <w:tc>
          <w:tcPr>
            <w:tcW w:w="0" w:type="auto"/>
            <w:tcMar>
              <w:top w:w="150" w:type="dxa"/>
              <w:left w:w="240" w:type="dxa"/>
              <w:bottom w:w="150" w:type="dxa"/>
              <w:right w:w="240" w:type="dxa"/>
            </w:tcMar>
            <w:vAlign w:val="center"/>
            <w:hideMark/>
          </w:tcPr>
          <w:p w14:paraId="06CF739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5F90FCB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583C6C3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2.6%</w:t>
            </w:r>
          </w:p>
        </w:tc>
      </w:tr>
      <w:tr w:rsidR="00AD4355" w:rsidRPr="00AD4355" w14:paraId="05CB9615" w14:textId="77777777">
        <w:tc>
          <w:tcPr>
            <w:tcW w:w="0" w:type="auto"/>
            <w:tcMar>
              <w:top w:w="150" w:type="dxa"/>
              <w:left w:w="0" w:type="dxa"/>
              <w:bottom w:w="150" w:type="dxa"/>
              <w:right w:w="240" w:type="dxa"/>
            </w:tcMar>
            <w:vAlign w:val="center"/>
            <w:hideMark/>
          </w:tcPr>
          <w:p w14:paraId="1536D4A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05</w:t>
            </w:r>
          </w:p>
        </w:tc>
        <w:tc>
          <w:tcPr>
            <w:tcW w:w="0" w:type="auto"/>
            <w:tcMar>
              <w:top w:w="150" w:type="dxa"/>
              <w:left w:w="240" w:type="dxa"/>
              <w:bottom w:w="150" w:type="dxa"/>
              <w:right w:w="240" w:type="dxa"/>
            </w:tcMar>
            <w:vAlign w:val="center"/>
            <w:hideMark/>
          </w:tcPr>
          <w:p w14:paraId="7389E7A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Youth Skills, Enterprise &amp; Migration Centre</w:t>
            </w:r>
          </w:p>
        </w:tc>
        <w:tc>
          <w:tcPr>
            <w:tcW w:w="0" w:type="auto"/>
            <w:tcMar>
              <w:top w:w="150" w:type="dxa"/>
              <w:left w:w="240" w:type="dxa"/>
              <w:bottom w:w="150" w:type="dxa"/>
              <w:right w:w="240" w:type="dxa"/>
            </w:tcMar>
            <w:vAlign w:val="center"/>
            <w:hideMark/>
          </w:tcPr>
          <w:p w14:paraId="0C8A019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256AB4D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09A7CF6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2.6%</w:t>
            </w:r>
          </w:p>
        </w:tc>
      </w:tr>
      <w:tr w:rsidR="00AD4355" w:rsidRPr="00AD4355" w14:paraId="1255407B" w14:textId="77777777">
        <w:tc>
          <w:tcPr>
            <w:tcW w:w="0" w:type="auto"/>
            <w:tcMar>
              <w:top w:w="150" w:type="dxa"/>
              <w:left w:w="0" w:type="dxa"/>
              <w:bottom w:w="150" w:type="dxa"/>
              <w:right w:w="240" w:type="dxa"/>
            </w:tcMar>
            <w:vAlign w:val="center"/>
            <w:hideMark/>
          </w:tcPr>
          <w:p w14:paraId="6E494EE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06</w:t>
            </w:r>
          </w:p>
        </w:tc>
        <w:tc>
          <w:tcPr>
            <w:tcW w:w="0" w:type="auto"/>
            <w:tcMar>
              <w:top w:w="150" w:type="dxa"/>
              <w:left w:w="240" w:type="dxa"/>
              <w:bottom w:w="150" w:type="dxa"/>
              <w:right w:w="240" w:type="dxa"/>
            </w:tcMar>
            <w:vAlign w:val="center"/>
            <w:hideMark/>
          </w:tcPr>
          <w:p w14:paraId="0D66269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Reception &amp; Reintegration Centre</w:t>
            </w:r>
          </w:p>
        </w:tc>
        <w:tc>
          <w:tcPr>
            <w:tcW w:w="0" w:type="auto"/>
            <w:tcMar>
              <w:top w:w="150" w:type="dxa"/>
              <w:left w:w="240" w:type="dxa"/>
              <w:bottom w:w="150" w:type="dxa"/>
              <w:right w:w="240" w:type="dxa"/>
            </w:tcMar>
            <w:vAlign w:val="center"/>
            <w:hideMark/>
          </w:tcPr>
          <w:p w14:paraId="22E2CA1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716EC0E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1,120,223,300</w:t>
            </w:r>
          </w:p>
        </w:tc>
        <w:tc>
          <w:tcPr>
            <w:tcW w:w="0" w:type="auto"/>
            <w:tcMar>
              <w:top w:w="150" w:type="dxa"/>
              <w:left w:w="240" w:type="dxa"/>
              <w:bottom w:w="150" w:type="dxa"/>
              <w:right w:w="0" w:type="dxa"/>
            </w:tcMar>
            <w:vAlign w:val="center"/>
            <w:hideMark/>
          </w:tcPr>
          <w:p w14:paraId="40EAFF6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1.9%</w:t>
            </w:r>
          </w:p>
        </w:tc>
      </w:tr>
      <w:tr w:rsidR="00AD4355" w:rsidRPr="00AD4355" w14:paraId="36C5B881" w14:textId="77777777">
        <w:tc>
          <w:tcPr>
            <w:tcW w:w="0" w:type="auto"/>
            <w:tcMar>
              <w:top w:w="150" w:type="dxa"/>
              <w:left w:w="0" w:type="dxa"/>
              <w:bottom w:w="150" w:type="dxa"/>
              <w:right w:w="240" w:type="dxa"/>
            </w:tcMar>
            <w:vAlign w:val="center"/>
            <w:hideMark/>
          </w:tcPr>
          <w:p w14:paraId="6B97604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2955B3C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57DF8CD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362C393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0" w:type="dxa"/>
            </w:tcMar>
            <w:vAlign w:val="center"/>
            <w:hideMark/>
          </w:tcPr>
          <w:p w14:paraId="599B52D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100.0%</w:t>
            </w:r>
          </w:p>
        </w:tc>
      </w:tr>
    </w:tbl>
    <w:p w14:paraId="5A4401C1"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*Based on exchange rate of 1 USD = 160.0319 Birr (August 2026)</w:t>
      </w:r>
    </w:p>
    <w:p w14:paraId="7E044198"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4.1.2 Investment by Classification</w:t>
      </w:r>
    </w:p>
    <w:tbl>
      <w:tblPr>
        <w:tblW w:w="0" w:type="auto"/>
        <w:tblCellMar>
          <w:top w:w="15" w:type="dxa"/>
          <w:left w:w="15" w:type="dxa"/>
          <w:bottom w:w="15" w:type="dxa"/>
          <w:right w:w="15" w:type="dxa"/>
        </w:tblCellMar>
        <w:tblLook w:val="04A0" w:firstRow="1" w:lastRow="0" w:firstColumn="1" w:lastColumn="0" w:noHBand="0" w:noVBand="1"/>
      </w:tblPr>
      <w:tblGrid>
        <w:gridCol w:w="1947"/>
        <w:gridCol w:w="1453"/>
        <w:gridCol w:w="2127"/>
        <w:gridCol w:w="2216"/>
        <w:gridCol w:w="1617"/>
      </w:tblGrid>
      <w:tr w:rsidR="00AD4355" w:rsidRPr="00AD4355" w14:paraId="1A2C889E" w14:textId="77777777">
        <w:trPr>
          <w:tblHeader/>
        </w:trPr>
        <w:tc>
          <w:tcPr>
            <w:tcW w:w="0" w:type="auto"/>
            <w:tcBorders>
              <w:top w:val="nil"/>
            </w:tcBorders>
            <w:tcMar>
              <w:top w:w="150" w:type="dxa"/>
              <w:left w:w="0" w:type="dxa"/>
              <w:bottom w:w="150" w:type="dxa"/>
              <w:right w:w="240" w:type="dxa"/>
            </w:tcMar>
            <w:vAlign w:val="center"/>
            <w:hideMark/>
          </w:tcPr>
          <w:p w14:paraId="0455676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Classification</w:t>
            </w:r>
          </w:p>
        </w:tc>
        <w:tc>
          <w:tcPr>
            <w:tcW w:w="0" w:type="auto"/>
            <w:tcBorders>
              <w:top w:val="nil"/>
            </w:tcBorders>
            <w:tcMar>
              <w:top w:w="150" w:type="dxa"/>
              <w:left w:w="240" w:type="dxa"/>
              <w:bottom w:w="150" w:type="dxa"/>
              <w:right w:w="240" w:type="dxa"/>
            </w:tcMar>
            <w:vAlign w:val="center"/>
            <w:hideMark/>
          </w:tcPr>
          <w:p w14:paraId="5B6D4FC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Projects</w:t>
            </w:r>
          </w:p>
        </w:tc>
        <w:tc>
          <w:tcPr>
            <w:tcW w:w="0" w:type="auto"/>
            <w:tcBorders>
              <w:top w:val="nil"/>
            </w:tcBorders>
            <w:tcMar>
              <w:top w:w="150" w:type="dxa"/>
              <w:left w:w="240" w:type="dxa"/>
              <w:bottom w:w="150" w:type="dxa"/>
              <w:right w:w="240" w:type="dxa"/>
            </w:tcMar>
            <w:vAlign w:val="center"/>
            <w:hideMark/>
          </w:tcPr>
          <w:p w14:paraId="0B9B8D2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698383B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Investment (Birr)*</w:t>
            </w:r>
          </w:p>
        </w:tc>
        <w:tc>
          <w:tcPr>
            <w:tcW w:w="0" w:type="auto"/>
            <w:tcBorders>
              <w:top w:val="nil"/>
            </w:tcBorders>
            <w:tcMar>
              <w:top w:w="150" w:type="dxa"/>
              <w:left w:w="240" w:type="dxa"/>
              <w:bottom w:w="150" w:type="dxa"/>
              <w:right w:w="240" w:type="dxa"/>
            </w:tcMar>
            <w:vAlign w:val="center"/>
            <w:hideMark/>
          </w:tcPr>
          <w:p w14:paraId="7560B5D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Percentage</w:t>
            </w:r>
          </w:p>
        </w:tc>
      </w:tr>
      <w:tr w:rsidR="00AD4355" w:rsidRPr="00AD4355" w14:paraId="6D4FEB90" w14:textId="77777777">
        <w:tc>
          <w:tcPr>
            <w:tcW w:w="0" w:type="auto"/>
            <w:tcMar>
              <w:top w:w="150" w:type="dxa"/>
              <w:left w:w="0" w:type="dxa"/>
              <w:bottom w:w="150" w:type="dxa"/>
              <w:right w:w="240" w:type="dxa"/>
            </w:tcMar>
            <w:vAlign w:val="center"/>
            <w:hideMark/>
          </w:tcPr>
          <w:p w14:paraId="3981DFF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Foundation</w:t>
            </w:r>
          </w:p>
        </w:tc>
        <w:tc>
          <w:tcPr>
            <w:tcW w:w="0" w:type="auto"/>
            <w:tcMar>
              <w:top w:w="150" w:type="dxa"/>
              <w:left w:w="240" w:type="dxa"/>
              <w:bottom w:w="150" w:type="dxa"/>
              <w:right w:w="240" w:type="dxa"/>
            </w:tcMar>
            <w:vAlign w:val="center"/>
            <w:hideMark/>
          </w:tcPr>
          <w:p w14:paraId="4679633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01</w:t>
            </w:r>
          </w:p>
        </w:tc>
        <w:tc>
          <w:tcPr>
            <w:tcW w:w="0" w:type="auto"/>
            <w:tcMar>
              <w:top w:w="150" w:type="dxa"/>
              <w:left w:w="240" w:type="dxa"/>
              <w:bottom w:w="150" w:type="dxa"/>
              <w:right w:w="240" w:type="dxa"/>
            </w:tcMar>
            <w:vAlign w:val="center"/>
            <w:hideMark/>
          </w:tcPr>
          <w:p w14:paraId="39E00B1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6315A66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10,082,009,700</w:t>
            </w:r>
          </w:p>
        </w:tc>
        <w:tc>
          <w:tcPr>
            <w:tcW w:w="0" w:type="auto"/>
            <w:tcMar>
              <w:top w:w="150" w:type="dxa"/>
              <w:left w:w="240" w:type="dxa"/>
              <w:bottom w:w="150" w:type="dxa"/>
              <w:right w:w="0" w:type="dxa"/>
            </w:tcMar>
            <w:vAlign w:val="center"/>
            <w:hideMark/>
          </w:tcPr>
          <w:p w14:paraId="509E8B3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16.6%</w:t>
            </w:r>
          </w:p>
        </w:tc>
      </w:tr>
      <w:tr w:rsidR="00AD4355" w:rsidRPr="00AD4355" w14:paraId="018B28D1" w14:textId="77777777">
        <w:tc>
          <w:tcPr>
            <w:tcW w:w="0" w:type="auto"/>
            <w:tcMar>
              <w:top w:w="150" w:type="dxa"/>
              <w:left w:w="0" w:type="dxa"/>
              <w:bottom w:w="150" w:type="dxa"/>
              <w:right w:w="240" w:type="dxa"/>
            </w:tcMar>
            <w:vAlign w:val="center"/>
            <w:hideMark/>
          </w:tcPr>
          <w:p w14:paraId="2E0CD5B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Connectivity</w:t>
            </w:r>
          </w:p>
        </w:tc>
        <w:tc>
          <w:tcPr>
            <w:tcW w:w="0" w:type="auto"/>
            <w:tcMar>
              <w:top w:w="150" w:type="dxa"/>
              <w:left w:w="240" w:type="dxa"/>
              <w:bottom w:w="150" w:type="dxa"/>
              <w:right w:w="240" w:type="dxa"/>
            </w:tcMar>
            <w:vAlign w:val="center"/>
            <w:hideMark/>
          </w:tcPr>
          <w:p w14:paraId="3D6ED42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02</w:t>
            </w:r>
          </w:p>
        </w:tc>
        <w:tc>
          <w:tcPr>
            <w:tcW w:w="0" w:type="auto"/>
            <w:tcMar>
              <w:top w:w="150" w:type="dxa"/>
              <w:left w:w="240" w:type="dxa"/>
              <w:bottom w:w="150" w:type="dxa"/>
              <w:right w:w="240" w:type="dxa"/>
            </w:tcMar>
            <w:vAlign w:val="center"/>
            <w:hideMark/>
          </w:tcPr>
          <w:p w14:paraId="5FCE72E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0E1AD65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0" w:type="dxa"/>
            </w:tcMar>
            <w:vAlign w:val="center"/>
            <w:hideMark/>
          </w:tcPr>
          <w:p w14:paraId="369EB4C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10.5%</w:t>
            </w:r>
          </w:p>
        </w:tc>
      </w:tr>
      <w:tr w:rsidR="00AD4355" w:rsidRPr="00AD4355" w14:paraId="7753ED2F" w14:textId="77777777">
        <w:tc>
          <w:tcPr>
            <w:tcW w:w="0" w:type="auto"/>
            <w:tcMar>
              <w:top w:w="150" w:type="dxa"/>
              <w:left w:w="0" w:type="dxa"/>
              <w:bottom w:w="150" w:type="dxa"/>
              <w:right w:w="240" w:type="dxa"/>
            </w:tcMar>
            <w:vAlign w:val="center"/>
            <w:hideMark/>
          </w:tcPr>
          <w:p w14:paraId="52A9959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Economic Engine</w:t>
            </w:r>
          </w:p>
        </w:tc>
        <w:tc>
          <w:tcPr>
            <w:tcW w:w="0" w:type="auto"/>
            <w:tcMar>
              <w:top w:w="150" w:type="dxa"/>
              <w:left w:w="240" w:type="dxa"/>
              <w:bottom w:w="150" w:type="dxa"/>
              <w:right w:w="240" w:type="dxa"/>
            </w:tcMar>
            <w:vAlign w:val="center"/>
            <w:hideMark/>
          </w:tcPr>
          <w:p w14:paraId="4EDBCBF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03</w:t>
            </w:r>
          </w:p>
        </w:tc>
        <w:tc>
          <w:tcPr>
            <w:tcW w:w="0" w:type="auto"/>
            <w:tcMar>
              <w:top w:w="150" w:type="dxa"/>
              <w:left w:w="240" w:type="dxa"/>
              <w:bottom w:w="150" w:type="dxa"/>
              <w:right w:w="240" w:type="dxa"/>
            </w:tcMar>
            <w:vAlign w:val="center"/>
            <w:hideMark/>
          </w:tcPr>
          <w:p w14:paraId="612DBF4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331068E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40,007,975,000</w:t>
            </w:r>
          </w:p>
        </w:tc>
        <w:tc>
          <w:tcPr>
            <w:tcW w:w="0" w:type="auto"/>
            <w:tcMar>
              <w:top w:w="150" w:type="dxa"/>
              <w:left w:w="240" w:type="dxa"/>
              <w:bottom w:w="150" w:type="dxa"/>
              <w:right w:w="0" w:type="dxa"/>
            </w:tcMar>
            <w:vAlign w:val="center"/>
            <w:hideMark/>
          </w:tcPr>
          <w:p w14:paraId="17962D4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65.8%</w:t>
            </w:r>
          </w:p>
        </w:tc>
      </w:tr>
      <w:tr w:rsidR="00AD4355" w:rsidRPr="00AD4355" w14:paraId="499763ED" w14:textId="77777777">
        <w:tc>
          <w:tcPr>
            <w:tcW w:w="0" w:type="auto"/>
            <w:tcMar>
              <w:top w:w="150" w:type="dxa"/>
              <w:left w:w="0" w:type="dxa"/>
              <w:bottom w:w="150" w:type="dxa"/>
              <w:right w:w="240" w:type="dxa"/>
            </w:tcMar>
            <w:vAlign w:val="center"/>
            <w:hideMark/>
          </w:tcPr>
          <w:p w14:paraId="69BF0F9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Livability</w:t>
            </w:r>
          </w:p>
        </w:tc>
        <w:tc>
          <w:tcPr>
            <w:tcW w:w="0" w:type="auto"/>
            <w:tcMar>
              <w:top w:w="150" w:type="dxa"/>
              <w:left w:w="240" w:type="dxa"/>
              <w:bottom w:w="150" w:type="dxa"/>
              <w:right w:w="240" w:type="dxa"/>
            </w:tcMar>
            <w:vAlign w:val="center"/>
            <w:hideMark/>
          </w:tcPr>
          <w:p w14:paraId="61C62D3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04</w:t>
            </w:r>
          </w:p>
        </w:tc>
        <w:tc>
          <w:tcPr>
            <w:tcW w:w="0" w:type="auto"/>
            <w:tcMar>
              <w:top w:w="150" w:type="dxa"/>
              <w:left w:w="240" w:type="dxa"/>
              <w:bottom w:w="150" w:type="dxa"/>
              <w:right w:w="240" w:type="dxa"/>
            </w:tcMar>
            <w:vAlign w:val="center"/>
            <w:hideMark/>
          </w:tcPr>
          <w:p w14:paraId="0AC229A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55C55AE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0F3D9C0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2.6%</w:t>
            </w:r>
          </w:p>
        </w:tc>
      </w:tr>
      <w:tr w:rsidR="00AD4355" w:rsidRPr="00AD4355" w14:paraId="113B73ED" w14:textId="77777777">
        <w:tc>
          <w:tcPr>
            <w:tcW w:w="0" w:type="auto"/>
            <w:tcMar>
              <w:top w:w="150" w:type="dxa"/>
              <w:left w:w="0" w:type="dxa"/>
              <w:bottom w:w="150" w:type="dxa"/>
              <w:right w:w="240" w:type="dxa"/>
            </w:tcMar>
            <w:vAlign w:val="center"/>
            <w:hideMark/>
          </w:tcPr>
          <w:p w14:paraId="4FE15B7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Human Capital</w:t>
            </w:r>
          </w:p>
        </w:tc>
        <w:tc>
          <w:tcPr>
            <w:tcW w:w="0" w:type="auto"/>
            <w:tcMar>
              <w:top w:w="150" w:type="dxa"/>
              <w:left w:w="240" w:type="dxa"/>
              <w:bottom w:w="150" w:type="dxa"/>
              <w:right w:w="240" w:type="dxa"/>
            </w:tcMar>
            <w:vAlign w:val="center"/>
            <w:hideMark/>
          </w:tcPr>
          <w:p w14:paraId="137E619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05</w:t>
            </w:r>
          </w:p>
        </w:tc>
        <w:tc>
          <w:tcPr>
            <w:tcW w:w="0" w:type="auto"/>
            <w:tcMar>
              <w:top w:w="150" w:type="dxa"/>
              <w:left w:w="240" w:type="dxa"/>
              <w:bottom w:w="150" w:type="dxa"/>
              <w:right w:w="240" w:type="dxa"/>
            </w:tcMar>
            <w:vAlign w:val="center"/>
            <w:hideMark/>
          </w:tcPr>
          <w:p w14:paraId="727369C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50AEA5E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572067D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2.6%</w:t>
            </w:r>
          </w:p>
        </w:tc>
      </w:tr>
      <w:tr w:rsidR="00AD4355" w:rsidRPr="00AD4355" w14:paraId="3846F990" w14:textId="77777777">
        <w:tc>
          <w:tcPr>
            <w:tcW w:w="0" w:type="auto"/>
            <w:tcMar>
              <w:top w:w="150" w:type="dxa"/>
              <w:left w:w="0" w:type="dxa"/>
              <w:bottom w:w="150" w:type="dxa"/>
              <w:right w:w="240" w:type="dxa"/>
            </w:tcMar>
            <w:vAlign w:val="center"/>
            <w:hideMark/>
          </w:tcPr>
          <w:p w14:paraId="30DB0B0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Social Protection</w:t>
            </w:r>
          </w:p>
        </w:tc>
        <w:tc>
          <w:tcPr>
            <w:tcW w:w="0" w:type="auto"/>
            <w:tcMar>
              <w:top w:w="150" w:type="dxa"/>
              <w:left w:w="240" w:type="dxa"/>
              <w:bottom w:w="150" w:type="dxa"/>
              <w:right w:w="240" w:type="dxa"/>
            </w:tcMar>
            <w:vAlign w:val="center"/>
            <w:hideMark/>
          </w:tcPr>
          <w:p w14:paraId="5E42499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06</w:t>
            </w:r>
          </w:p>
        </w:tc>
        <w:tc>
          <w:tcPr>
            <w:tcW w:w="0" w:type="auto"/>
            <w:tcMar>
              <w:top w:w="150" w:type="dxa"/>
              <w:left w:w="240" w:type="dxa"/>
              <w:bottom w:w="150" w:type="dxa"/>
              <w:right w:w="240" w:type="dxa"/>
            </w:tcMar>
            <w:vAlign w:val="center"/>
            <w:hideMark/>
          </w:tcPr>
          <w:p w14:paraId="300E9F2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3BFC0E2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1,120,223,300</w:t>
            </w:r>
          </w:p>
        </w:tc>
        <w:tc>
          <w:tcPr>
            <w:tcW w:w="0" w:type="auto"/>
            <w:tcMar>
              <w:top w:w="150" w:type="dxa"/>
              <w:left w:w="240" w:type="dxa"/>
              <w:bottom w:w="150" w:type="dxa"/>
              <w:right w:w="0" w:type="dxa"/>
            </w:tcMar>
            <w:vAlign w:val="center"/>
            <w:hideMark/>
          </w:tcPr>
          <w:p w14:paraId="4FB6F0F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1.9%</w:t>
            </w:r>
          </w:p>
        </w:tc>
      </w:tr>
      <w:tr w:rsidR="00AD4355" w:rsidRPr="00AD4355" w14:paraId="5A45FC27" w14:textId="77777777">
        <w:tc>
          <w:tcPr>
            <w:tcW w:w="0" w:type="auto"/>
            <w:tcMar>
              <w:top w:w="150" w:type="dxa"/>
              <w:left w:w="0" w:type="dxa"/>
              <w:bottom w:w="150" w:type="dxa"/>
              <w:right w:w="240" w:type="dxa"/>
            </w:tcMar>
            <w:vAlign w:val="center"/>
            <w:hideMark/>
          </w:tcPr>
          <w:p w14:paraId="15E0EE3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71208DB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08E8E95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6A4B817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0" w:type="dxa"/>
            </w:tcMar>
            <w:vAlign w:val="center"/>
            <w:hideMark/>
          </w:tcPr>
          <w:p w14:paraId="6DB1D50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100.0%</w:t>
            </w:r>
          </w:p>
        </w:tc>
      </w:tr>
    </w:tbl>
    <w:p w14:paraId="49E74E31"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*Based on exchange rate of 1 USD = 160.0319 Birr (August 2026)</w:t>
      </w:r>
    </w:p>
    <w:p w14:paraId="49AF8877"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013D81DA">
          <v:rect id="_x0000_i1058" style="width:0;height:.75pt" o:hralign="center" o:hrstd="t" o:hr="t" fillcolor="#a0a0a0" stroked="f"/>
        </w:pict>
      </w:r>
    </w:p>
    <w:p w14:paraId="6E130ED3"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4.2 FINANCING REQUIREMENTS</w:t>
      </w:r>
    </w:p>
    <w:p w14:paraId="6C2CAD6F"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4.2.1 Total Capital Requirement</w:t>
      </w:r>
    </w:p>
    <w:p w14:paraId="0906740A"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The portfolio requires full capitalization of USD 380.0 million (Birr 60.8 billion).</w:t>
      </w:r>
    </w:p>
    <w:tbl>
      <w:tblPr>
        <w:tblW w:w="11280" w:type="dxa"/>
        <w:tblCellMar>
          <w:top w:w="15" w:type="dxa"/>
          <w:left w:w="15" w:type="dxa"/>
          <w:bottom w:w="15" w:type="dxa"/>
          <w:right w:w="15" w:type="dxa"/>
        </w:tblCellMar>
        <w:tblLook w:val="04A0" w:firstRow="1" w:lastRow="0" w:firstColumn="1" w:lastColumn="0" w:noHBand="0" w:noVBand="1"/>
      </w:tblPr>
      <w:tblGrid>
        <w:gridCol w:w="3039"/>
        <w:gridCol w:w="8241"/>
      </w:tblGrid>
      <w:tr w:rsidR="00AD4355" w:rsidRPr="00AD4355" w14:paraId="5C8B32D9" w14:textId="77777777">
        <w:trPr>
          <w:tblHeader/>
        </w:trPr>
        <w:tc>
          <w:tcPr>
            <w:tcW w:w="0" w:type="auto"/>
            <w:tcBorders>
              <w:top w:val="nil"/>
            </w:tcBorders>
            <w:tcMar>
              <w:top w:w="150" w:type="dxa"/>
              <w:left w:w="0" w:type="dxa"/>
              <w:bottom w:w="150" w:type="dxa"/>
              <w:right w:w="240" w:type="dxa"/>
            </w:tcMar>
            <w:vAlign w:val="center"/>
            <w:hideMark/>
          </w:tcPr>
          <w:p w14:paraId="579E48B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Parameter</w:t>
            </w:r>
          </w:p>
        </w:tc>
        <w:tc>
          <w:tcPr>
            <w:tcW w:w="0" w:type="auto"/>
            <w:tcBorders>
              <w:top w:val="nil"/>
            </w:tcBorders>
            <w:tcMar>
              <w:top w:w="150" w:type="dxa"/>
              <w:left w:w="240" w:type="dxa"/>
              <w:bottom w:w="150" w:type="dxa"/>
              <w:right w:w="240" w:type="dxa"/>
            </w:tcMar>
            <w:vAlign w:val="center"/>
            <w:hideMark/>
          </w:tcPr>
          <w:p w14:paraId="6E58B7A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Details</w:t>
            </w:r>
          </w:p>
        </w:tc>
      </w:tr>
      <w:tr w:rsidR="00AD4355" w:rsidRPr="00AD4355" w14:paraId="358765C8" w14:textId="77777777">
        <w:tc>
          <w:tcPr>
            <w:tcW w:w="0" w:type="auto"/>
            <w:tcMar>
              <w:top w:w="150" w:type="dxa"/>
              <w:left w:w="0" w:type="dxa"/>
              <w:bottom w:w="150" w:type="dxa"/>
              <w:right w:w="240" w:type="dxa"/>
            </w:tcMar>
            <w:vAlign w:val="center"/>
            <w:hideMark/>
          </w:tcPr>
          <w:p w14:paraId="632AA84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Total Portfolio Cost</w:t>
            </w:r>
          </w:p>
        </w:tc>
        <w:tc>
          <w:tcPr>
            <w:tcW w:w="0" w:type="auto"/>
            <w:tcMar>
              <w:top w:w="150" w:type="dxa"/>
              <w:left w:w="240" w:type="dxa"/>
              <w:bottom w:w="150" w:type="dxa"/>
              <w:right w:w="0" w:type="dxa"/>
            </w:tcMar>
            <w:vAlign w:val="center"/>
            <w:hideMark/>
          </w:tcPr>
          <w:p w14:paraId="7687099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380,000,000 / Birr 60,812,122,000</w:t>
            </w:r>
          </w:p>
        </w:tc>
      </w:tr>
      <w:tr w:rsidR="00AD4355" w:rsidRPr="00AD4355" w14:paraId="3FDB80A6" w14:textId="77777777">
        <w:tc>
          <w:tcPr>
            <w:tcW w:w="0" w:type="auto"/>
            <w:tcMar>
              <w:top w:w="150" w:type="dxa"/>
              <w:left w:w="0" w:type="dxa"/>
              <w:bottom w:w="150" w:type="dxa"/>
              <w:right w:w="240" w:type="dxa"/>
            </w:tcMar>
            <w:vAlign w:val="center"/>
            <w:hideMark/>
          </w:tcPr>
          <w:p w14:paraId="26587C9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Capital Sought</w:t>
            </w:r>
          </w:p>
        </w:tc>
        <w:tc>
          <w:tcPr>
            <w:tcW w:w="0" w:type="auto"/>
            <w:tcMar>
              <w:top w:w="150" w:type="dxa"/>
              <w:left w:w="240" w:type="dxa"/>
              <w:bottom w:w="150" w:type="dxa"/>
              <w:right w:w="0" w:type="dxa"/>
            </w:tcMar>
            <w:vAlign w:val="center"/>
            <w:hideMark/>
          </w:tcPr>
          <w:p w14:paraId="2BB0FCB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380,000,000 (full portfolio capitalization)</w:t>
            </w:r>
          </w:p>
        </w:tc>
      </w:tr>
      <w:tr w:rsidR="00AD4355" w:rsidRPr="00AD4355" w14:paraId="7870EA2F" w14:textId="77777777">
        <w:tc>
          <w:tcPr>
            <w:tcW w:w="0" w:type="auto"/>
            <w:tcMar>
              <w:top w:w="150" w:type="dxa"/>
              <w:left w:w="0" w:type="dxa"/>
              <w:bottom w:w="150" w:type="dxa"/>
              <w:right w:w="240" w:type="dxa"/>
            </w:tcMar>
            <w:vAlign w:val="center"/>
            <w:hideMark/>
          </w:tcPr>
          <w:p w14:paraId="62E3326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Financing Instruments</w:t>
            </w:r>
          </w:p>
        </w:tc>
        <w:tc>
          <w:tcPr>
            <w:tcW w:w="0" w:type="auto"/>
            <w:tcMar>
              <w:top w:w="150" w:type="dxa"/>
              <w:left w:w="240" w:type="dxa"/>
              <w:bottom w:w="150" w:type="dxa"/>
              <w:right w:w="0" w:type="dxa"/>
            </w:tcMar>
            <w:vAlign w:val="center"/>
            <w:hideMark/>
          </w:tcPr>
          <w:p w14:paraId="41125C6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Blended Finance (Grants, Concessional Loans, Private Investment, PPP)</w:t>
            </w:r>
          </w:p>
        </w:tc>
      </w:tr>
      <w:tr w:rsidR="00AD4355" w:rsidRPr="00AD4355" w14:paraId="116FE9C5" w14:textId="77777777">
        <w:tc>
          <w:tcPr>
            <w:tcW w:w="0" w:type="auto"/>
            <w:tcMar>
              <w:top w:w="150" w:type="dxa"/>
              <w:left w:w="0" w:type="dxa"/>
              <w:bottom w:w="150" w:type="dxa"/>
              <w:right w:w="240" w:type="dxa"/>
            </w:tcMar>
            <w:vAlign w:val="center"/>
            <w:hideMark/>
          </w:tcPr>
          <w:p w14:paraId="1ED5017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Expected Funding Mix</w:t>
            </w:r>
          </w:p>
        </w:tc>
        <w:tc>
          <w:tcPr>
            <w:tcW w:w="0" w:type="auto"/>
            <w:tcMar>
              <w:top w:w="150" w:type="dxa"/>
              <w:left w:w="240" w:type="dxa"/>
              <w:bottom w:w="150" w:type="dxa"/>
              <w:right w:w="0" w:type="dxa"/>
            </w:tcMar>
            <w:vAlign w:val="center"/>
            <w:hideMark/>
          </w:tcPr>
          <w:p w14:paraId="6CA502F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 be determined through feasibility studies and financier engagement</w:t>
            </w:r>
          </w:p>
        </w:tc>
      </w:tr>
      <w:tr w:rsidR="00AD4355" w:rsidRPr="00AD4355" w14:paraId="431EEFE3" w14:textId="77777777">
        <w:tc>
          <w:tcPr>
            <w:tcW w:w="0" w:type="auto"/>
            <w:tcMar>
              <w:top w:w="150" w:type="dxa"/>
              <w:left w:w="0" w:type="dxa"/>
              <w:bottom w:w="150" w:type="dxa"/>
              <w:right w:w="240" w:type="dxa"/>
            </w:tcMar>
            <w:vAlign w:val="center"/>
            <w:hideMark/>
          </w:tcPr>
          <w:p w14:paraId="0D67DFD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Implementation Period</w:t>
            </w:r>
          </w:p>
        </w:tc>
        <w:tc>
          <w:tcPr>
            <w:tcW w:w="0" w:type="auto"/>
            <w:tcMar>
              <w:top w:w="150" w:type="dxa"/>
              <w:left w:w="240" w:type="dxa"/>
              <w:bottom w:w="150" w:type="dxa"/>
              <w:right w:w="0" w:type="dxa"/>
            </w:tcMar>
            <w:vAlign w:val="center"/>
            <w:hideMark/>
          </w:tcPr>
          <w:p w14:paraId="65031A9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2025-2035 (phased over 10 years)</w:t>
            </w:r>
          </w:p>
        </w:tc>
      </w:tr>
    </w:tbl>
    <w:p w14:paraId="14E5AEAF"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4.2.2 Financing Needs by Project</w:t>
      </w:r>
    </w:p>
    <w:tbl>
      <w:tblPr>
        <w:tblW w:w="0" w:type="auto"/>
        <w:tblCellMar>
          <w:top w:w="15" w:type="dxa"/>
          <w:left w:w="15" w:type="dxa"/>
          <w:bottom w:w="15" w:type="dxa"/>
          <w:right w:w="15" w:type="dxa"/>
        </w:tblCellMar>
        <w:tblLook w:val="04A0" w:firstRow="1" w:lastRow="0" w:firstColumn="1" w:lastColumn="0" w:noHBand="0" w:noVBand="1"/>
      </w:tblPr>
      <w:tblGrid>
        <w:gridCol w:w="965"/>
        <w:gridCol w:w="1767"/>
        <w:gridCol w:w="1923"/>
        <w:gridCol w:w="2077"/>
        <w:gridCol w:w="2628"/>
      </w:tblGrid>
      <w:tr w:rsidR="00AD4355" w:rsidRPr="00AD4355" w14:paraId="48007375" w14:textId="77777777">
        <w:trPr>
          <w:tblHeader/>
        </w:trPr>
        <w:tc>
          <w:tcPr>
            <w:tcW w:w="0" w:type="auto"/>
            <w:tcBorders>
              <w:top w:val="nil"/>
            </w:tcBorders>
            <w:tcMar>
              <w:top w:w="150" w:type="dxa"/>
              <w:left w:w="0" w:type="dxa"/>
              <w:bottom w:w="150" w:type="dxa"/>
              <w:right w:w="240" w:type="dxa"/>
            </w:tcMar>
            <w:vAlign w:val="center"/>
            <w:hideMark/>
          </w:tcPr>
          <w:p w14:paraId="4A6B338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0DA4DEF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0909AB0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Total Cost (USD)</w:t>
            </w:r>
          </w:p>
        </w:tc>
        <w:tc>
          <w:tcPr>
            <w:tcW w:w="0" w:type="auto"/>
            <w:tcBorders>
              <w:top w:val="nil"/>
            </w:tcBorders>
            <w:tcMar>
              <w:top w:w="150" w:type="dxa"/>
              <w:left w:w="240" w:type="dxa"/>
              <w:bottom w:w="150" w:type="dxa"/>
              <w:right w:w="240" w:type="dxa"/>
            </w:tcMar>
            <w:vAlign w:val="center"/>
            <w:hideMark/>
          </w:tcPr>
          <w:p w14:paraId="52F2FF7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Financing Gap (USD)</w:t>
            </w:r>
          </w:p>
        </w:tc>
        <w:tc>
          <w:tcPr>
            <w:tcW w:w="0" w:type="auto"/>
            <w:tcBorders>
              <w:top w:val="nil"/>
            </w:tcBorders>
            <w:tcMar>
              <w:top w:w="150" w:type="dxa"/>
              <w:left w:w="240" w:type="dxa"/>
              <w:bottom w:w="150" w:type="dxa"/>
              <w:right w:w="240" w:type="dxa"/>
            </w:tcMar>
            <w:vAlign w:val="center"/>
            <w:hideMark/>
          </w:tcPr>
          <w:p w14:paraId="4F3F3C7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Preferred Instrument</w:t>
            </w:r>
          </w:p>
        </w:tc>
      </w:tr>
      <w:tr w:rsidR="00AD4355" w:rsidRPr="00AD4355" w14:paraId="5DD2ED07" w14:textId="77777777">
        <w:tc>
          <w:tcPr>
            <w:tcW w:w="0" w:type="auto"/>
            <w:tcMar>
              <w:top w:w="150" w:type="dxa"/>
              <w:left w:w="0" w:type="dxa"/>
              <w:bottom w:w="150" w:type="dxa"/>
              <w:right w:w="240" w:type="dxa"/>
            </w:tcMar>
            <w:vAlign w:val="center"/>
            <w:hideMark/>
          </w:tcPr>
          <w:p w14:paraId="545A267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01</w:t>
            </w:r>
          </w:p>
        </w:tc>
        <w:tc>
          <w:tcPr>
            <w:tcW w:w="0" w:type="auto"/>
            <w:tcMar>
              <w:top w:w="150" w:type="dxa"/>
              <w:left w:w="240" w:type="dxa"/>
              <w:bottom w:w="150" w:type="dxa"/>
              <w:right w:w="240" w:type="dxa"/>
            </w:tcMar>
            <w:vAlign w:val="center"/>
            <w:hideMark/>
          </w:tcPr>
          <w:p w14:paraId="2183AB8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Urban Expansion</w:t>
            </w:r>
          </w:p>
        </w:tc>
        <w:tc>
          <w:tcPr>
            <w:tcW w:w="0" w:type="auto"/>
            <w:tcMar>
              <w:top w:w="150" w:type="dxa"/>
              <w:left w:w="240" w:type="dxa"/>
              <w:bottom w:w="150" w:type="dxa"/>
              <w:right w:w="240" w:type="dxa"/>
            </w:tcMar>
            <w:vAlign w:val="center"/>
            <w:hideMark/>
          </w:tcPr>
          <w:p w14:paraId="5359431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2270E29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63,000,000</w:t>
            </w:r>
          </w:p>
        </w:tc>
        <w:tc>
          <w:tcPr>
            <w:tcW w:w="0" w:type="auto"/>
            <w:tcMar>
              <w:top w:w="150" w:type="dxa"/>
              <w:left w:w="240" w:type="dxa"/>
              <w:bottom w:w="150" w:type="dxa"/>
              <w:right w:w="0" w:type="dxa"/>
            </w:tcMar>
            <w:vAlign w:val="center"/>
            <w:hideMark/>
          </w:tcPr>
          <w:p w14:paraId="5FB27F8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Blended: grant + concessional loan + PPP</w:t>
            </w:r>
          </w:p>
        </w:tc>
      </w:tr>
      <w:tr w:rsidR="00AD4355" w:rsidRPr="00AD4355" w14:paraId="4BE9A33C" w14:textId="77777777">
        <w:tc>
          <w:tcPr>
            <w:tcW w:w="0" w:type="auto"/>
            <w:tcMar>
              <w:top w:w="150" w:type="dxa"/>
              <w:left w:w="0" w:type="dxa"/>
              <w:bottom w:w="150" w:type="dxa"/>
              <w:right w:w="240" w:type="dxa"/>
            </w:tcMar>
            <w:vAlign w:val="center"/>
            <w:hideMark/>
          </w:tcPr>
          <w:p w14:paraId="7FDC0BF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02</w:t>
            </w:r>
          </w:p>
        </w:tc>
        <w:tc>
          <w:tcPr>
            <w:tcW w:w="0" w:type="auto"/>
            <w:tcMar>
              <w:top w:w="150" w:type="dxa"/>
              <w:left w:w="240" w:type="dxa"/>
              <w:bottom w:w="150" w:type="dxa"/>
              <w:right w:w="240" w:type="dxa"/>
            </w:tcMar>
            <w:vAlign w:val="center"/>
            <w:hideMark/>
          </w:tcPr>
          <w:p w14:paraId="37C40E8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Corridor Roads</w:t>
            </w:r>
          </w:p>
        </w:tc>
        <w:tc>
          <w:tcPr>
            <w:tcW w:w="0" w:type="auto"/>
            <w:tcMar>
              <w:top w:w="150" w:type="dxa"/>
              <w:left w:w="240" w:type="dxa"/>
              <w:bottom w:w="150" w:type="dxa"/>
              <w:right w:w="240" w:type="dxa"/>
            </w:tcMar>
            <w:vAlign w:val="center"/>
            <w:hideMark/>
          </w:tcPr>
          <w:p w14:paraId="776EE89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74DE2A5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40,000,000</w:t>
            </w:r>
          </w:p>
        </w:tc>
        <w:tc>
          <w:tcPr>
            <w:tcW w:w="0" w:type="auto"/>
            <w:tcMar>
              <w:top w:w="150" w:type="dxa"/>
              <w:left w:w="240" w:type="dxa"/>
              <w:bottom w:w="150" w:type="dxa"/>
              <w:right w:w="0" w:type="dxa"/>
            </w:tcMar>
            <w:vAlign w:val="center"/>
            <w:hideMark/>
          </w:tcPr>
          <w:p w14:paraId="0A0A65A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Concessional loan / grant</w:t>
            </w:r>
          </w:p>
        </w:tc>
      </w:tr>
      <w:tr w:rsidR="00AD4355" w:rsidRPr="00AD4355" w14:paraId="76BBF2C4" w14:textId="77777777">
        <w:tc>
          <w:tcPr>
            <w:tcW w:w="0" w:type="auto"/>
            <w:tcMar>
              <w:top w:w="150" w:type="dxa"/>
              <w:left w:w="0" w:type="dxa"/>
              <w:bottom w:w="150" w:type="dxa"/>
              <w:right w:w="240" w:type="dxa"/>
            </w:tcMar>
            <w:vAlign w:val="center"/>
            <w:hideMark/>
          </w:tcPr>
          <w:p w14:paraId="5D28152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03</w:t>
            </w:r>
          </w:p>
        </w:tc>
        <w:tc>
          <w:tcPr>
            <w:tcW w:w="0" w:type="auto"/>
            <w:tcMar>
              <w:top w:w="150" w:type="dxa"/>
              <w:left w:w="240" w:type="dxa"/>
              <w:bottom w:w="150" w:type="dxa"/>
              <w:right w:w="240" w:type="dxa"/>
            </w:tcMar>
            <w:vAlign w:val="center"/>
            <w:hideMark/>
          </w:tcPr>
          <w:p w14:paraId="65C069A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FTZ &amp; Logistics</w:t>
            </w:r>
          </w:p>
        </w:tc>
        <w:tc>
          <w:tcPr>
            <w:tcW w:w="0" w:type="auto"/>
            <w:tcMar>
              <w:top w:w="150" w:type="dxa"/>
              <w:left w:w="240" w:type="dxa"/>
              <w:bottom w:w="150" w:type="dxa"/>
              <w:right w:w="240" w:type="dxa"/>
            </w:tcMar>
            <w:vAlign w:val="center"/>
            <w:hideMark/>
          </w:tcPr>
          <w:p w14:paraId="21A15E5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46AD1E6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250,000,000</w:t>
            </w:r>
          </w:p>
        </w:tc>
        <w:tc>
          <w:tcPr>
            <w:tcW w:w="0" w:type="auto"/>
            <w:tcMar>
              <w:top w:w="150" w:type="dxa"/>
              <w:left w:w="240" w:type="dxa"/>
              <w:bottom w:w="150" w:type="dxa"/>
              <w:right w:w="0" w:type="dxa"/>
            </w:tcMar>
            <w:vAlign w:val="center"/>
            <w:hideMark/>
          </w:tcPr>
          <w:p w14:paraId="7A7507D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PPP / Concession</w:t>
            </w:r>
          </w:p>
        </w:tc>
      </w:tr>
      <w:tr w:rsidR="00AD4355" w:rsidRPr="00AD4355" w14:paraId="6C1A56EF" w14:textId="77777777">
        <w:tc>
          <w:tcPr>
            <w:tcW w:w="0" w:type="auto"/>
            <w:tcMar>
              <w:top w:w="150" w:type="dxa"/>
              <w:left w:w="0" w:type="dxa"/>
              <w:bottom w:w="150" w:type="dxa"/>
              <w:right w:w="240" w:type="dxa"/>
            </w:tcMar>
            <w:vAlign w:val="center"/>
            <w:hideMark/>
          </w:tcPr>
          <w:p w14:paraId="235D33A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04</w:t>
            </w:r>
          </w:p>
        </w:tc>
        <w:tc>
          <w:tcPr>
            <w:tcW w:w="0" w:type="auto"/>
            <w:tcMar>
              <w:top w:w="150" w:type="dxa"/>
              <w:left w:w="240" w:type="dxa"/>
              <w:bottom w:w="150" w:type="dxa"/>
              <w:right w:w="240" w:type="dxa"/>
            </w:tcMar>
            <w:vAlign w:val="center"/>
            <w:hideMark/>
          </w:tcPr>
          <w:p w14:paraId="4994520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Solid Waste</w:t>
            </w:r>
          </w:p>
        </w:tc>
        <w:tc>
          <w:tcPr>
            <w:tcW w:w="0" w:type="auto"/>
            <w:tcMar>
              <w:top w:w="150" w:type="dxa"/>
              <w:left w:w="240" w:type="dxa"/>
              <w:bottom w:w="150" w:type="dxa"/>
              <w:right w:w="240" w:type="dxa"/>
            </w:tcMar>
            <w:vAlign w:val="center"/>
            <w:hideMark/>
          </w:tcPr>
          <w:p w14:paraId="5A1BE31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7AE479B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c>
          <w:tcPr>
            <w:tcW w:w="0" w:type="auto"/>
            <w:tcMar>
              <w:top w:w="150" w:type="dxa"/>
              <w:left w:w="240" w:type="dxa"/>
              <w:bottom w:w="150" w:type="dxa"/>
              <w:right w:w="0" w:type="dxa"/>
            </w:tcMar>
            <w:vAlign w:val="center"/>
            <w:hideMark/>
          </w:tcPr>
          <w:p w14:paraId="2A1E6BC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Grant / concessional loan</w:t>
            </w:r>
          </w:p>
        </w:tc>
      </w:tr>
      <w:tr w:rsidR="00AD4355" w:rsidRPr="00AD4355" w14:paraId="25C2916E" w14:textId="77777777">
        <w:tc>
          <w:tcPr>
            <w:tcW w:w="0" w:type="auto"/>
            <w:tcMar>
              <w:top w:w="150" w:type="dxa"/>
              <w:left w:w="0" w:type="dxa"/>
              <w:bottom w:w="150" w:type="dxa"/>
              <w:right w:w="240" w:type="dxa"/>
            </w:tcMar>
            <w:vAlign w:val="center"/>
            <w:hideMark/>
          </w:tcPr>
          <w:p w14:paraId="4986094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05</w:t>
            </w:r>
          </w:p>
        </w:tc>
        <w:tc>
          <w:tcPr>
            <w:tcW w:w="0" w:type="auto"/>
            <w:tcMar>
              <w:top w:w="150" w:type="dxa"/>
              <w:left w:w="240" w:type="dxa"/>
              <w:bottom w:w="150" w:type="dxa"/>
              <w:right w:w="240" w:type="dxa"/>
            </w:tcMar>
            <w:vAlign w:val="center"/>
            <w:hideMark/>
          </w:tcPr>
          <w:p w14:paraId="361DFB5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Youth Centre</w:t>
            </w:r>
          </w:p>
        </w:tc>
        <w:tc>
          <w:tcPr>
            <w:tcW w:w="0" w:type="auto"/>
            <w:tcMar>
              <w:top w:w="150" w:type="dxa"/>
              <w:left w:w="240" w:type="dxa"/>
              <w:bottom w:w="150" w:type="dxa"/>
              <w:right w:w="240" w:type="dxa"/>
            </w:tcMar>
            <w:vAlign w:val="center"/>
            <w:hideMark/>
          </w:tcPr>
          <w:p w14:paraId="373F6A8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16E6B2E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c>
          <w:tcPr>
            <w:tcW w:w="0" w:type="auto"/>
            <w:tcMar>
              <w:top w:w="150" w:type="dxa"/>
              <w:left w:w="240" w:type="dxa"/>
              <w:bottom w:w="150" w:type="dxa"/>
              <w:right w:w="0" w:type="dxa"/>
            </w:tcMar>
            <w:vAlign w:val="center"/>
            <w:hideMark/>
          </w:tcPr>
          <w:p w14:paraId="2B6A3D6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Grant</w:t>
            </w:r>
          </w:p>
        </w:tc>
      </w:tr>
      <w:tr w:rsidR="00AD4355" w:rsidRPr="00AD4355" w14:paraId="4EA810F2" w14:textId="77777777">
        <w:tc>
          <w:tcPr>
            <w:tcW w:w="0" w:type="auto"/>
            <w:tcMar>
              <w:top w:w="150" w:type="dxa"/>
              <w:left w:w="0" w:type="dxa"/>
              <w:bottom w:w="150" w:type="dxa"/>
              <w:right w:w="240" w:type="dxa"/>
            </w:tcMar>
            <w:vAlign w:val="center"/>
            <w:hideMark/>
          </w:tcPr>
          <w:p w14:paraId="3451E9D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06</w:t>
            </w:r>
          </w:p>
        </w:tc>
        <w:tc>
          <w:tcPr>
            <w:tcW w:w="0" w:type="auto"/>
            <w:tcMar>
              <w:top w:w="150" w:type="dxa"/>
              <w:left w:w="240" w:type="dxa"/>
              <w:bottom w:w="150" w:type="dxa"/>
              <w:right w:w="240" w:type="dxa"/>
            </w:tcMar>
            <w:vAlign w:val="center"/>
            <w:hideMark/>
          </w:tcPr>
          <w:p w14:paraId="45850F3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Reception Centre</w:t>
            </w:r>
          </w:p>
        </w:tc>
        <w:tc>
          <w:tcPr>
            <w:tcW w:w="0" w:type="auto"/>
            <w:tcMar>
              <w:top w:w="150" w:type="dxa"/>
              <w:left w:w="240" w:type="dxa"/>
              <w:bottom w:w="150" w:type="dxa"/>
              <w:right w:w="240" w:type="dxa"/>
            </w:tcMar>
            <w:vAlign w:val="center"/>
            <w:hideMark/>
          </w:tcPr>
          <w:p w14:paraId="1CA55B3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0EAA1E1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7,000,000</w:t>
            </w:r>
          </w:p>
        </w:tc>
        <w:tc>
          <w:tcPr>
            <w:tcW w:w="0" w:type="auto"/>
            <w:tcMar>
              <w:top w:w="150" w:type="dxa"/>
              <w:left w:w="240" w:type="dxa"/>
              <w:bottom w:w="150" w:type="dxa"/>
              <w:right w:w="0" w:type="dxa"/>
            </w:tcMar>
            <w:vAlign w:val="center"/>
            <w:hideMark/>
          </w:tcPr>
          <w:p w14:paraId="2F50ED3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Grant</w:t>
            </w:r>
          </w:p>
        </w:tc>
      </w:tr>
      <w:tr w:rsidR="00AD4355" w:rsidRPr="00AD4355" w14:paraId="59B19B54" w14:textId="77777777">
        <w:tc>
          <w:tcPr>
            <w:tcW w:w="0" w:type="auto"/>
            <w:tcMar>
              <w:top w:w="150" w:type="dxa"/>
              <w:left w:w="0" w:type="dxa"/>
              <w:bottom w:w="150" w:type="dxa"/>
              <w:right w:w="240" w:type="dxa"/>
            </w:tcMar>
            <w:vAlign w:val="center"/>
            <w:hideMark/>
          </w:tcPr>
          <w:p w14:paraId="209EEAD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TOTAL</w:t>
            </w:r>
          </w:p>
        </w:tc>
        <w:tc>
          <w:tcPr>
            <w:tcW w:w="0" w:type="auto"/>
            <w:tcMar>
              <w:top w:w="150" w:type="dxa"/>
              <w:left w:w="240" w:type="dxa"/>
              <w:bottom w:w="150" w:type="dxa"/>
              <w:right w:w="240" w:type="dxa"/>
            </w:tcMar>
            <w:vAlign w:val="center"/>
            <w:hideMark/>
          </w:tcPr>
          <w:p w14:paraId="0BA3BBD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236994A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2479707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0" w:type="dxa"/>
            </w:tcMar>
            <w:vAlign w:val="center"/>
            <w:hideMark/>
          </w:tcPr>
          <w:p w14:paraId="61DC40D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r>
    </w:tbl>
    <w:p w14:paraId="0DA0CA13"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2FAB4AF5">
          <v:rect id="_x0000_i1059" style="width:0;height:.75pt" o:hralign="center" o:hrstd="t" o:hr="t" fillcolor="#a0a0a0" stroked="f"/>
        </w:pict>
      </w:r>
    </w:p>
    <w:p w14:paraId="6C74E53C"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4.3 MUNICIPAL REVENUE CONTEXT</w:t>
      </w:r>
    </w:p>
    <w:p w14:paraId="5B8B20B0"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4.3.1 Municipal Budget</w:t>
      </w:r>
    </w:p>
    <w:tbl>
      <w:tblPr>
        <w:tblW w:w="11280" w:type="dxa"/>
        <w:tblCellMar>
          <w:top w:w="15" w:type="dxa"/>
          <w:left w:w="15" w:type="dxa"/>
          <w:bottom w:w="15" w:type="dxa"/>
          <w:right w:w="15" w:type="dxa"/>
        </w:tblCellMar>
        <w:tblLook w:val="04A0" w:firstRow="1" w:lastRow="0" w:firstColumn="1" w:lastColumn="0" w:noHBand="0" w:noVBand="1"/>
      </w:tblPr>
      <w:tblGrid>
        <w:gridCol w:w="3687"/>
        <w:gridCol w:w="3678"/>
        <w:gridCol w:w="3915"/>
      </w:tblGrid>
      <w:tr w:rsidR="00AD4355" w:rsidRPr="00AD4355" w14:paraId="4ADDFE38" w14:textId="77777777">
        <w:trPr>
          <w:tblHeader/>
        </w:trPr>
        <w:tc>
          <w:tcPr>
            <w:tcW w:w="0" w:type="auto"/>
            <w:tcBorders>
              <w:top w:val="nil"/>
            </w:tcBorders>
            <w:tcMar>
              <w:top w:w="150" w:type="dxa"/>
              <w:left w:w="0" w:type="dxa"/>
              <w:bottom w:w="150" w:type="dxa"/>
              <w:right w:w="240" w:type="dxa"/>
            </w:tcMar>
            <w:vAlign w:val="center"/>
            <w:hideMark/>
          </w:tcPr>
          <w:p w14:paraId="0371DD6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Fiscal Year</w:t>
            </w:r>
          </w:p>
        </w:tc>
        <w:tc>
          <w:tcPr>
            <w:tcW w:w="0" w:type="auto"/>
            <w:tcBorders>
              <w:top w:val="nil"/>
            </w:tcBorders>
            <w:tcMar>
              <w:top w:w="150" w:type="dxa"/>
              <w:left w:w="240" w:type="dxa"/>
              <w:bottom w:w="150" w:type="dxa"/>
              <w:right w:w="240" w:type="dxa"/>
            </w:tcMar>
            <w:vAlign w:val="center"/>
            <w:hideMark/>
          </w:tcPr>
          <w:p w14:paraId="424672C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Municipal Revenue (Birr)</w:t>
            </w:r>
          </w:p>
        </w:tc>
        <w:tc>
          <w:tcPr>
            <w:tcW w:w="0" w:type="auto"/>
            <w:tcBorders>
              <w:top w:val="nil"/>
            </w:tcBorders>
            <w:tcMar>
              <w:top w:w="150" w:type="dxa"/>
              <w:left w:w="240" w:type="dxa"/>
              <w:bottom w:w="150" w:type="dxa"/>
              <w:right w:w="240" w:type="dxa"/>
            </w:tcMar>
            <w:vAlign w:val="center"/>
            <w:hideMark/>
          </w:tcPr>
          <w:p w14:paraId="23AD4FE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Municipal Revenue (USD)*</w:t>
            </w:r>
          </w:p>
        </w:tc>
      </w:tr>
      <w:tr w:rsidR="00AD4355" w:rsidRPr="00AD4355" w14:paraId="19EBE00B" w14:textId="77777777">
        <w:tc>
          <w:tcPr>
            <w:tcW w:w="0" w:type="auto"/>
            <w:tcMar>
              <w:top w:w="150" w:type="dxa"/>
              <w:left w:w="0" w:type="dxa"/>
              <w:bottom w:w="150" w:type="dxa"/>
              <w:right w:w="240" w:type="dxa"/>
            </w:tcMar>
            <w:vAlign w:val="center"/>
            <w:hideMark/>
          </w:tcPr>
          <w:p w14:paraId="416E8CE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FY 2018 E.C. (2025-26 G.C.)</w:t>
            </w:r>
          </w:p>
        </w:tc>
        <w:tc>
          <w:tcPr>
            <w:tcW w:w="0" w:type="auto"/>
            <w:tcMar>
              <w:top w:w="150" w:type="dxa"/>
              <w:left w:w="240" w:type="dxa"/>
              <w:bottom w:w="150" w:type="dxa"/>
              <w:right w:w="240" w:type="dxa"/>
            </w:tcMar>
            <w:vAlign w:val="center"/>
            <w:hideMark/>
          </w:tcPr>
          <w:p w14:paraId="491F41B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144,000,000</w:t>
            </w:r>
          </w:p>
        </w:tc>
        <w:tc>
          <w:tcPr>
            <w:tcW w:w="0" w:type="auto"/>
            <w:tcMar>
              <w:top w:w="150" w:type="dxa"/>
              <w:left w:w="240" w:type="dxa"/>
              <w:bottom w:w="150" w:type="dxa"/>
              <w:right w:w="0" w:type="dxa"/>
            </w:tcMar>
            <w:vAlign w:val="center"/>
            <w:hideMark/>
          </w:tcPr>
          <w:p w14:paraId="4F2A041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899,821</w:t>
            </w:r>
          </w:p>
        </w:tc>
      </w:tr>
      <w:tr w:rsidR="00AD4355" w:rsidRPr="00AD4355" w14:paraId="7465E157" w14:textId="77777777">
        <w:tc>
          <w:tcPr>
            <w:tcW w:w="0" w:type="auto"/>
            <w:tcMar>
              <w:top w:w="150" w:type="dxa"/>
              <w:left w:w="0" w:type="dxa"/>
              <w:bottom w:w="150" w:type="dxa"/>
              <w:right w:w="240" w:type="dxa"/>
            </w:tcMar>
            <w:vAlign w:val="center"/>
            <w:hideMark/>
          </w:tcPr>
          <w:p w14:paraId="08FEB8E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FY 2019 E.C. (2026-27 G.C.)</w:t>
            </w:r>
          </w:p>
        </w:tc>
        <w:tc>
          <w:tcPr>
            <w:tcW w:w="0" w:type="auto"/>
            <w:tcMar>
              <w:top w:w="150" w:type="dxa"/>
              <w:left w:w="240" w:type="dxa"/>
              <w:bottom w:w="150" w:type="dxa"/>
              <w:right w:w="240" w:type="dxa"/>
            </w:tcMar>
            <w:vAlign w:val="center"/>
            <w:hideMark/>
          </w:tcPr>
          <w:p w14:paraId="2F0729A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195,000,000</w:t>
            </w:r>
          </w:p>
        </w:tc>
        <w:tc>
          <w:tcPr>
            <w:tcW w:w="0" w:type="auto"/>
            <w:tcMar>
              <w:top w:w="150" w:type="dxa"/>
              <w:left w:w="240" w:type="dxa"/>
              <w:bottom w:w="150" w:type="dxa"/>
              <w:right w:w="0" w:type="dxa"/>
            </w:tcMar>
            <w:vAlign w:val="center"/>
            <w:hideMark/>
          </w:tcPr>
          <w:p w14:paraId="40D632C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1,218,507</w:t>
            </w:r>
          </w:p>
        </w:tc>
      </w:tr>
    </w:tbl>
    <w:p w14:paraId="0382AE89"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i/>
          <w:iCs/>
          <w:color w:val="0F1115"/>
          <w:kern w:val="0"/>
          <w14:ligatures w14:val="none"/>
        </w:rPr>
        <w:t>Based on exchange rate of 1 USD = 160.0319 Birr (August 2026)</w:t>
      </w:r>
    </w:p>
    <w:p w14:paraId="476E6ED9"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4.3.2 Key Observations</w:t>
      </w:r>
    </w:p>
    <w:tbl>
      <w:tblPr>
        <w:tblW w:w="11280" w:type="dxa"/>
        <w:tblCellMar>
          <w:top w:w="15" w:type="dxa"/>
          <w:left w:w="15" w:type="dxa"/>
          <w:bottom w:w="15" w:type="dxa"/>
          <w:right w:w="15" w:type="dxa"/>
        </w:tblCellMar>
        <w:tblLook w:val="04A0" w:firstRow="1" w:lastRow="0" w:firstColumn="1" w:lastColumn="0" w:noHBand="0" w:noVBand="1"/>
      </w:tblPr>
      <w:tblGrid>
        <w:gridCol w:w="2666"/>
        <w:gridCol w:w="8614"/>
      </w:tblGrid>
      <w:tr w:rsidR="00AD4355" w:rsidRPr="00AD4355" w14:paraId="6531A36A" w14:textId="77777777">
        <w:trPr>
          <w:tblHeader/>
        </w:trPr>
        <w:tc>
          <w:tcPr>
            <w:tcW w:w="0" w:type="auto"/>
            <w:tcBorders>
              <w:top w:val="nil"/>
            </w:tcBorders>
            <w:tcMar>
              <w:top w:w="150" w:type="dxa"/>
              <w:left w:w="0" w:type="dxa"/>
              <w:bottom w:w="150" w:type="dxa"/>
              <w:right w:w="240" w:type="dxa"/>
            </w:tcMar>
            <w:vAlign w:val="center"/>
            <w:hideMark/>
          </w:tcPr>
          <w:p w14:paraId="729F53B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Observation</w:t>
            </w:r>
          </w:p>
        </w:tc>
        <w:tc>
          <w:tcPr>
            <w:tcW w:w="0" w:type="auto"/>
            <w:tcBorders>
              <w:top w:val="nil"/>
            </w:tcBorders>
            <w:tcMar>
              <w:top w:w="150" w:type="dxa"/>
              <w:left w:w="240" w:type="dxa"/>
              <w:bottom w:w="150" w:type="dxa"/>
              <w:right w:w="240" w:type="dxa"/>
            </w:tcMar>
            <w:vAlign w:val="center"/>
            <w:hideMark/>
          </w:tcPr>
          <w:p w14:paraId="655ABDD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0C0E92A9" w14:textId="77777777">
        <w:tc>
          <w:tcPr>
            <w:tcW w:w="0" w:type="auto"/>
            <w:tcMar>
              <w:top w:w="150" w:type="dxa"/>
              <w:left w:w="0" w:type="dxa"/>
              <w:bottom w:w="150" w:type="dxa"/>
              <w:right w:w="240" w:type="dxa"/>
            </w:tcMar>
            <w:vAlign w:val="center"/>
            <w:hideMark/>
          </w:tcPr>
          <w:p w14:paraId="3C57103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Limited Municipal Capacity</w:t>
            </w:r>
          </w:p>
        </w:tc>
        <w:tc>
          <w:tcPr>
            <w:tcW w:w="0" w:type="auto"/>
            <w:tcMar>
              <w:top w:w="150" w:type="dxa"/>
              <w:left w:w="240" w:type="dxa"/>
              <w:bottom w:w="150" w:type="dxa"/>
              <w:right w:w="0" w:type="dxa"/>
            </w:tcMar>
            <w:vAlign w:val="center"/>
            <w:hideMark/>
          </w:tcPr>
          <w:p w14:paraId="73151D3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Municipal revenue represents a small fraction of the total portfolio cost (approximately 1.1-1.5% of USD 380 million)</w:t>
            </w:r>
          </w:p>
        </w:tc>
      </w:tr>
      <w:tr w:rsidR="00AD4355" w:rsidRPr="00AD4355" w14:paraId="52660D29" w14:textId="77777777">
        <w:tc>
          <w:tcPr>
            <w:tcW w:w="0" w:type="auto"/>
            <w:tcMar>
              <w:top w:w="150" w:type="dxa"/>
              <w:left w:w="0" w:type="dxa"/>
              <w:bottom w:w="150" w:type="dxa"/>
              <w:right w:w="240" w:type="dxa"/>
            </w:tcMar>
            <w:vAlign w:val="center"/>
            <w:hideMark/>
          </w:tcPr>
          <w:p w14:paraId="261D228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Growing Revenue</w:t>
            </w:r>
          </w:p>
        </w:tc>
        <w:tc>
          <w:tcPr>
            <w:tcW w:w="0" w:type="auto"/>
            <w:tcMar>
              <w:top w:w="150" w:type="dxa"/>
              <w:left w:w="240" w:type="dxa"/>
              <w:bottom w:w="150" w:type="dxa"/>
              <w:right w:w="0" w:type="dxa"/>
            </w:tcMar>
            <w:vAlign w:val="center"/>
            <w:hideMark/>
          </w:tcPr>
          <w:p w14:paraId="46C36E2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Municipal revenue is increasing year-on-year, reflecting economic growth</w:t>
            </w:r>
          </w:p>
        </w:tc>
      </w:tr>
      <w:tr w:rsidR="00AD4355" w:rsidRPr="00AD4355" w14:paraId="5380055F" w14:textId="77777777">
        <w:tc>
          <w:tcPr>
            <w:tcW w:w="0" w:type="auto"/>
            <w:tcMar>
              <w:top w:w="150" w:type="dxa"/>
              <w:left w:w="0" w:type="dxa"/>
              <w:bottom w:w="150" w:type="dxa"/>
              <w:right w:w="240" w:type="dxa"/>
            </w:tcMar>
            <w:vAlign w:val="center"/>
            <w:hideMark/>
          </w:tcPr>
          <w:p w14:paraId="3013B7C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Municipal Contribution</w:t>
            </w:r>
          </w:p>
        </w:tc>
        <w:tc>
          <w:tcPr>
            <w:tcW w:w="0" w:type="auto"/>
            <w:tcMar>
              <w:top w:w="150" w:type="dxa"/>
              <w:left w:w="240" w:type="dxa"/>
              <w:bottom w:w="150" w:type="dxa"/>
              <w:right w:w="0" w:type="dxa"/>
            </w:tcMar>
            <w:vAlign w:val="center"/>
            <w:hideMark/>
          </w:tcPr>
          <w:p w14:paraId="7F7F58D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Limited to coordination, land acquisition, regulatory approvals, community engagement, and technical support</w:t>
            </w:r>
          </w:p>
        </w:tc>
      </w:tr>
      <w:tr w:rsidR="00AD4355" w:rsidRPr="00AD4355" w14:paraId="1D4634E4" w14:textId="77777777">
        <w:tc>
          <w:tcPr>
            <w:tcW w:w="0" w:type="auto"/>
            <w:tcMar>
              <w:top w:w="150" w:type="dxa"/>
              <w:left w:w="0" w:type="dxa"/>
              <w:bottom w:w="150" w:type="dxa"/>
              <w:right w:w="240" w:type="dxa"/>
            </w:tcMar>
            <w:vAlign w:val="center"/>
            <w:hideMark/>
          </w:tcPr>
          <w:p w14:paraId="715B029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O&amp;M Contribution</w:t>
            </w:r>
          </w:p>
        </w:tc>
        <w:tc>
          <w:tcPr>
            <w:tcW w:w="0" w:type="auto"/>
            <w:tcMar>
              <w:top w:w="150" w:type="dxa"/>
              <w:left w:w="240" w:type="dxa"/>
              <w:bottom w:w="150" w:type="dxa"/>
              <w:right w:w="0" w:type="dxa"/>
            </w:tcMar>
            <w:vAlign w:val="center"/>
            <w:hideMark/>
          </w:tcPr>
          <w:p w14:paraId="4B808A4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Municipal may need to support O&amp;M subsidies for some projects</w:t>
            </w:r>
          </w:p>
        </w:tc>
      </w:tr>
    </w:tbl>
    <w:p w14:paraId="2967D9E8"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lastRenderedPageBreak/>
        <w:pict w14:anchorId="59676CC6">
          <v:rect id="_x0000_i1060" style="width:0;height:.75pt" o:hralign="center" o:hrstd="t" o:hr="t" fillcolor="#a0a0a0" stroked="f"/>
        </w:pict>
      </w:r>
    </w:p>
    <w:p w14:paraId="101F7346"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4.4 POTENTIAL REVENUE SOURCES</w:t>
      </w:r>
    </w:p>
    <w:p w14:paraId="2195FDAD"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4.4.1 Revenue Sources by Project</w:t>
      </w:r>
    </w:p>
    <w:tbl>
      <w:tblPr>
        <w:tblW w:w="11280" w:type="dxa"/>
        <w:tblCellMar>
          <w:top w:w="15" w:type="dxa"/>
          <w:left w:w="15" w:type="dxa"/>
          <w:bottom w:w="15" w:type="dxa"/>
          <w:right w:w="15" w:type="dxa"/>
        </w:tblCellMar>
        <w:tblLook w:val="04A0" w:firstRow="1" w:lastRow="0" w:firstColumn="1" w:lastColumn="0" w:noHBand="0" w:noVBand="1"/>
      </w:tblPr>
      <w:tblGrid>
        <w:gridCol w:w="3413"/>
        <w:gridCol w:w="6371"/>
        <w:gridCol w:w="1496"/>
      </w:tblGrid>
      <w:tr w:rsidR="00AD4355" w:rsidRPr="00AD4355" w14:paraId="11E2D285" w14:textId="77777777">
        <w:trPr>
          <w:tblHeader/>
        </w:trPr>
        <w:tc>
          <w:tcPr>
            <w:tcW w:w="0" w:type="auto"/>
            <w:tcBorders>
              <w:top w:val="nil"/>
            </w:tcBorders>
            <w:tcMar>
              <w:top w:w="150" w:type="dxa"/>
              <w:left w:w="0" w:type="dxa"/>
              <w:bottom w:w="150" w:type="dxa"/>
              <w:right w:w="240" w:type="dxa"/>
            </w:tcMar>
            <w:vAlign w:val="center"/>
            <w:hideMark/>
          </w:tcPr>
          <w:p w14:paraId="1231A70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15E0539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Revenue Source</w:t>
            </w:r>
          </w:p>
        </w:tc>
        <w:tc>
          <w:tcPr>
            <w:tcW w:w="0" w:type="auto"/>
            <w:tcBorders>
              <w:top w:val="nil"/>
            </w:tcBorders>
            <w:tcMar>
              <w:top w:w="150" w:type="dxa"/>
              <w:left w:w="240" w:type="dxa"/>
              <w:bottom w:w="150" w:type="dxa"/>
              <w:right w:w="240" w:type="dxa"/>
            </w:tcMar>
            <w:vAlign w:val="center"/>
            <w:hideMark/>
          </w:tcPr>
          <w:p w14:paraId="59F472B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Suitability</w:t>
            </w:r>
          </w:p>
        </w:tc>
      </w:tr>
      <w:tr w:rsidR="00AD4355" w:rsidRPr="00AD4355" w14:paraId="32208BD7" w14:textId="77777777">
        <w:tc>
          <w:tcPr>
            <w:tcW w:w="0" w:type="auto"/>
            <w:tcMar>
              <w:top w:w="150" w:type="dxa"/>
              <w:left w:w="0" w:type="dxa"/>
              <w:bottom w:w="150" w:type="dxa"/>
              <w:right w:w="240" w:type="dxa"/>
            </w:tcMar>
            <w:vAlign w:val="center"/>
            <w:hideMark/>
          </w:tcPr>
          <w:p w14:paraId="45B2F69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240" w:type="dxa"/>
            </w:tcMar>
            <w:vAlign w:val="center"/>
            <w:hideMark/>
          </w:tcPr>
          <w:p w14:paraId="7DAA89C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Land lease and readjustment proceeds; municipal budget</w:t>
            </w:r>
          </w:p>
        </w:tc>
        <w:tc>
          <w:tcPr>
            <w:tcW w:w="0" w:type="auto"/>
            <w:tcMar>
              <w:top w:w="150" w:type="dxa"/>
              <w:left w:w="240" w:type="dxa"/>
              <w:bottom w:w="150" w:type="dxa"/>
              <w:right w:w="0" w:type="dxa"/>
            </w:tcMar>
            <w:vAlign w:val="center"/>
            <w:hideMark/>
          </w:tcPr>
          <w:p w14:paraId="12751E8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r>
      <w:tr w:rsidR="00AD4355" w:rsidRPr="00AD4355" w14:paraId="7053465A" w14:textId="77777777">
        <w:tc>
          <w:tcPr>
            <w:tcW w:w="0" w:type="auto"/>
            <w:tcMar>
              <w:top w:w="150" w:type="dxa"/>
              <w:left w:w="0" w:type="dxa"/>
              <w:bottom w:w="150" w:type="dxa"/>
              <w:right w:w="240" w:type="dxa"/>
            </w:tcMar>
            <w:vAlign w:val="center"/>
            <w:hideMark/>
          </w:tcPr>
          <w:p w14:paraId="25A1817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240" w:type="dxa"/>
            </w:tcMar>
            <w:vAlign w:val="center"/>
            <w:hideMark/>
          </w:tcPr>
          <w:p w14:paraId="3FEF605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Municipal budget; road-user fees (longer term)</w:t>
            </w:r>
          </w:p>
        </w:tc>
        <w:tc>
          <w:tcPr>
            <w:tcW w:w="0" w:type="auto"/>
            <w:tcMar>
              <w:top w:w="150" w:type="dxa"/>
              <w:left w:w="240" w:type="dxa"/>
              <w:bottom w:w="150" w:type="dxa"/>
              <w:right w:w="0" w:type="dxa"/>
            </w:tcMar>
            <w:vAlign w:val="center"/>
            <w:hideMark/>
          </w:tcPr>
          <w:p w14:paraId="5D50658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r>
      <w:tr w:rsidR="00AD4355" w:rsidRPr="00AD4355" w14:paraId="553EEC2D" w14:textId="77777777">
        <w:tc>
          <w:tcPr>
            <w:tcW w:w="0" w:type="auto"/>
            <w:tcMar>
              <w:top w:w="150" w:type="dxa"/>
              <w:left w:w="0" w:type="dxa"/>
              <w:bottom w:w="150" w:type="dxa"/>
              <w:right w:w="240" w:type="dxa"/>
            </w:tcMar>
            <w:vAlign w:val="center"/>
            <w:hideMark/>
          </w:tcPr>
          <w:p w14:paraId="45BEDCE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03: FTZ &amp; Logistics</w:t>
            </w:r>
          </w:p>
        </w:tc>
        <w:tc>
          <w:tcPr>
            <w:tcW w:w="0" w:type="auto"/>
            <w:tcMar>
              <w:top w:w="150" w:type="dxa"/>
              <w:left w:w="240" w:type="dxa"/>
              <w:bottom w:w="150" w:type="dxa"/>
              <w:right w:w="240" w:type="dxa"/>
            </w:tcMar>
            <w:vAlign w:val="center"/>
            <w:hideMark/>
          </w:tcPr>
          <w:p w14:paraId="462CC36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Land lease, service charges, tenant fees, customs revenue</w:t>
            </w:r>
          </w:p>
        </w:tc>
        <w:tc>
          <w:tcPr>
            <w:tcW w:w="0" w:type="auto"/>
            <w:tcMar>
              <w:top w:w="150" w:type="dxa"/>
              <w:left w:w="240" w:type="dxa"/>
              <w:bottom w:w="150" w:type="dxa"/>
              <w:right w:w="0" w:type="dxa"/>
            </w:tcMar>
            <w:vAlign w:val="center"/>
            <w:hideMark/>
          </w:tcPr>
          <w:p w14:paraId="3E516FE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r>
      <w:tr w:rsidR="00AD4355" w:rsidRPr="00AD4355" w14:paraId="71A31BA6" w14:textId="77777777">
        <w:tc>
          <w:tcPr>
            <w:tcW w:w="0" w:type="auto"/>
            <w:tcMar>
              <w:top w:w="150" w:type="dxa"/>
              <w:left w:w="0" w:type="dxa"/>
              <w:bottom w:w="150" w:type="dxa"/>
              <w:right w:w="240" w:type="dxa"/>
            </w:tcMar>
            <w:vAlign w:val="center"/>
            <w:hideMark/>
          </w:tcPr>
          <w:p w14:paraId="69F74C7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240" w:type="dxa"/>
            </w:tcMar>
            <w:vAlign w:val="center"/>
            <w:hideMark/>
          </w:tcPr>
          <w:p w14:paraId="4F3D746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Municipal waste levy; municipal budget</w:t>
            </w:r>
          </w:p>
        </w:tc>
        <w:tc>
          <w:tcPr>
            <w:tcW w:w="0" w:type="auto"/>
            <w:tcMar>
              <w:top w:w="150" w:type="dxa"/>
              <w:left w:w="240" w:type="dxa"/>
              <w:bottom w:w="150" w:type="dxa"/>
              <w:right w:w="0" w:type="dxa"/>
            </w:tcMar>
            <w:vAlign w:val="center"/>
            <w:hideMark/>
          </w:tcPr>
          <w:p w14:paraId="03A87BD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r>
      <w:tr w:rsidR="00AD4355" w:rsidRPr="00AD4355" w14:paraId="72E65243" w14:textId="77777777">
        <w:tc>
          <w:tcPr>
            <w:tcW w:w="0" w:type="auto"/>
            <w:tcMar>
              <w:top w:w="150" w:type="dxa"/>
              <w:left w:w="0" w:type="dxa"/>
              <w:bottom w:w="150" w:type="dxa"/>
              <w:right w:w="240" w:type="dxa"/>
            </w:tcMar>
            <w:vAlign w:val="center"/>
            <w:hideMark/>
          </w:tcPr>
          <w:p w14:paraId="1968B2E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05: Youth Centre</w:t>
            </w:r>
          </w:p>
        </w:tc>
        <w:tc>
          <w:tcPr>
            <w:tcW w:w="0" w:type="auto"/>
            <w:tcMar>
              <w:top w:w="150" w:type="dxa"/>
              <w:left w:w="240" w:type="dxa"/>
              <w:bottom w:w="150" w:type="dxa"/>
              <w:right w:w="240" w:type="dxa"/>
            </w:tcMar>
            <w:vAlign w:val="center"/>
            <w:hideMark/>
          </w:tcPr>
          <w:p w14:paraId="60A33A1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N/A - grant-funded; municipal budget for O&amp;M</w:t>
            </w:r>
          </w:p>
        </w:tc>
        <w:tc>
          <w:tcPr>
            <w:tcW w:w="0" w:type="auto"/>
            <w:tcMar>
              <w:top w:w="150" w:type="dxa"/>
              <w:left w:w="240" w:type="dxa"/>
              <w:bottom w:w="150" w:type="dxa"/>
              <w:right w:w="0" w:type="dxa"/>
            </w:tcMar>
            <w:vAlign w:val="center"/>
            <w:hideMark/>
          </w:tcPr>
          <w:p w14:paraId="70F7F10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Low</w:t>
            </w:r>
          </w:p>
        </w:tc>
      </w:tr>
      <w:tr w:rsidR="00AD4355" w:rsidRPr="00AD4355" w14:paraId="7403D0B3" w14:textId="77777777">
        <w:tc>
          <w:tcPr>
            <w:tcW w:w="0" w:type="auto"/>
            <w:tcMar>
              <w:top w:w="150" w:type="dxa"/>
              <w:left w:w="0" w:type="dxa"/>
              <w:bottom w:w="150" w:type="dxa"/>
              <w:right w:w="240" w:type="dxa"/>
            </w:tcMar>
            <w:vAlign w:val="center"/>
            <w:hideMark/>
          </w:tcPr>
          <w:p w14:paraId="08EEC18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06: Reception Centre</w:t>
            </w:r>
          </w:p>
        </w:tc>
        <w:tc>
          <w:tcPr>
            <w:tcW w:w="0" w:type="auto"/>
            <w:tcMar>
              <w:top w:w="150" w:type="dxa"/>
              <w:left w:w="240" w:type="dxa"/>
              <w:bottom w:w="150" w:type="dxa"/>
              <w:right w:w="240" w:type="dxa"/>
            </w:tcMar>
            <w:vAlign w:val="center"/>
            <w:hideMark/>
          </w:tcPr>
          <w:p w14:paraId="4A828B1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N/A - grant-funded; municipal budget for O&amp;M</w:t>
            </w:r>
          </w:p>
        </w:tc>
        <w:tc>
          <w:tcPr>
            <w:tcW w:w="0" w:type="auto"/>
            <w:tcMar>
              <w:top w:w="150" w:type="dxa"/>
              <w:left w:w="240" w:type="dxa"/>
              <w:bottom w:w="150" w:type="dxa"/>
              <w:right w:w="0" w:type="dxa"/>
            </w:tcMar>
            <w:vAlign w:val="center"/>
            <w:hideMark/>
          </w:tcPr>
          <w:p w14:paraId="0D1EDCA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Low</w:t>
            </w:r>
          </w:p>
        </w:tc>
      </w:tr>
    </w:tbl>
    <w:p w14:paraId="516A61A8"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4.4.2 Portfolio Revenue Potential</w:t>
      </w:r>
    </w:p>
    <w:tbl>
      <w:tblPr>
        <w:tblW w:w="11280" w:type="dxa"/>
        <w:tblCellMar>
          <w:top w:w="15" w:type="dxa"/>
          <w:left w:w="15" w:type="dxa"/>
          <w:bottom w:w="15" w:type="dxa"/>
          <w:right w:w="15" w:type="dxa"/>
        </w:tblCellMar>
        <w:tblLook w:val="04A0" w:firstRow="1" w:lastRow="0" w:firstColumn="1" w:lastColumn="0" w:noHBand="0" w:noVBand="1"/>
      </w:tblPr>
      <w:tblGrid>
        <w:gridCol w:w="3049"/>
        <w:gridCol w:w="4815"/>
        <w:gridCol w:w="3416"/>
      </w:tblGrid>
      <w:tr w:rsidR="00AD4355" w:rsidRPr="00AD4355" w14:paraId="6E68C456" w14:textId="77777777">
        <w:trPr>
          <w:tblHeader/>
        </w:trPr>
        <w:tc>
          <w:tcPr>
            <w:tcW w:w="0" w:type="auto"/>
            <w:tcBorders>
              <w:top w:val="nil"/>
            </w:tcBorders>
            <w:tcMar>
              <w:top w:w="150" w:type="dxa"/>
              <w:left w:w="0" w:type="dxa"/>
              <w:bottom w:w="150" w:type="dxa"/>
              <w:right w:w="240" w:type="dxa"/>
            </w:tcMar>
            <w:vAlign w:val="center"/>
            <w:hideMark/>
          </w:tcPr>
          <w:p w14:paraId="793142F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Revenue Source</w:t>
            </w:r>
          </w:p>
        </w:tc>
        <w:tc>
          <w:tcPr>
            <w:tcW w:w="0" w:type="auto"/>
            <w:tcBorders>
              <w:top w:val="nil"/>
            </w:tcBorders>
            <w:tcMar>
              <w:top w:w="150" w:type="dxa"/>
              <w:left w:w="240" w:type="dxa"/>
              <w:bottom w:w="150" w:type="dxa"/>
              <w:right w:w="240" w:type="dxa"/>
            </w:tcMar>
            <w:vAlign w:val="center"/>
            <w:hideMark/>
          </w:tcPr>
          <w:p w14:paraId="71E3153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2FB2836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Estimated Annual Revenue (USD)</w:t>
            </w:r>
          </w:p>
        </w:tc>
      </w:tr>
      <w:tr w:rsidR="00AD4355" w:rsidRPr="00AD4355" w14:paraId="14AAA596" w14:textId="77777777">
        <w:tc>
          <w:tcPr>
            <w:tcW w:w="0" w:type="auto"/>
            <w:tcMar>
              <w:top w:w="150" w:type="dxa"/>
              <w:left w:w="0" w:type="dxa"/>
              <w:bottom w:w="150" w:type="dxa"/>
              <w:right w:w="240" w:type="dxa"/>
            </w:tcMar>
            <w:vAlign w:val="center"/>
            <w:hideMark/>
          </w:tcPr>
          <w:p w14:paraId="44410BF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FTZ Land Leases</w:t>
            </w:r>
          </w:p>
        </w:tc>
        <w:tc>
          <w:tcPr>
            <w:tcW w:w="0" w:type="auto"/>
            <w:tcMar>
              <w:top w:w="150" w:type="dxa"/>
              <w:left w:w="240" w:type="dxa"/>
              <w:bottom w:w="150" w:type="dxa"/>
              <w:right w:w="240" w:type="dxa"/>
            </w:tcMar>
            <w:vAlign w:val="center"/>
            <w:hideMark/>
          </w:tcPr>
          <w:p w14:paraId="0E75760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Lease payments for industrial/commercial plots</w:t>
            </w:r>
          </w:p>
        </w:tc>
        <w:tc>
          <w:tcPr>
            <w:tcW w:w="0" w:type="auto"/>
            <w:tcMar>
              <w:top w:w="150" w:type="dxa"/>
              <w:left w:w="240" w:type="dxa"/>
              <w:bottom w:w="150" w:type="dxa"/>
              <w:right w:w="0" w:type="dxa"/>
            </w:tcMar>
            <w:vAlign w:val="center"/>
            <w:hideMark/>
          </w:tcPr>
          <w:p w14:paraId="4B3D95D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5,000,000</w:t>
            </w:r>
          </w:p>
        </w:tc>
      </w:tr>
      <w:tr w:rsidR="00AD4355" w:rsidRPr="00AD4355" w14:paraId="1E514EB4" w14:textId="77777777">
        <w:tc>
          <w:tcPr>
            <w:tcW w:w="0" w:type="auto"/>
            <w:tcMar>
              <w:top w:w="150" w:type="dxa"/>
              <w:left w:w="0" w:type="dxa"/>
              <w:bottom w:w="150" w:type="dxa"/>
              <w:right w:w="240" w:type="dxa"/>
            </w:tcMar>
            <w:vAlign w:val="center"/>
            <w:hideMark/>
          </w:tcPr>
          <w:p w14:paraId="719F39B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FTZ Service Charges</w:t>
            </w:r>
          </w:p>
        </w:tc>
        <w:tc>
          <w:tcPr>
            <w:tcW w:w="0" w:type="auto"/>
            <w:tcMar>
              <w:top w:w="150" w:type="dxa"/>
              <w:left w:w="240" w:type="dxa"/>
              <w:bottom w:w="150" w:type="dxa"/>
              <w:right w:w="240" w:type="dxa"/>
            </w:tcMar>
            <w:vAlign w:val="center"/>
            <w:hideMark/>
          </w:tcPr>
          <w:p w14:paraId="0476139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Management and service fees</w:t>
            </w:r>
          </w:p>
        </w:tc>
        <w:tc>
          <w:tcPr>
            <w:tcW w:w="0" w:type="auto"/>
            <w:tcMar>
              <w:top w:w="150" w:type="dxa"/>
              <w:left w:w="240" w:type="dxa"/>
              <w:bottom w:w="150" w:type="dxa"/>
              <w:right w:w="0" w:type="dxa"/>
            </w:tcMar>
            <w:vAlign w:val="center"/>
            <w:hideMark/>
          </w:tcPr>
          <w:p w14:paraId="40DAA0A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2,000,000</w:t>
            </w:r>
          </w:p>
        </w:tc>
      </w:tr>
      <w:tr w:rsidR="00AD4355" w:rsidRPr="00AD4355" w14:paraId="6FCEA834" w14:textId="77777777">
        <w:tc>
          <w:tcPr>
            <w:tcW w:w="0" w:type="auto"/>
            <w:tcMar>
              <w:top w:w="150" w:type="dxa"/>
              <w:left w:w="0" w:type="dxa"/>
              <w:bottom w:w="150" w:type="dxa"/>
              <w:right w:w="240" w:type="dxa"/>
            </w:tcMar>
            <w:vAlign w:val="center"/>
            <w:hideMark/>
          </w:tcPr>
          <w:p w14:paraId="30451FC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FTZ Customs Revenue</w:t>
            </w:r>
          </w:p>
        </w:tc>
        <w:tc>
          <w:tcPr>
            <w:tcW w:w="0" w:type="auto"/>
            <w:tcMar>
              <w:top w:w="150" w:type="dxa"/>
              <w:left w:w="240" w:type="dxa"/>
              <w:bottom w:w="150" w:type="dxa"/>
              <w:right w:w="240" w:type="dxa"/>
            </w:tcMar>
            <w:vAlign w:val="center"/>
            <w:hideMark/>
          </w:tcPr>
          <w:p w14:paraId="66E15E6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Import/export duties (government share)</w:t>
            </w:r>
          </w:p>
        </w:tc>
        <w:tc>
          <w:tcPr>
            <w:tcW w:w="0" w:type="auto"/>
            <w:tcMar>
              <w:top w:w="150" w:type="dxa"/>
              <w:left w:w="240" w:type="dxa"/>
              <w:bottom w:w="150" w:type="dxa"/>
              <w:right w:w="0" w:type="dxa"/>
            </w:tcMar>
            <w:vAlign w:val="center"/>
            <w:hideMark/>
          </w:tcPr>
          <w:p w14:paraId="6EEF5CF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r>
      <w:tr w:rsidR="00AD4355" w:rsidRPr="00AD4355" w14:paraId="3AFDB23B" w14:textId="77777777">
        <w:tc>
          <w:tcPr>
            <w:tcW w:w="0" w:type="auto"/>
            <w:tcMar>
              <w:top w:w="150" w:type="dxa"/>
              <w:left w:w="0" w:type="dxa"/>
              <w:bottom w:w="150" w:type="dxa"/>
              <w:right w:w="240" w:type="dxa"/>
            </w:tcMar>
            <w:vAlign w:val="center"/>
            <w:hideMark/>
          </w:tcPr>
          <w:p w14:paraId="6617B48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FTZ Tax Revenue</w:t>
            </w:r>
          </w:p>
        </w:tc>
        <w:tc>
          <w:tcPr>
            <w:tcW w:w="0" w:type="auto"/>
            <w:tcMar>
              <w:top w:w="150" w:type="dxa"/>
              <w:left w:w="240" w:type="dxa"/>
              <w:bottom w:w="150" w:type="dxa"/>
              <w:right w:w="240" w:type="dxa"/>
            </w:tcMar>
            <w:vAlign w:val="center"/>
            <w:hideMark/>
          </w:tcPr>
          <w:p w14:paraId="3675463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Corporate and income tax (government share)</w:t>
            </w:r>
          </w:p>
        </w:tc>
        <w:tc>
          <w:tcPr>
            <w:tcW w:w="0" w:type="auto"/>
            <w:tcMar>
              <w:top w:w="150" w:type="dxa"/>
              <w:left w:w="240" w:type="dxa"/>
              <w:bottom w:w="150" w:type="dxa"/>
              <w:right w:w="0" w:type="dxa"/>
            </w:tcMar>
            <w:vAlign w:val="center"/>
            <w:hideMark/>
          </w:tcPr>
          <w:p w14:paraId="4C141F3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15,000,000</w:t>
            </w:r>
          </w:p>
        </w:tc>
      </w:tr>
      <w:tr w:rsidR="00AD4355" w:rsidRPr="00AD4355" w14:paraId="52220DE7" w14:textId="77777777">
        <w:tc>
          <w:tcPr>
            <w:tcW w:w="0" w:type="auto"/>
            <w:tcMar>
              <w:top w:w="150" w:type="dxa"/>
              <w:left w:w="0" w:type="dxa"/>
              <w:bottom w:w="150" w:type="dxa"/>
              <w:right w:w="240" w:type="dxa"/>
            </w:tcMar>
            <w:vAlign w:val="center"/>
            <w:hideMark/>
          </w:tcPr>
          <w:p w14:paraId="31AB5EF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Urban Expansion Land Leases</w:t>
            </w:r>
          </w:p>
        </w:tc>
        <w:tc>
          <w:tcPr>
            <w:tcW w:w="0" w:type="auto"/>
            <w:tcMar>
              <w:top w:w="150" w:type="dxa"/>
              <w:left w:w="240" w:type="dxa"/>
              <w:bottom w:w="150" w:type="dxa"/>
              <w:right w:w="240" w:type="dxa"/>
            </w:tcMar>
            <w:vAlign w:val="center"/>
            <w:hideMark/>
          </w:tcPr>
          <w:p w14:paraId="166637C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Land lease and readjustment proceeds</w:t>
            </w:r>
          </w:p>
        </w:tc>
        <w:tc>
          <w:tcPr>
            <w:tcW w:w="0" w:type="auto"/>
            <w:tcMar>
              <w:top w:w="150" w:type="dxa"/>
              <w:left w:w="240" w:type="dxa"/>
              <w:bottom w:w="150" w:type="dxa"/>
              <w:right w:w="0" w:type="dxa"/>
            </w:tcMar>
            <w:vAlign w:val="center"/>
            <w:hideMark/>
          </w:tcPr>
          <w:p w14:paraId="6A76297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2,000,000</w:t>
            </w:r>
          </w:p>
        </w:tc>
      </w:tr>
      <w:tr w:rsidR="00AD4355" w:rsidRPr="00AD4355" w14:paraId="052C3D41" w14:textId="77777777">
        <w:tc>
          <w:tcPr>
            <w:tcW w:w="0" w:type="auto"/>
            <w:tcMar>
              <w:top w:w="150" w:type="dxa"/>
              <w:left w:w="0" w:type="dxa"/>
              <w:bottom w:w="150" w:type="dxa"/>
              <w:right w:w="240" w:type="dxa"/>
            </w:tcMar>
            <w:vAlign w:val="center"/>
            <w:hideMark/>
          </w:tcPr>
          <w:p w14:paraId="7F7C35E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Solid Waste Levy</w:t>
            </w:r>
          </w:p>
        </w:tc>
        <w:tc>
          <w:tcPr>
            <w:tcW w:w="0" w:type="auto"/>
            <w:tcMar>
              <w:top w:w="150" w:type="dxa"/>
              <w:left w:w="240" w:type="dxa"/>
              <w:bottom w:w="150" w:type="dxa"/>
              <w:right w:w="240" w:type="dxa"/>
            </w:tcMar>
            <w:vAlign w:val="center"/>
            <w:hideMark/>
          </w:tcPr>
          <w:p w14:paraId="5B2DAB3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Monthly fee on households</w:t>
            </w:r>
          </w:p>
        </w:tc>
        <w:tc>
          <w:tcPr>
            <w:tcW w:w="0" w:type="auto"/>
            <w:tcMar>
              <w:top w:w="150" w:type="dxa"/>
              <w:left w:w="240" w:type="dxa"/>
              <w:bottom w:w="150" w:type="dxa"/>
              <w:right w:w="0" w:type="dxa"/>
            </w:tcMar>
            <w:vAlign w:val="center"/>
            <w:hideMark/>
          </w:tcPr>
          <w:p w14:paraId="020E99B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w:t>
            </w:r>
          </w:p>
        </w:tc>
      </w:tr>
      <w:tr w:rsidR="00AD4355" w:rsidRPr="00AD4355" w14:paraId="4974191E" w14:textId="77777777">
        <w:tc>
          <w:tcPr>
            <w:tcW w:w="0" w:type="auto"/>
            <w:tcMar>
              <w:top w:w="150" w:type="dxa"/>
              <w:left w:w="0" w:type="dxa"/>
              <w:bottom w:w="150" w:type="dxa"/>
              <w:right w:w="240" w:type="dxa"/>
            </w:tcMar>
            <w:vAlign w:val="center"/>
            <w:hideMark/>
          </w:tcPr>
          <w:p w14:paraId="0D36A17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03DC005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2A06298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35,000,000</w:t>
            </w:r>
          </w:p>
        </w:tc>
      </w:tr>
    </w:tbl>
    <w:p w14:paraId="05F472E0"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6FC4D01D">
          <v:rect id="_x0000_i1061" style="width:0;height:.75pt" o:hralign="center" o:hrstd="t" o:hr="t" fillcolor="#a0a0a0" stroked="f"/>
        </w:pict>
      </w:r>
    </w:p>
    <w:p w14:paraId="0DE7A470"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4.5 FINANCIAL MODEL FRAMEWORK</w:t>
      </w:r>
    </w:p>
    <w:p w14:paraId="0A9C24D9"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4.5.1 Key Financial Parameters</w:t>
      </w:r>
    </w:p>
    <w:tbl>
      <w:tblPr>
        <w:tblW w:w="11280" w:type="dxa"/>
        <w:tblCellMar>
          <w:top w:w="15" w:type="dxa"/>
          <w:left w:w="15" w:type="dxa"/>
          <w:bottom w:w="15" w:type="dxa"/>
          <w:right w:w="15" w:type="dxa"/>
        </w:tblCellMar>
        <w:tblLook w:val="04A0" w:firstRow="1" w:lastRow="0" w:firstColumn="1" w:lastColumn="0" w:noHBand="0" w:noVBand="1"/>
      </w:tblPr>
      <w:tblGrid>
        <w:gridCol w:w="4041"/>
        <w:gridCol w:w="7239"/>
      </w:tblGrid>
      <w:tr w:rsidR="00AD4355" w:rsidRPr="00AD4355" w14:paraId="50BED462" w14:textId="77777777">
        <w:trPr>
          <w:tblHeader/>
        </w:trPr>
        <w:tc>
          <w:tcPr>
            <w:tcW w:w="0" w:type="auto"/>
            <w:tcBorders>
              <w:top w:val="nil"/>
            </w:tcBorders>
            <w:tcMar>
              <w:top w:w="150" w:type="dxa"/>
              <w:left w:w="0" w:type="dxa"/>
              <w:bottom w:w="150" w:type="dxa"/>
              <w:right w:w="240" w:type="dxa"/>
            </w:tcMar>
            <w:vAlign w:val="center"/>
            <w:hideMark/>
          </w:tcPr>
          <w:p w14:paraId="233E493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278C69A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Assumption (To be validated)</w:t>
            </w:r>
          </w:p>
        </w:tc>
      </w:tr>
      <w:tr w:rsidR="00AD4355" w:rsidRPr="00AD4355" w14:paraId="1263E6FB" w14:textId="77777777">
        <w:tc>
          <w:tcPr>
            <w:tcW w:w="0" w:type="auto"/>
            <w:tcMar>
              <w:top w:w="150" w:type="dxa"/>
              <w:left w:w="0" w:type="dxa"/>
              <w:bottom w:w="150" w:type="dxa"/>
              <w:right w:w="240" w:type="dxa"/>
            </w:tcMar>
            <w:vAlign w:val="center"/>
            <w:hideMark/>
          </w:tcPr>
          <w:p w14:paraId="43E698D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Portfolio Cost</w:t>
            </w:r>
          </w:p>
        </w:tc>
        <w:tc>
          <w:tcPr>
            <w:tcW w:w="0" w:type="auto"/>
            <w:tcMar>
              <w:top w:w="150" w:type="dxa"/>
              <w:left w:w="240" w:type="dxa"/>
              <w:bottom w:w="150" w:type="dxa"/>
              <w:right w:w="0" w:type="dxa"/>
            </w:tcMar>
            <w:vAlign w:val="center"/>
            <w:hideMark/>
          </w:tcPr>
          <w:p w14:paraId="0081E61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380.0 million / Birr 60.8 billion</w:t>
            </w:r>
          </w:p>
        </w:tc>
      </w:tr>
      <w:tr w:rsidR="00AD4355" w:rsidRPr="00AD4355" w14:paraId="5BEAD88B" w14:textId="77777777">
        <w:tc>
          <w:tcPr>
            <w:tcW w:w="0" w:type="auto"/>
            <w:tcMar>
              <w:top w:w="150" w:type="dxa"/>
              <w:left w:w="0" w:type="dxa"/>
              <w:bottom w:w="150" w:type="dxa"/>
              <w:right w:w="240" w:type="dxa"/>
            </w:tcMar>
            <w:vAlign w:val="center"/>
            <w:hideMark/>
          </w:tcPr>
          <w:p w14:paraId="1DA0E5A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Project IRR</w:t>
            </w:r>
          </w:p>
        </w:tc>
        <w:tc>
          <w:tcPr>
            <w:tcW w:w="0" w:type="auto"/>
            <w:tcMar>
              <w:top w:w="150" w:type="dxa"/>
              <w:left w:w="240" w:type="dxa"/>
              <w:bottom w:w="150" w:type="dxa"/>
              <w:right w:w="0" w:type="dxa"/>
            </w:tcMar>
            <w:vAlign w:val="center"/>
            <w:hideMark/>
          </w:tcPr>
          <w:p w14:paraId="40962A8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12-15% (economic); 8-12% (financial)</w:t>
            </w:r>
          </w:p>
        </w:tc>
      </w:tr>
      <w:tr w:rsidR="00AD4355" w:rsidRPr="00AD4355" w14:paraId="3E206FF5" w14:textId="77777777">
        <w:tc>
          <w:tcPr>
            <w:tcW w:w="0" w:type="auto"/>
            <w:tcMar>
              <w:top w:w="150" w:type="dxa"/>
              <w:left w:w="0" w:type="dxa"/>
              <w:bottom w:w="150" w:type="dxa"/>
              <w:right w:w="240" w:type="dxa"/>
            </w:tcMar>
            <w:vAlign w:val="center"/>
            <w:hideMark/>
          </w:tcPr>
          <w:p w14:paraId="5B823DF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Equity IRR</w:t>
            </w:r>
          </w:p>
        </w:tc>
        <w:tc>
          <w:tcPr>
            <w:tcW w:w="0" w:type="auto"/>
            <w:tcMar>
              <w:top w:w="150" w:type="dxa"/>
              <w:left w:w="240" w:type="dxa"/>
              <w:bottom w:w="150" w:type="dxa"/>
              <w:right w:w="0" w:type="dxa"/>
            </w:tcMar>
            <w:vAlign w:val="center"/>
            <w:hideMark/>
          </w:tcPr>
          <w:p w14:paraId="2E8EFA2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15-20%</w:t>
            </w:r>
          </w:p>
        </w:tc>
      </w:tr>
      <w:tr w:rsidR="00AD4355" w:rsidRPr="00AD4355" w14:paraId="2348EE4D" w14:textId="77777777">
        <w:tc>
          <w:tcPr>
            <w:tcW w:w="0" w:type="auto"/>
            <w:tcMar>
              <w:top w:w="150" w:type="dxa"/>
              <w:left w:w="0" w:type="dxa"/>
              <w:bottom w:w="150" w:type="dxa"/>
              <w:right w:w="240" w:type="dxa"/>
            </w:tcMar>
            <w:vAlign w:val="center"/>
            <w:hideMark/>
          </w:tcPr>
          <w:p w14:paraId="7D73DB2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Debt/Equity Ratio</w:t>
            </w:r>
          </w:p>
        </w:tc>
        <w:tc>
          <w:tcPr>
            <w:tcW w:w="0" w:type="auto"/>
            <w:tcMar>
              <w:top w:w="150" w:type="dxa"/>
              <w:left w:w="240" w:type="dxa"/>
              <w:bottom w:w="150" w:type="dxa"/>
              <w:right w:w="0" w:type="dxa"/>
            </w:tcMar>
            <w:vAlign w:val="center"/>
            <w:hideMark/>
          </w:tcPr>
          <w:p w14:paraId="60AB362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70:30 to 80:20</w:t>
            </w:r>
          </w:p>
        </w:tc>
      </w:tr>
      <w:tr w:rsidR="00AD4355" w:rsidRPr="00AD4355" w14:paraId="0A0AD33C" w14:textId="77777777">
        <w:tc>
          <w:tcPr>
            <w:tcW w:w="0" w:type="auto"/>
            <w:tcMar>
              <w:top w:w="150" w:type="dxa"/>
              <w:left w:w="0" w:type="dxa"/>
              <w:bottom w:w="150" w:type="dxa"/>
              <w:right w:w="240" w:type="dxa"/>
            </w:tcMar>
            <w:vAlign w:val="center"/>
            <w:hideMark/>
          </w:tcPr>
          <w:p w14:paraId="3FEAD70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Discount Rate</w:t>
            </w:r>
          </w:p>
        </w:tc>
        <w:tc>
          <w:tcPr>
            <w:tcW w:w="0" w:type="auto"/>
            <w:tcMar>
              <w:top w:w="150" w:type="dxa"/>
              <w:left w:w="240" w:type="dxa"/>
              <w:bottom w:w="150" w:type="dxa"/>
              <w:right w:w="0" w:type="dxa"/>
            </w:tcMar>
            <w:vAlign w:val="center"/>
            <w:hideMark/>
          </w:tcPr>
          <w:p w14:paraId="2F48770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8-12%</w:t>
            </w:r>
          </w:p>
        </w:tc>
      </w:tr>
      <w:tr w:rsidR="00AD4355" w:rsidRPr="00AD4355" w14:paraId="6654AF07" w14:textId="77777777">
        <w:tc>
          <w:tcPr>
            <w:tcW w:w="0" w:type="auto"/>
            <w:tcMar>
              <w:top w:w="150" w:type="dxa"/>
              <w:left w:w="0" w:type="dxa"/>
              <w:bottom w:w="150" w:type="dxa"/>
              <w:right w:w="240" w:type="dxa"/>
            </w:tcMar>
            <w:vAlign w:val="center"/>
            <w:hideMark/>
          </w:tcPr>
          <w:p w14:paraId="5C56652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Concession Period</w:t>
            </w:r>
          </w:p>
        </w:tc>
        <w:tc>
          <w:tcPr>
            <w:tcW w:w="0" w:type="auto"/>
            <w:tcMar>
              <w:top w:w="150" w:type="dxa"/>
              <w:left w:w="240" w:type="dxa"/>
              <w:bottom w:w="150" w:type="dxa"/>
              <w:right w:w="0" w:type="dxa"/>
            </w:tcMar>
            <w:vAlign w:val="center"/>
            <w:hideMark/>
          </w:tcPr>
          <w:p w14:paraId="7973B0D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20-25 years (for PPP projects)</w:t>
            </w:r>
          </w:p>
        </w:tc>
      </w:tr>
      <w:tr w:rsidR="00AD4355" w:rsidRPr="00AD4355" w14:paraId="1AAE739C" w14:textId="77777777">
        <w:tc>
          <w:tcPr>
            <w:tcW w:w="0" w:type="auto"/>
            <w:tcMar>
              <w:top w:w="150" w:type="dxa"/>
              <w:left w:w="0" w:type="dxa"/>
              <w:bottom w:w="150" w:type="dxa"/>
              <w:right w:w="240" w:type="dxa"/>
            </w:tcMar>
            <w:vAlign w:val="center"/>
            <w:hideMark/>
          </w:tcPr>
          <w:p w14:paraId="59CB87E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Revenue Growth</w:t>
            </w:r>
          </w:p>
        </w:tc>
        <w:tc>
          <w:tcPr>
            <w:tcW w:w="0" w:type="auto"/>
            <w:tcMar>
              <w:top w:w="150" w:type="dxa"/>
              <w:left w:w="240" w:type="dxa"/>
              <w:bottom w:w="150" w:type="dxa"/>
              <w:right w:w="0" w:type="dxa"/>
            </w:tcMar>
            <w:vAlign w:val="center"/>
            <w:hideMark/>
          </w:tcPr>
          <w:p w14:paraId="702A1D2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3-5% per year</w:t>
            </w:r>
          </w:p>
        </w:tc>
      </w:tr>
      <w:tr w:rsidR="00AD4355" w:rsidRPr="00AD4355" w14:paraId="1A406A79" w14:textId="77777777">
        <w:tc>
          <w:tcPr>
            <w:tcW w:w="0" w:type="auto"/>
            <w:tcMar>
              <w:top w:w="150" w:type="dxa"/>
              <w:left w:w="0" w:type="dxa"/>
              <w:bottom w:w="150" w:type="dxa"/>
              <w:right w:w="240" w:type="dxa"/>
            </w:tcMar>
            <w:vAlign w:val="center"/>
            <w:hideMark/>
          </w:tcPr>
          <w:p w14:paraId="3195F1E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O&amp;M Cost Growth</w:t>
            </w:r>
          </w:p>
        </w:tc>
        <w:tc>
          <w:tcPr>
            <w:tcW w:w="0" w:type="auto"/>
            <w:tcMar>
              <w:top w:w="150" w:type="dxa"/>
              <w:left w:w="240" w:type="dxa"/>
              <w:bottom w:w="150" w:type="dxa"/>
              <w:right w:w="0" w:type="dxa"/>
            </w:tcMar>
            <w:vAlign w:val="center"/>
            <w:hideMark/>
          </w:tcPr>
          <w:p w14:paraId="606EEB2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2-4% per year</w:t>
            </w:r>
          </w:p>
        </w:tc>
      </w:tr>
    </w:tbl>
    <w:p w14:paraId="344170FC"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lastRenderedPageBreak/>
        <w:t>4.5.2 Financial Model Components</w:t>
      </w:r>
    </w:p>
    <w:tbl>
      <w:tblPr>
        <w:tblW w:w="11280" w:type="dxa"/>
        <w:tblCellMar>
          <w:top w:w="15" w:type="dxa"/>
          <w:left w:w="15" w:type="dxa"/>
          <w:bottom w:w="15" w:type="dxa"/>
          <w:right w:w="15" w:type="dxa"/>
        </w:tblCellMar>
        <w:tblLook w:val="04A0" w:firstRow="1" w:lastRow="0" w:firstColumn="1" w:lastColumn="0" w:noHBand="0" w:noVBand="1"/>
      </w:tblPr>
      <w:tblGrid>
        <w:gridCol w:w="4162"/>
        <w:gridCol w:w="7118"/>
      </w:tblGrid>
      <w:tr w:rsidR="00AD4355" w:rsidRPr="00AD4355" w14:paraId="10E67DEA" w14:textId="77777777">
        <w:trPr>
          <w:tblHeader/>
        </w:trPr>
        <w:tc>
          <w:tcPr>
            <w:tcW w:w="0" w:type="auto"/>
            <w:tcBorders>
              <w:top w:val="nil"/>
            </w:tcBorders>
            <w:tcMar>
              <w:top w:w="150" w:type="dxa"/>
              <w:left w:w="0" w:type="dxa"/>
              <w:bottom w:w="150" w:type="dxa"/>
              <w:right w:w="240" w:type="dxa"/>
            </w:tcMar>
            <w:vAlign w:val="center"/>
            <w:hideMark/>
          </w:tcPr>
          <w:p w14:paraId="4D9842E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654B32B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308DB6D5" w14:textId="77777777">
        <w:tc>
          <w:tcPr>
            <w:tcW w:w="0" w:type="auto"/>
            <w:tcMar>
              <w:top w:w="150" w:type="dxa"/>
              <w:left w:w="0" w:type="dxa"/>
              <w:bottom w:w="150" w:type="dxa"/>
              <w:right w:w="240" w:type="dxa"/>
            </w:tcMar>
            <w:vAlign w:val="center"/>
            <w:hideMark/>
          </w:tcPr>
          <w:p w14:paraId="75793A2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Capital Expenditure</w:t>
            </w:r>
          </w:p>
        </w:tc>
        <w:tc>
          <w:tcPr>
            <w:tcW w:w="0" w:type="auto"/>
            <w:tcMar>
              <w:top w:w="150" w:type="dxa"/>
              <w:left w:w="240" w:type="dxa"/>
              <w:bottom w:w="150" w:type="dxa"/>
              <w:right w:w="0" w:type="dxa"/>
            </w:tcMar>
            <w:vAlign w:val="center"/>
            <w:hideMark/>
          </w:tcPr>
          <w:p w14:paraId="46B889D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Phased construction costs, contingencies</w:t>
            </w:r>
          </w:p>
        </w:tc>
      </w:tr>
      <w:tr w:rsidR="00AD4355" w:rsidRPr="00AD4355" w14:paraId="51089C31" w14:textId="77777777">
        <w:tc>
          <w:tcPr>
            <w:tcW w:w="0" w:type="auto"/>
            <w:tcMar>
              <w:top w:w="150" w:type="dxa"/>
              <w:left w:w="0" w:type="dxa"/>
              <w:bottom w:w="150" w:type="dxa"/>
              <w:right w:w="240" w:type="dxa"/>
            </w:tcMar>
            <w:vAlign w:val="center"/>
            <w:hideMark/>
          </w:tcPr>
          <w:p w14:paraId="47ABD12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Operating Expenditure</w:t>
            </w:r>
          </w:p>
        </w:tc>
        <w:tc>
          <w:tcPr>
            <w:tcW w:w="0" w:type="auto"/>
            <w:tcMar>
              <w:top w:w="150" w:type="dxa"/>
              <w:left w:w="240" w:type="dxa"/>
              <w:bottom w:w="150" w:type="dxa"/>
              <w:right w:w="0" w:type="dxa"/>
            </w:tcMar>
            <w:vAlign w:val="center"/>
            <w:hideMark/>
          </w:tcPr>
          <w:p w14:paraId="2583EC2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O&amp;M costs for all projects</w:t>
            </w:r>
          </w:p>
        </w:tc>
      </w:tr>
      <w:tr w:rsidR="00AD4355" w:rsidRPr="00AD4355" w14:paraId="72257365" w14:textId="77777777">
        <w:tc>
          <w:tcPr>
            <w:tcW w:w="0" w:type="auto"/>
            <w:tcMar>
              <w:top w:w="150" w:type="dxa"/>
              <w:left w:w="0" w:type="dxa"/>
              <w:bottom w:w="150" w:type="dxa"/>
              <w:right w:w="240" w:type="dxa"/>
            </w:tcMar>
            <w:vAlign w:val="center"/>
            <w:hideMark/>
          </w:tcPr>
          <w:p w14:paraId="525CEAD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Revenue</w:t>
            </w:r>
          </w:p>
        </w:tc>
        <w:tc>
          <w:tcPr>
            <w:tcW w:w="0" w:type="auto"/>
            <w:tcMar>
              <w:top w:w="150" w:type="dxa"/>
              <w:left w:w="240" w:type="dxa"/>
              <w:bottom w:w="150" w:type="dxa"/>
              <w:right w:w="0" w:type="dxa"/>
            </w:tcMar>
            <w:vAlign w:val="center"/>
            <w:hideMark/>
          </w:tcPr>
          <w:p w14:paraId="51A9977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FTZ revenue, land leases, waste levy</w:t>
            </w:r>
          </w:p>
        </w:tc>
      </w:tr>
      <w:tr w:rsidR="00AD4355" w:rsidRPr="00AD4355" w14:paraId="5FDF955D" w14:textId="77777777">
        <w:tc>
          <w:tcPr>
            <w:tcW w:w="0" w:type="auto"/>
            <w:tcMar>
              <w:top w:w="150" w:type="dxa"/>
              <w:left w:w="0" w:type="dxa"/>
              <w:bottom w:w="150" w:type="dxa"/>
              <w:right w:w="240" w:type="dxa"/>
            </w:tcMar>
            <w:vAlign w:val="center"/>
            <w:hideMark/>
          </w:tcPr>
          <w:p w14:paraId="21C8D37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Debt Service</w:t>
            </w:r>
          </w:p>
        </w:tc>
        <w:tc>
          <w:tcPr>
            <w:tcW w:w="0" w:type="auto"/>
            <w:tcMar>
              <w:top w:w="150" w:type="dxa"/>
              <w:left w:w="240" w:type="dxa"/>
              <w:bottom w:w="150" w:type="dxa"/>
              <w:right w:w="0" w:type="dxa"/>
            </w:tcMar>
            <w:vAlign w:val="center"/>
            <w:hideMark/>
          </w:tcPr>
          <w:p w14:paraId="30664E8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Principal and interest payments</w:t>
            </w:r>
          </w:p>
        </w:tc>
      </w:tr>
      <w:tr w:rsidR="00AD4355" w:rsidRPr="00AD4355" w14:paraId="3F5684FC" w14:textId="77777777">
        <w:tc>
          <w:tcPr>
            <w:tcW w:w="0" w:type="auto"/>
            <w:tcMar>
              <w:top w:w="150" w:type="dxa"/>
              <w:left w:w="0" w:type="dxa"/>
              <w:bottom w:w="150" w:type="dxa"/>
              <w:right w:w="240" w:type="dxa"/>
            </w:tcMar>
            <w:vAlign w:val="center"/>
            <w:hideMark/>
          </w:tcPr>
          <w:p w14:paraId="1F72087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Returns</w:t>
            </w:r>
          </w:p>
        </w:tc>
        <w:tc>
          <w:tcPr>
            <w:tcW w:w="0" w:type="auto"/>
            <w:tcMar>
              <w:top w:w="150" w:type="dxa"/>
              <w:left w:w="240" w:type="dxa"/>
              <w:bottom w:w="150" w:type="dxa"/>
              <w:right w:w="0" w:type="dxa"/>
            </w:tcMar>
            <w:vAlign w:val="center"/>
            <w:hideMark/>
          </w:tcPr>
          <w:p w14:paraId="74BADA5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Equity IRR, project IRR</w:t>
            </w:r>
          </w:p>
        </w:tc>
      </w:tr>
      <w:tr w:rsidR="00AD4355" w:rsidRPr="00AD4355" w14:paraId="382219EF" w14:textId="77777777">
        <w:tc>
          <w:tcPr>
            <w:tcW w:w="0" w:type="auto"/>
            <w:tcMar>
              <w:top w:w="150" w:type="dxa"/>
              <w:left w:w="0" w:type="dxa"/>
              <w:bottom w:w="150" w:type="dxa"/>
              <w:right w:w="240" w:type="dxa"/>
            </w:tcMar>
            <w:vAlign w:val="center"/>
            <w:hideMark/>
          </w:tcPr>
          <w:p w14:paraId="7538818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Sensitivity Analysis</w:t>
            </w:r>
          </w:p>
        </w:tc>
        <w:tc>
          <w:tcPr>
            <w:tcW w:w="0" w:type="auto"/>
            <w:tcMar>
              <w:top w:w="150" w:type="dxa"/>
              <w:left w:w="240" w:type="dxa"/>
              <w:bottom w:w="150" w:type="dxa"/>
              <w:right w:w="0" w:type="dxa"/>
            </w:tcMar>
            <w:vAlign w:val="center"/>
            <w:hideMark/>
          </w:tcPr>
          <w:p w14:paraId="13CCF00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Key variables (costs, revenue, interest rates)</w:t>
            </w:r>
          </w:p>
        </w:tc>
      </w:tr>
    </w:tbl>
    <w:p w14:paraId="0F49BF4B"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6C70EB82">
          <v:rect id="_x0000_i1062" style="width:0;height:.75pt" o:hralign="center" o:hrstd="t" o:hr="t" fillcolor="#a0a0a0" stroked="f"/>
        </w:pict>
      </w:r>
    </w:p>
    <w:p w14:paraId="1B3C4F14"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4.6 COST-BENEFIT ANALYSIS</w:t>
      </w:r>
    </w:p>
    <w:p w14:paraId="73B279E5"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4.6.1 Economic Benefits</w:t>
      </w:r>
    </w:p>
    <w:tbl>
      <w:tblPr>
        <w:tblW w:w="11280" w:type="dxa"/>
        <w:tblCellMar>
          <w:top w:w="15" w:type="dxa"/>
          <w:left w:w="15" w:type="dxa"/>
          <w:bottom w:w="15" w:type="dxa"/>
          <w:right w:w="15" w:type="dxa"/>
        </w:tblCellMar>
        <w:tblLook w:val="04A0" w:firstRow="1" w:lastRow="0" w:firstColumn="1" w:lastColumn="0" w:noHBand="0" w:noVBand="1"/>
      </w:tblPr>
      <w:tblGrid>
        <w:gridCol w:w="3551"/>
        <w:gridCol w:w="5642"/>
        <w:gridCol w:w="2087"/>
      </w:tblGrid>
      <w:tr w:rsidR="00AD4355" w:rsidRPr="00AD4355" w14:paraId="27F188F8" w14:textId="77777777">
        <w:trPr>
          <w:tblHeader/>
        </w:trPr>
        <w:tc>
          <w:tcPr>
            <w:tcW w:w="0" w:type="auto"/>
            <w:tcBorders>
              <w:top w:val="nil"/>
            </w:tcBorders>
            <w:tcMar>
              <w:top w:w="150" w:type="dxa"/>
              <w:left w:w="0" w:type="dxa"/>
              <w:bottom w:w="150" w:type="dxa"/>
              <w:right w:w="240" w:type="dxa"/>
            </w:tcMar>
            <w:vAlign w:val="center"/>
            <w:hideMark/>
          </w:tcPr>
          <w:p w14:paraId="20FB38E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Benefit Category</w:t>
            </w:r>
          </w:p>
        </w:tc>
        <w:tc>
          <w:tcPr>
            <w:tcW w:w="0" w:type="auto"/>
            <w:tcBorders>
              <w:top w:val="nil"/>
            </w:tcBorders>
            <w:tcMar>
              <w:top w:w="150" w:type="dxa"/>
              <w:left w:w="240" w:type="dxa"/>
              <w:bottom w:w="150" w:type="dxa"/>
              <w:right w:w="240" w:type="dxa"/>
            </w:tcMar>
            <w:vAlign w:val="center"/>
            <w:hideMark/>
          </w:tcPr>
          <w:p w14:paraId="60C2F9B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32F2CEB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Estimated Value</w:t>
            </w:r>
          </w:p>
        </w:tc>
      </w:tr>
      <w:tr w:rsidR="00AD4355" w:rsidRPr="00AD4355" w14:paraId="2CD8288F" w14:textId="77777777">
        <w:tc>
          <w:tcPr>
            <w:tcW w:w="0" w:type="auto"/>
            <w:tcMar>
              <w:top w:w="150" w:type="dxa"/>
              <w:left w:w="0" w:type="dxa"/>
              <w:bottom w:w="150" w:type="dxa"/>
              <w:right w:w="240" w:type="dxa"/>
            </w:tcMar>
            <w:vAlign w:val="center"/>
            <w:hideMark/>
          </w:tcPr>
          <w:p w14:paraId="78204BE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Travel Time Savings</w:t>
            </w:r>
          </w:p>
        </w:tc>
        <w:tc>
          <w:tcPr>
            <w:tcW w:w="0" w:type="auto"/>
            <w:tcMar>
              <w:top w:w="150" w:type="dxa"/>
              <w:left w:w="240" w:type="dxa"/>
              <w:bottom w:w="150" w:type="dxa"/>
              <w:right w:w="240" w:type="dxa"/>
            </w:tcMar>
            <w:vAlign w:val="center"/>
            <w:hideMark/>
          </w:tcPr>
          <w:p w14:paraId="0A0E18B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Reduced commute times</w:t>
            </w:r>
          </w:p>
        </w:tc>
        <w:tc>
          <w:tcPr>
            <w:tcW w:w="0" w:type="auto"/>
            <w:tcMar>
              <w:top w:w="150" w:type="dxa"/>
              <w:left w:w="240" w:type="dxa"/>
              <w:bottom w:w="150" w:type="dxa"/>
              <w:right w:w="0" w:type="dxa"/>
            </w:tcMar>
            <w:vAlign w:val="center"/>
            <w:hideMark/>
          </w:tcPr>
          <w:p w14:paraId="59D71F4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 be quantified</w:t>
            </w:r>
          </w:p>
        </w:tc>
      </w:tr>
      <w:tr w:rsidR="00AD4355" w:rsidRPr="00AD4355" w14:paraId="09A89DC2" w14:textId="77777777">
        <w:tc>
          <w:tcPr>
            <w:tcW w:w="0" w:type="auto"/>
            <w:tcMar>
              <w:top w:w="150" w:type="dxa"/>
              <w:left w:w="0" w:type="dxa"/>
              <w:bottom w:w="150" w:type="dxa"/>
              <w:right w:w="240" w:type="dxa"/>
            </w:tcMar>
            <w:vAlign w:val="center"/>
            <w:hideMark/>
          </w:tcPr>
          <w:p w14:paraId="7B98C52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Vehicle Operating Cost Savings</w:t>
            </w:r>
          </w:p>
        </w:tc>
        <w:tc>
          <w:tcPr>
            <w:tcW w:w="0" w:type="auto"/>
            <w:tcMar>
              <w:top w:w="150" w:type="dxa"/>
              <w:left w:w="240" w:type="dxa"/>
              <w:bottom w:w="150" w:type="dxa"/>
              <w:right w:w="240" w:type="dxa"/>
            </w:tcMar>
            <w:vAlign w:val="center"/>
            <w:hideMark/>
          </w:tcPr>
          <w:p w14:paraId="2ED01C6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Reduced fuel and maintenance</w:t>
            </w:r>
          </w:p>
        </w:tc>
        <w:tc>
          <w:tcPr>
            <w:tcW w:w="0" w:type="auto"/>
            <w:tcMar>
              <w:top w:w="150" w:type="dxa"/>
              <w:left w:w="240" w:type="dxa"/>
              <w:bottom w:w="150" w:type="dxa"/>
              <w:right w:w="0" w:type="dxa"/>
            </w:tcMar>
            <w:vAlign w:val="center"/>
            <w:hideMark/>
          </w:tcPr>
          <w:p w14:paraId="00DF180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To be quantified</w:t>
            </w:r>
          </w:p>
        </w:tc>
      </w:tr>
      <w:tr w:rsidR="00AD4355" w:rsidRPr="00AD4355" w14:paraId="611F2226" w14:textId="77777777">
        <w:tc>
          <w:tcPr>
            <w:tcW w:w="0" w:type="auto"/>
            <w:tcMar>
              <w:top w:w="150" w:type="dxa"/>
              <w:left w:w="0" w:type="dxa"/>
              <w:bottom w:w="150" w:type="dxa"/>
              <w:right w:w="240" w:type="dxa"/>
            </w:tcMar>
            <w:vAlign w:val="center"/>
            <w:hideMark/>
          </w:tcPr>
          <w:p w14:paraId="24B8C23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Logistics Cost Reduction</w:t>
            </w:r>
          </w:p>
        </w:tc>
        <w:tc>
          <w:tcPr>
            <w:tcW w:w="0" w:type="auto"/>
            <w:tcMar>
              <w:top w:w="150" w:type="dxa"/>
              <w:left w:w="240" w:type="dxa"/>
              <w:bottom w:w="150" w:type="dxa"/>
              <w:right w:w="240" w:type="dxa"/>
            </w:tcMar>
            <w:vAlign w:val="center"/>
            <w:hideMark/>
          </w:tcPr>
          <w:p w14:paraId="5EFF99C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~30% along Ethio-Berbera corridor</w:t>
            </w:r>
          </w:p>
        </w:tc>
        <w:tc>
          <w:tcPr>
            <w:tcW w:w="0" w:type="auto"/>
            <w:tcMar>
              <w:top w:w="150" w:type="dxa"/>
              <w:left w:w="240" w:type="dxa"/>
              <w:bottom w:w="150" w:type="dxa"/>
              <w:right w:w="0" w:type="dxa"/>
            </w:tcMar>
            <w:vAlign w:val="center"/>
            <w:hideMark/>
          </w:tcPr>
          <w:p w14:paraId="0EBC193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Significant</w:t>
            </w:r>
          </w:p>
        </w:tc>
      </w:tr>
      <w:tr w:rsidR="00AD4355" w:rsidRPr="00AD4355" w14:paraId="6ACF58E3" w14:textId="77777777">
        <w:tc>
          <w:tcPr>
            <w:tcW w:w="0" w:type="auto"/>
            <w:tcMar>
              <w:top w:w="150" w:type="dxa"/>
              <w:left w:w="0" w:type="dxa"/>
              <w:bottom w:w="150" w:type="dxa"/>
              <w:right w:w="240" w:type="dxa"/>
            </w:tcMar>
            <w:vAlign w:val="center"/>
            <w:hideMark/>
          </w:tcPr>
          <w:p w14:paraId="026DF23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Trade Volume Increase</w:t>
            </w:r>
          </w:p>
        </w:tc>
        <w:tc>
          <w:tcPr>
            <w:tcW w:w="0" w:type="auto"/>
            <w:tcMar>
              <w:top w:w="150" w:type="dxa"/>
              <w:left w:w="240" w:type="dxa"/>
              <w:bottom w:w="150" w:type="dxa"/>
              <w:right w:w="240" w:type="dxa"/>
            </w:tcMar>
            <w:vAlign w:val="center"/>
            <w:hideMark/>
          </w:tcPr>
          <w:p w14:paraId="4EF2A6E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500 million+ annually</w:t>
            </w:r>
          </w:p>
        </w:tc>
        <w:tc>
          <w:tcPr>
            <w:tcW w:w="0" w:type="auto"/>
            <w:tcMar>
              <w:top w:w="150" w:type="dxa"/>
              <w:left w:w="240" w:type="dxa"/>
              <w:bottom w:w="150" w:type="dxa"/>
              <w:right w:w="0" w:type="dxa"/>
            </w:tcMar>
            <w:vAlign w:val="center"/>
            <w:hideMark/>
          </w:tcPr>
          <w:p w14:paraId="4DF92A0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Significant</w:t>
            </w:r>
          </w:p>
        </w:tc>
      </w:tr>
      <w:tr w:rsidR="00AD4355" w:rsidRPr="00AD4355" w14:paraId="480A8416" w14:textId="77777777">
        <w:tc>
          <w:tcPr>
            <w:tcW w:w="0" w:type="auto"/>
            <w:tcMar>
              <w:top w:w="150" w:type="dxa"/>
              <w:left w:w="0" w:type="dxa"/>
              <w:bottom w:w="150" w:type="dxa"/>
              <w:right w:w="240" w:type="dxa"/>
            </w:tcMar>
            <w:vAlign w:val="center"/>
            <w:hideMark/>
          </w:tcPr>
          <w:p w14:paraId="2F91FBB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Job Creation</w:t>
            </w:r>
          </w:p>
        </w:tc>
        <w:tc>
          <w:tcPr>
            <w:tcW w:w="0" w:type="auto"/>
            <w:tcMar>
              <w:top w:w="150" w:type="dxa"/>
              <w:left w:w="240" w:type="dxa"/>
              <w:bottom w:w="150" w:type="dxa"/>
              <w:right w:w="240" w:type="dxa"/>
            </w:tcMar>
            <w:vAlign w:val="center"/>
            <w:hideMark/>
          </w:tcPr>
          <w:p w14:paraId="0E719FA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~7,000+ direct and indirect jobs</w:t>
            </w:r>
          </w:p>
        </w:tc>
        <w:tc>
          <w:tcPr>
            <w:tcW w:w="0" w:type="auto"/>
            <w:tcMar>
              <w:top w:w="150" w:type="dxa"/>
              <w:left w:w="240" w:type="dxa"/>
              <w:bottom w:w="150" w:type="dxa"/>
              <w:right w:w="0" w:type="dxa"/>
            </w:tcMar>
            <w:vAlign w:val="center"/>
            <w:hideMark/>
          </w:tcPr>
          <w:p w14:paraId="38058D4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Significant</w:t>
            </w:r>
          </w:p>
        </w:tc>
      </w:tr>
      <w:tr w:rsidR="00AD4355" w:rsidRPr="00AD4355" w14:paraId="2CC064BE" w14:textId="77777777">
        <w:tc>
          <w:tcPr>
            <w:tcW w:w="0" w:type="auto"/>
            <w:tcMar>
              <w:top w:w="150" w:type="dxa"/>
              <w:left w:w="0" w:type="dxa"/>
              <w:bottom w:w="150" w:type="dxa"/>
              <w:right w:w="240" w:type="dxa"/>
            </w:tcMar>
            <w:vAlign w:val="center"/>
            <w:hideMark/>
          </w:tcPr>
          <w:p w14:paraId="567A13E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Investment Attraction</w:t>
            </w:r>
          </w:p>
        </w:tc>
        <w:tc>
          <w:tcPr>
            <w:tcW w:w="0" w:type="auto"/>
            <w:tcMar>
              <w:top w:w="150" w:type="dxa"/>
              <w:left w:w="240" w:type="dxa"/>
              <w:bottom w:w="150" w:type="dxa"/>
              <w:right w:w="240" w:type="dxa"/>
            </w:tcMar>
            <w:vAlign w:val="center"/>
            <w:hideMark/>
          </w:tcPr>
          <w:p w14:paraId="245ABC4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380 million+</w:t>
            </w:r>
          </w:p>
        </w:tc>
        <w:tc>
          <w:tcPr>
            <w:tcW w:w="0" w:type="auto"/>
            <w:tcMar>
              <w:top w:w="150" w:type="dxa"/>
              <w:left w:w="240" w:type="dxa"/>
              <w:bottom w:w="150" w:type="dxa"/>
              <w:right w:w="0" w:type="dxa"/>
            </w:tcMar>
            <w:vAlign w:val="center"/>
            <w:hideMark/>
          </w:tcPr>
          <w:p w14:paraId="47F568C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Significant</w:t>
            </w:r>
          </w:p>
        </w:tc>
      </w:tr>
      <w:tr w:rsidR="00AD4355" w:rsidRPr="00AD4355" w14:paraId="7D9989D2" w14:textId="77777777">
        <w:tc>
          <w:tcPr>
            <w:tcW w:w="0" w:type="auto"/>
            <w:tcMar>
              <w:top w:w="150" w:type="dxa"/>
              <w:left w:w="0" w:type="dxa"/>
              <w:bottom w:w="150" w:type="dxa"/>
              <w:right w:w="240" w:type="dxa"/>
            </w:tcMar>
            <w:vAlign w:val="center"/>
            <w:hideMark/>
          </w:tcPr>
          <w:p w14:paraId="6BE5A27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Environmental Benefits</w:t>
            </w:r>
          </w:p>
        </w:tc>
        <w:tc>
          <w:tcPr>
            <w:tcW w:w="0" w:type="auto"/>
            <w:tcMar>
              <w:top w:w="150" w:type="dxa"/>
              <w:left w:w="240" w:type="dxa"/>
              <w:bottom w:w="150" w:type="dxa"/>
              <w:right w:w="240" w:type="dxa"/>
            </w:tcMar>
            <w:vAlign w:val="center"/>
            <w:hideMark/>
          </w:tcPr>
          <w:p w14:paraId="6395A59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Reduced emissions, improved waste management</w:t>
            </w:r>
          </w:p>
        </w:tc>
        <w:tc>
          <w:tcPr>
            <w:tcW w:w="0" w:type="auto"/>
            <w:tcMar>
              <w:top w:w="150" w:type="dxa"/>
              <w:left w:w="240" w:type="dxa"/>
              <w:bottom w:w="150" w:type="dxa"/>
              <w:right w:w="0" w:type="dxa"/>
            </w:tcMar>
            <w:vAlign w:val="center"/>
            <w:hideMark/>
          </w:tcPr>
          <w:p w14:paraId="7EFE51E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Significant</w:t>
            </w:r>
          </w:p>
        </w:tc>
      </w:tr>
      <w:tr w:rsidR="00AD4355" w:rsidRPr="00AD4355" w14:paraId="566D8346" w14:textId="77777777">
        <w:tc>
          <w:tcPr>
            <w:tcW w:w="0" w:type="auto"/>
            <w:tcMar>
              <w:top w:w="150" w:type="dxa"/>
              <w:left w:w="0" w:type="dxa"/>
              <w:bottom w:w="150" w:type="dxa"/>
              <w:right w:w="240" w:type="dxa"/>
            </w:tcMar>
            <w:vAlign w:val="center"/>
            <w:hideMark/>
          </w:tcPr>
          <w:p w14:paraId="06493B6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Health Benefits</w:t>
            </w:r>
          </w:p>
        </w:tc>
        <w:tc>
          <w:tcPr>
            <w:tcW w:w="0" w:type="auto"/>
            <w:tcMar>
              <w:top w:w="150" w:type="dxa"/>
              <w:left w:w="240" w:type="dxa"/>
              <w:bottom w:w="150" w:type="dxa"/>
              <w:right w:w="240" w:type="dxa"/>
            </w:tcMar>
            <w:vAlign w:val="center"/>
            <w:hideMark/>
          </w:tcPr>
          <w:p w14:paraId="4278602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Improved public health through waste management</w:t>
            </w:r>
          </w:p>
        </w:tc>
        <w:tc>
          <w:tcPr>
            <w:tcW w:w="0" w:type="auto"/>
            <w:tcMar>
              <w:top w:w="150" w:type="dxa"/>
              <w:left w:w="240" w:type="dxa"/>
              <w:bottom w:w="150" w:type="dxa"/>
              <w:right w:w="0" w:type="dxa"/>
            </w:tcMar>
            <w:vAlign w:val="center"/>
            <w:hideMark/>
          </w:tcPr>
          <w:p w14:paraId="1F0D25B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Significant</w:t>
            </w:r>
          </w:p>
        </w:tc>
      </w:tr>
    </w:tbl>
    <w:p w14:paraId="4251F670"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4.6.2 Economic Viability</w:t>
      </w:r>
    </w:p>
    <w:tbl>
      <w:tblPr>
        <w:tblW w:w="11280" w:type="dxa"/>
        <w:tblCellMar>
          <w:top w:w="15" w:type="dxa"/>
          <w:left w:w="15" w:type="dxa"/>
          <w:bottom w:w="15" w:type="dxa"/>
          <w:right w:w="15" w:type="dxa"/>
        </w:tblCellMar>
        <w:tblLook w:val="04A0" w:firstRow="1" w:lastRow="0" w:firstColumn="1" w:lastColumn="0" w:noHBand="0" w:noVBand="1"/>
      </w:tblPr>
      <w:tblGrid>
        <w:gridCol w:w="7716"/>
        <w:gridCol w:w="3564"/>
      </w:tblGrid>
      <w:tr w:rsidR="00AD4355" w:rsidRPr="00AD4355" w14:paraId="2A49F10D" w14:textId="77777777">
        <w:trPr>
          <w:tblHeader/>
        </w:trPr>
        <w:tc>
          <w:tcPr>
            <w:tcW w:w="0" w:type="auto"/>
            <w:tcBorders>
              <w:top w:val="nil"/>
            </w:tcBorders>
            <w:tcMar>
              <w:top w:w="150" w:type="dxa"/>
              <w:left w:w="0" w:type="dxa"/>
              <w:bottom w:w="150" w:type="dxa"/>
              <w:right w:w="240" w:type="dxa"/>
            </w:tcMar>
            <w:vAlign w:val="center"/>
            <w:hideMark/>
          </w:tcPr>
          <w:p w14:paraId="5D67F0A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Indicator</w:t>
            </w:r>
          </w:p>
        </w:tc>
        <w:tc>
          <w:tcPr>
            <w:tcW w:w="0" w:type="auto"/>
            <w:tcBorders>
              <w:top w:val="nil"/>
            </w:tcBorders>
            <w:tcMar>
              <w:top w:w="150" w:type="dxa"/>
              <w:left w:w="240" w:type="dxa"/>
              <w:bottom w:w="150" w:type="dxa"/>
              <w:right w:w="240" w:type="dxa"/>
            </w:tcMar>
            <w:vAlign w:val="center"/>
            <w:hideMark/>
          </w:tcPr>
          <w:p w14:paraId="7787A82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Estimated Value</w:t>
            </w:r>
          </w:p>
        </w:tc>
      </w:tr>
      <w:tr w:rsidR="00AD4355" w:rsidRPr="00AD4355" w14:paraId="536097B6" w14:textId="77777777">
        <w:tc>
          <w:tcPr>
            <w:tcW w:w="0" w:type="auto"/>
            <w:tcMar>
              <w:top w:w="150" w:type="dxa"/>
              <w:left w:w="0" w:type="dxa"/>
              <w:bottom w:w="150" w:type="dxa"/>
              <w:right w:w="240" w:type="dxa"/>
            </w:tcMar>
            <w:vAlign w:val="center"/>
            <w:hideMark/>
          </w:tcPr>
          <w:p w14:paraId="71B14B5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Net Present Value (NPV)</w:t>
            </w:r>
          </w:p>
        </w:tc>
        <w:tc>
          <w:tcPr>
            <w:tcW w:w="0" w:type="auto"/>
            <w:tcMar>
              <w:top w:w="150" w:type="dxa"/>
              <w:left w:w="240" w:type="dxa"/>
              <w:bottom w:w="150" w:type="dxa"/>
              <w:right w:w="0" w:type="dxa"/>
            </w:tcMar>
            <w:vAlign w:val="center"/>
            <w:hideMark/>
          </w:tcPr>
          <w:p w14:paraId="39A3938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Positive</w:t>
            </w:r>
          </w:p>
        </w:tc>
      </w:tr>
      <w:tr w:rsidR="00AD4355" w:rsidRPr="00AD4355" w14:paraId="104BF719" w14:textId="77777777">
        <w:tc>
          <w:tcPr>
            <w:tcW w:w="0" w:type="auto"/>
            <w:tcMar>
              <w:top w:w="150" w:type="dxa"/>
              <w:left w:w="0" w:type="dxa"/>
              <w:bottom w:w="150" w:type="dxa"/>
              <w:right w:w="240" w:type="dxa"/>
            </w:tcMar>
            <w:vAlign w:val="center"/>
            <w:hideMark/>
          </w:tcPr>
          <w:p w14:paraId="3BA8F4E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Economic Internal Rate of Return (EIRR)</w:t>
            </w:r>
          </w:p>
        </w:tc>
        <w:tc>
          <w:tcPr>
            <w:tcW w:w="0" w:type="auto"/>
            <w:tcMar>
              <w:top w:w="150" w:type="dxa"/>
              <w:left w:w="240" w:type="dxa"/>
              <w:bottom w:w="150" w:type="dxa"/>
              <w:right w:w="0" w:type="dxa"/>
            </w:tcMar>
            <w:vAlign w:val="center"/>
            <w:hideMark/>
          </w:tcPr>
          <w:p w14:paraId="5BC7852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&gt;12%</w:t>
            </w:r>
          </w:p>
        </w:tc>
      </w:tr>
      <w:tr w:rsidR="00AD4355" w:rsidRPr="00AD4355" w14:paraId="10430A67" w14:textId="77777777">
        <w:tc>
          <w:tcPr>
            <w:tcW w:w="0" w:type="auto"/>
            <w:tcMar>
              <w:top w:w="150" w:type="dxa"/>
              <w:left w:w="0" w:type="dxa"/>
              <w:bottom w:w="150" w:type="dxa"/>
              <w:right w:w="240" w:type="dxa"/>
            </w:tcMar>
            <w:vAlign w:val="center"/>
            <w:hideMark/>
          </w:tcPr>
          <w:p w14:paraId="4D5329F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Benefit-Cost Ratio</w:t>
            </w:r>
          </w:p>
        </w:tc>
        <w:tc>
          <w:tcPr>
            <w:tcW w:w="0" w:type="auto"/>
            <w:tcMar>
              <w:top w:w="150" w:type="dxa"/>
              <w:left w:w="240" w:type="dxa"/>
              <w:bottom w:w="150" w:type="dxa"/>
              <w:right w:w="0" w:type="dxa"/>
            </w:tcMar>
            <w:vAlign w:val="center"/>
            <w:hideMark/>
          </w:tcPr>
          <w:p w14:paraId="0A7D9ED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&gt;1.5</w:t>
            </w:r>
          </w:p>
        </w:tc>
      </w:tr>
    </w:tbl>
    <w:p w14:paraId="76F2CDA8"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i/>
          <w:iCs/>
          <w:color w:val="0F1115"/>
          <w:kern w:val="0"/>
          <w14:ligatures w14:val="none"/>
        </w:rPr>
        <w:t>These parameters will be validated during feasibility studies.</w:t>
      </w:r>
    </w:p>
    <w:p w14:paraId="5BC8A7BB"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4307C78C">
          <v:rect id="_x0000_i1063" style="width:0;height:.75pt" o:hralign="center" o:hrstd="t" o:hr="t" fillcolor="#a0a0a0" stroked="f"/>
        </w:pict>
      </w:r>
    </w:p>
    <w:p w14:paraId="3BD79AF5" w14:textId="77777777" w:rsidR="00AD4355" w:rsidRPr="00AD4355" w:rsidRDefault="00AD4355" w:rsidP="00AD4355">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AD4355">
        <w:rPr>
          <w:rFonts w:ascii="Segoe UI" w:eastAsia="Times New Roman" w:hAnsi="Segoe UI" w:cs="Segoe UI"/>
          <w:b/>
          <w:bCs/>
          <w:color w:val="0F1115"/>
          <w:kern w:val="36"/>
          <w:sz w:val="36"/>
          <w:szCs w:val="36"/>
          <w14:ligatures w14:val="none"/>
        </w:rPr>
        <w:t>CHAPTER FIVE: READINESS ASSESSMENT AND BANKABILITY ANALYSIS</w:t>
      </w:r>
    </w:p>
    <w:p w14:paraId="596083AA"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1C7F204D">
          <v:rect id="_x0000_i1064" style="width:0;height:.75pt" o:hralign="center" o:hrstd="t" o:hr="t" fillcolor="#a0a0a0" stroked="f"/>
        </w:pict>
      </w:r>
    </w:p>
    <w:p w14:paraId="66A808B7"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5.1 CURRENT READINESS STAGE</w:t>
      </w:r>
    </w:p>
    <w:tbl>
      <w:tblPr>
        <w:tblW w:w="11280" w:type="dxa"/>
        <w:tblCellMar>
          <w:top w:w="15" w:type="dxa"/>
          <w:left w:w="15" w:type="dxa"/>
          <w:bottom w:w="15" w:type="dxa"/>
          <w:right w:w="15" w:type="dxa"/>
        </w:tblCellMar>
        <w:tblLook w:val="04A0" w:firstRow="1" w:lastRow="0" w:firstColumn="1" w:lastColumn="0" w:noHBand="0" w:noVBand="1"/>
      </w:tblPr>
      <w:tblGrid>
        <w:gridCol w:w="813"/>
        <w:gridCol w:w="9081"/>
        <w:gridCol w:w="1386"/>
      </w:tblGrid>
      <w:tr w:rsidR="00AD4355" w:rsidRPr="00AD4355" w14:paraId="5F0096F1" w14:textId="77777777">
        <w:trPr>
          <w:tblHeader/>
        </w:trPr>
        <w:tc>
          <w:tcPr>
            <w:tcW w:w="0" w:type="auto"/>
            <w:tcBorders>
              <w:top w:val="nil"/>
            </w:tcBorders>
            <w:tcMar>
              <w:top w:w="150" w:type="dxa"/>
              <w:left w:w="0" w:type="dxa"/>
              <w:bottom w:w="150" w:type="dxa"/>
              <w:right w:w="240" w:type="dxa"/>
            </w:tcMar>
            <w:vAlign w:val="center"/>
            <w:hideMark/>
          </w:tcPr>
          <w:p w14:paraId="57634D4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Stage</w:t>
            </w:r>
          </w:p>
        </w:tc>
        <w:tc>
          <w:tcPr>
            <w:tcW w:w="0" w:type="auto"/>
            <w:tcBorders>
              <w:top w:val="nil"/>
            </w:tcBorders>
            <w:tcMar>
              <w:top w:w="150" w:type="dxa"/>
              <w:left w:w="240" w:type="dxa"/>
              <w:bottom w:w="150" w:type="dxa"/>
              <w:right w:w="240" w:type="dxa"/>
            </w:tcMar>
            <w:vAlign w:val="center"/>
            <w:hideMark/>
          </w:tcPr>
          <w:p w14:paraId="1797FC0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3CAD4A1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Status</w:t>
            </w:r>
          </w:p>
        </w:tc>
      </w:tr>
      <w:tr w:rsidR="00AD4355" w:rsidRPr="00AD4355" w14:paraId="03A84161" w14:textId="77777777">
        <w:tc>
          <w:tcPr>
            <w:tcW w:w="0" w:type="auto"/>
            <w:tcMar>
              <w:top w:w="150" w:type="dxa"/>
              <w:left w:w="0" w:type="dxa"/>
              <w:bottom w:w="150" w:type="dxa"/>
              <w:right w:w="240" w:type="dxa"/>
            </w:tcMar>
            <w:vAlign w:val="center"/>
            <w:hideMark/>
          </w:tcPr>
          <w:p w14:paraId="34AB910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1</w:t>
            </w:r>
          </w:p>
        </w:tc>
        <w:tc>
          <w:tcPr>
            <w:tcW w:w="0" w:type="auto"/>
            <w:tcMar>
              <w:top w:w="150" w:type="dxa"/>
              <w:left w:w="240" w:type="dxa"/>
              <w:bottom w:w="150" w:type="dxa"/>
              <w:right w:w="240" w:type="dxa"/>
            </w:tcMar>
            <w:vAlign w:val="center"/>
            <w:hideMark/>
          </w:tcPr>
          <w:p w14:paraId="34E7FF4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Concept - Problem, beneficiaries, strategic alignment and preliminary scope are defined</w:t>
            </w:r>
          </w:p>
        </w:tc>
        <w:tc>
          <w:tcPr>
            <w:tcW w:w="0" w:type="auto"/>
            <w:tcMar>
              <w:top w:w="150" w:type="dxa"/>
              <w:left w:w="240" w:type="dxa"/>
              <w:bottom w:w="150" w:type="dxa"/>
              <w:right w:w="0" w:type="dxa"/>
            </w:tcMar>
            <w:vAlign w:val="center"/>
            <w:hideMark/>
          </w:tcPr>
          <w:p w14:paraId="43392E0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All Projects</w:t>
            </w:r>
          </w:p>
        </w:tc>
      </w:tr>
      <w:tr w:rsidR="00AD4355" w:rsidRPr="00AD4355" w14:paraId="7CD2EB3B" w14:textId="77777777">
        <w:tc>
          <w:tcPr>
            <w:tcW w:w="0" w:type="auto"/>
            <w:tcMar>
              <w:top w:w="150" w:type="dxa"/>
              <w:left w:w="0" w:type="dxa"/>
              <w:bottom w:w="150" w:type="dxa"/>
              <w:right w:w="240" w:type="dxa"/>
            </w:tcMar>
            <w:vAlign w:val="center"/>
            <w:hideMark/>
          </w:tcPr>
          <w:p w14:paraId="68E0D07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2</w:t>
            </w:r>
          </w:p>
        </w:tc>
        <w:tc>
          <w:tcPr>
            <w:tcW w:w="0" w:type="auto"/>
            <w:tcMar>
              <w:top w:w="150" w:type="dxa"/>
              <w:left w:w="240" w:type="dxa"/>
              <w:bottom w:w="150" w:type="dxa"/>
              <w:right w:w="240" w:type="dxa"/>
            </w:tcMar>
            <w:vAlign w:val="center"/>
            <w:hideMark/>
          </w:tcPr>
          <w:p w14:paraId="13AB831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Pre-Feasibility - Options, initial demand, site, indicative cost and delivery choices have been assessed</w:t>
            </w:r>
          </w:p>
        </w:tc>
        <w:tc>
          <w:tcPr>
            <w:tcW w:w="0" w:type="auto"/>
            <w:tcMar>
              <w:top w:w="150" w:type="dxa"/>
              <w:left w:w="240" w:type="dxa"/>
              <w:bottom w:w="150" w:type="dxa"/>
              <w:right w:w="0" w:type="dxa"/>
            </w:tcMar>
            <w:vAlign w:val="center"/>
            <w:hideMark/>
          </w:tcPr>
          <w:p w14:paraId="35CFB80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r>
      <w:tr w:rsidR="00AD4355" w:rsidRPr="00AD4355" w14:paraId="71896CE0" w14:textId="77777777">
        <w:tc>
          <w:tcPr>
            <w:tcW w:w="0" w:type="auto"/>
            <w:tcMar>
              <w:top w:w="150" w:type="dxa"/>
              <w:left w:w="0" w:type="dxa"/>
              <w:bottom w:w="150" w:type="dxa"/>
              <w:right w:w="240" w:type="dxa"/>
            </w:tcMar>
            <w:vAlign w:val="center"/>
            <w:hideMark/>
          </w:tcPr>
          <w:p w14:paraId="429733B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3</w:t>
            </w:r>
          </w:p>
        </w:tc>
        <w:tc>
          <w:tcPr>
            <w:tcW w:w="0" w:type="auto"/>
            <w:tcMar>
              <w:top w:w="150" w:type="dxa"/>
              <w:left w:w="240" w:type="dxa"/>
              <w:bottom w:w="150" w:type="dxa"/>
              <w:right w:w="240" w:type="dxa"/>
            </w:tcMar>
            <w:vAlign w:val="center"/>
            <w:hideMark/>
          </w:tcPr>
          <w:p w14:paraId="3DA7C1E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Feasibility &amp; Approvals - Feasibility, land/site status, key approvals, safeguards and financial or O&amp;M logic are substantially evidenced</w:t>
            </w:r>
          </w:p>
        </w:tc>
        <w:tc>
          <w:tcPr>
            <w:tcW w:w="0" w:type="auto"/>
            <w:tcMar>
              <w:top w:w="150" w:type="dxa"/>
              <w:left w:w="240" w:type="dxa"/>
              <w:bottom w:w="150" w:type="dxa"/>
              <w:right w:w="0" w:type="dxa"/>
            </w:tcMar>
            <w:vAlign w:val="center"/>
            <w:hideMark/>
          </w:tcPr>
          <w:p w14:paraId="67C7A81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Emoji" w:eastAsia="Times New Roman" w:hAnsi="Segoe UI Emoji" w:cs="Segoe UI Emoji"/>
                <w:kern w:val="0"/>
                <w:sz w:val="23"/>
                <w:szCs w:val="23"/>
                <w14:ligatures w14:val="none"/>
              </w:rPr>
              <w:t>❌</w:t>
            </w:r>
            <w:r w:rsidRPr="00AD4355">
              <w:rPr>
                <w:rFonts w:ascii="Segoe UI" w:eastAsia="Times New Roman" w:hAnsi="Segoe UI" w:cs="Segoe UI"/>
                <w:kern w:val="0"/>
                <w:sz w:val="23"/>
                <w:szCs w:val="23"/>
                <w14:ligatures w14:val="none"/>
              </w:rPr>
              <w:t xml:space="preserve"> Not Yet</w:t>
            </w:r>
          </w:p>
        </w:tc>
      </w:tr>
      <w:tr w:rsidR="00AD4355" w:rsidRPr="00AD4355" w14:paraId="77509DC6" w14:textId="77777777">
        <w:tc>
          <w:tcPr>
            <w:tcW w:w="0" w:type="auto"/>
            <w:tcMar>
              <w:top w:w="150" w:type="dxa"/>
              <w:left w:w="0" w:type="dxa"/>
              <w:bottom w:w="150" w:type="dxa"/>
              <w:right w:w="240" w:type="dxa"/>
            </w:tcMar>
            <w:vAlign w:val="center"/>
            <w:hideMark/>
          </w:tcPr>
          <w:p w14:paraId="4022AF6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4</w:t>
            </w:r>
          </w:p>
        </w:tc>
        <w:tc>
          <w:tcPr>
            <w:tcW w:w="0" w:type="auto"/>
            <w:tcMar>
              <w:top w:w="150" w:type="dxa"/>
              <w:left w:w="240" w:type="dxa"/>
              <w:bottom w:w="150" w:type="dxa"/>
              <w:right w:w="240" w:type="dxa"/>
            </w:tcMar>
            <w:vAlign w:val="center"/>
            <w:hideMark/>
          </w:tcPr>
          <w:p w14:paraId="0DAF0C8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Design/Procurement Ready - Designs, cost estimates/BOQ, procurement or transaction documents are prepared</w:t>
            </w:r>
          </w:p>
        </w:tc>
        <w:tc>
          <w:tcPr>
            <w:tcW w:w="0" w:type="auto"/>
            <w:tcMar>
              <w:top w:w="150" w:type="dxa"/>
              <w:left w:w="240" w:type="dxa"/>
              <w:bottom w:w="150" w:type="dxa"/>
              <w:right w:w="0" w:type="dxa"/>
            </w:tcMar>
            <w:vAlign w:val="center"/>
            <w:hideMark/>
          </w:tcPr>
          <w:p w14:paraId="0F81882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Emoji" w:eastAsia="Times New Roman" w:hAnsi="Segoe UI Emoji" w:cs="Segoe UI Emoji"/>
                <w:kern w:val="0"/>
                <w:sz w:val="23"/>
                <w:szCs w:val="23"/>
                <w14:ligatures w14:val="none"/>
              </w:rPr>
              <w:t>❌</w:t>
            </w:r>
            <w:r w:rsidRPr="00AD4355">
              <w:rPr>
                <w:rFonts w:ascii="Segoe UI" w:eastAsia="Times New Roman" w:hAnsi="Segoe UI" w:cs="Segoe UI"/>
                <w:kern w:val="0"/>
                <w:sz w:val="23"/>
                <w:szCs w:val="23"/>
                <w14:ligatures w14:val="none"/>
              </w:rPr>
              <w:t xml:space="preserve"> Not Yet</w:t>
            </w:r>
          </w:p>
        </w:tc>
      </w:tr>
      <w:tr w:rsidR="00AD4355" w:rsidRPr="00AD4355" w14:paraId="2E8E7E8A" w14:textId="77777777">
        <w:tc>
          <w:tcPr>
            <w:tcW w:w="0" w:type="auto"/>
            <w:tcMar>
              <w:top w:w="150" w:type="dxa"/>
              <w:left w:w="0" w:type="dxa"/>
              <w:bottom w:w="150" w:type="dxa"/>
              <w:right w:w="240" w:type="dxa"/>
            </w:tcMar>
            <w:vAlign w:val="center"/>
            <w:hideMark/>
          </w:tcPr>
          <w:p w14:paraId="6AC1A6D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5</w:t>
            </w:r>
          </w:p>
        </w:tc>
        <w:tc>
          <w:tcPr>
            <w:tcW w:w="0" w:type="auto"/>
            <w:tcMar>
              <w:top w:w="150" w:type="dxa"/>
              <w:left w:w="240" w:type="dxa"/>
              <w:bottom w:w="150" w:type="dxa"/>
              <w:right w:w="240" w:type="dxa"/>
            </w:tcMar>
            <w:vAlign w:val="center"/>
            <w:hideMark/>
          </w:tcPr>
          <w:p w14:paraId="2229A3B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Transaction Ready - Financing and delivery structure are agreed, due-diligence evidence is available</w:t>
            </w:r>
          </w:p>
        </w:tc>
        <w:tc>
          <w:tcPr>
            <w:tcW w:w="0" w:type="auto"/>
            <w:tcMar>
              <w:top w:w="150" w:type="dxa"/>
              <w:left w:w="240" w:type="dxa"/>
              <w:bottom w:w="150" w:type="dxa"/>
              <w:right w:w="0" w:type="dxa"/>
            </w:tcMar>
            <w:vAlign w:val="center"/>
            <w:hideMark/>
          </w:tcPr>
          <w:p w14:paraId="327ADD7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Emoji" w:eastAsia="Times New Roman" w:hAnsi="Segoe UI Emoji" w:cs="Segoe UI Emoji"/>
                <w:kern w:val="0"/>
                <w:sz w:val="23"/>
                <w:szCs w:val="23"/>
                <w14:ligatures w14:val="none"/>
              </w:rPr>
              <w:t>❌</w:t>
            </w:r>
            <w:r w:rsidRPr="00AD4355">
              <w:rPr>
                <w:rFonts w:ascii="Segoe UI" w:eastAsia="Times New Roman" w:hAnsi="Segoe UI" w:cs="Segoe UI"/>
                <w:kern w:val="0"/>
                <w:sz w:val="23"/>
                <w:szCs w:val="23"/>
                <w14:ligatures w14:val="none"/>
              </w:rPr>
              <w:t xml:space="preserve"> Not Yet</w:t>
            </w:r>
          </w:p>
        </w:tc>
      </w:tr>
    </w:tbl>
    <w:p w14:paraId="2B992DFB"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5406E6AA">
          <v:rect id="_x0000_i1065" style="width:0;height:.75pt" o:hralign="center" o:hrstd="t" o:hr="t" fillcolor="#a0a0a0" stroked="f"/>
        </w:pict>
      </w:r>
    </w:p>
    <w:p w14:paraId="2E85B25A"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5.2 STRENGTHS AND OPPORTUNITIES</w:t>
      </w:r>
    </w:p>
    <w:p w14:paraId="5A17FB10"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5.2.1 Strengths</w:t>
      </w:r>
    </w:p>
    <w:tbl>
      <w:tblPr>
        <w:tblW w:w="11280" w:type="dxa"/>
        <w:tblCellMar>
          <w:top w:w="15" w:type="dxa"/>
          <w:left w:w="15" w:type="dxa"/>
          <w:bottom w:w="15" w:type="dxa"/>
          <w:right w:w="15" w:type="dxa"/>
        </w:tblCellMar>
        <w:tblLook w:val="04A0" w:firstRow="1" w:lastRow="0" w:firstColumn="1" w:lastColumn="0" w:noHBand="0" w:noVBand="1"/>
      </w:tblPr>
      <w:tblGrid>
        <w:gridCol w:w="2693"/>
        <w:gridCol w:w="8587"/>
      </w:tblGrid>
      <w:tr w:rsidR="00AD4355" w:rsidRPr="00AD4355" w14:paraId="45386779" w14:textId="77777777">
        <w:trPr>
          <w:tblHeader/>
        </w:trPr>
        <w:tc>
          <w:tcPr>
            <w:tcW w:w="0" w:type="auto"/>
            <w:tcBorders>
              <w:top w:val="nil"/>
            </w:tcBorders>
            <w:tcMar>
              <w:top w:w="150" w:type="dxa"/>
              <w:left w:w="0" w:type="dxa"/>
              <w:bottom w:w="150" w:type="dxa"/>
              <w:right w:w="240" w:type="dxa"/>
            </w:tcMar>
            <w:vAlign w:val="center"/>
            <w:hideMark/>
          </w:tcPr>
          <w:p w14:paraId="650782E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Strength</w:t>
            </w:r>
          </w:p>
        </w:tc>
        <w:tc>
          <w:tcPr>
            <w:tcW w:w="0" w:type="auto"/>
            <w:tcBorders>
              <w:top w:val="nil"/>
            </w:tcBorders>
            <w:tcMar>
              <w:top w:w="150" w:type="dxa"/>
              <w:left w:w="240" w:type="dxa"/>
              <w:bottom w:w="150" w:type="dxa"/>
              <w:right w:w="240" w:type="dxa"/>
            </w:tcMar>
            <w:vAlign w:val="center"/>
            <w:hideMark/>
          </w:tcPr>
          <w:p w14:paraId="6C34EB6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4123043D" w14:textId="77777777">
        <w:tc>
          <w:tcPr>
            <w:tcW w:w="0" w:type="auto"/>
            <w:tcMar>
              <w:top w:w="150" w:type="dxa"/>
              <w:left w:w="0" w:type="dxa"/>
              <w:bottom w:w="150" w:type="dxa"/>
              <w:right w:w="240" w:type="dxa"/>
            </w:tcMar>
            <w:vAlign w:val="center"/>
            <w:hideMark/>
          </w:tcPr>
          <w:p w14:paraId="1FE673B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Strategic Alignment</w:t>
            </w:r>
          </w:p>
        </w:tc>
        <w:tc>
          <w:tcPr>
            <w:tcW w:w="0" w:type="auto"/>
            <w:tcMar>
              <w:top w:w="150" w:type="dxa"/>
              <w:left w:w="240" w:type="dxa"/>
              <w:bottom w:w="150" w:type="dxa"/>
              <w:right w:w="0" w:type="dxa"/>
            </w:tcMar>
            <w:vAlign w:val="center"/>
            <w:hideMark/>
          </w:tcPr>
          <w:p w14:paraId="66F0DB8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All projects are integral components of the approved Tog-Wajaale Urban Expansion Plan (2025-2055)</w:t>
            </w:r>
          </w:p>
        </w:tc>
      </w:tr>
      <w:tr w:rsidR="00AD4355" w:rsidRPr="00AD4355" w14:paraId="6883E3D8" w14:textId="77777777">
        <w:tc>
          <w:tcPr>
            <w:tcW w:w="0" w:type="auto"/>
            <w:tcMar>
              <w:top w:w="150" w:type="dxa"/>
              <w:left w:w="0" w:type="dxa"/>
              <w:bottom w:w="150" w:type="dxa"/>
              <w:right w:w="240" w:type="dxa"/>
            </w:tcMar>
            <w:vAlign w:val="center"/>
            <w:hideMark/>
          </w:tcPr>
          <w:p w14:paraId="7766807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Evidence-Based Foundation</w:t>
            </w:r>
          </w:p>
        </w:tc>
        <w:tc>
          <w:tcPr>
            <w:tcW w:w="0" w:type="auto"/>
            <w:tcMar>
              <w:top w:w="150" w:type="dxa"/>
              <w:left w:w="240" w:type="dxa"/>
              <w:bottom w:w="150" w:type="dxa"/>
              <w:right w:w="0" w:type="dxa"/>
            </w:tcMar>
            <w:vAlign w:val="center"/>
            <w:hideMark/>
          </w:tcPr>
          <w:p w14:paraId="325B02B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Built upon robust data from TWUEP, including population projections, road network analysis, and demographic trends</w:t>
            </w:r>
          </w:p>
        </w:tc>
      </w:tr>
      <w:tr w:rsidR="00AD4355" w:rsidRPr="00AD4355" w14:paraId="37504027" w14:textId="77777777">
        <w:tc>
          <w:tcPr>
            <w:tcW w:w="0" w:type="auto"/>
            <w:tcMar>
              <w:top w:w="150" w:type="dxa"/>
              <w:left w:w="0" w:type="dxa"/>
              <w:bottom w:w="150" w:type="dxa"/>
              <w:right w:w="240" w:type="dxa"/>
            </w:tcMar>
            <w:vAlign w:val="center"/>
            <w:hideMark/>
          </w:tcPr>
          <w:p w14:paraId="26C8CC9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Clear Economic Rationale</w:t>
            </w:r>
          </w:p>
        </w:tc>
        <w:tc>
          <w:tcPr>
            <w:tcW w:w="0" w:type="auto"/>
            <w:tcMar>
              <w:top w:w="150" w:type="dxa"/>
              <w:left w:w="240" w:type="dxa"/>
              <w:bottom w:w="150" w:type="dxa"/>
              <w:right w:w="0" w:type="dxa"/>
            </w:tcMar>
            <w:vAlign w:val="center"/>
            <w:hideMark/>
          </w:tcPr>
          <w:p w14:paraId="005E28C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Direct link to Ethio-Berbera corridor with potential to reduce logistics costs by ~30%</w:t>
            </w:r>
          </w:p>
        </w:tc>
      </w:tr>
      <w:tr w:rsidR="00AD4355" w:rsidRPr="00AD4355" w14:paraId="72EE5CBA" w14:textId="77777777">
        <w:tc>
          <w:tcPr>
            <w:tcW w:w="0" w:type="auto"/>
            <w:tcMar>
              <w:top w:w="150" w:type="dxa"/>
              <w:left w:w="0" w:type="dxa"/>
              <w:bottom w:w="150" w:type="dxa"/>
              <w:right w:w="240" w:type="dxa"/>
            </w:tcMar>
            <w:vAlign w:val="center"/>
            <w:hideMark/>
          </w:tcPr>
          <w:p w14:paraId="1CB9DF6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Strong Policy Support</w:t>
            </w:r>
          </w:p>
        </w:tc>
        <w:tc>
          <w:tcPr>
            <w:tcW w:w="0" w:type="auto"/>
            <w:tcMar>
              <w:top w:w="150" w:type="dxa"/>
              <w:left w:w="240" w:type="dxa"/>
              <w:bottom w:w="150" w:type="dxa"/>
              <w:right w:w="0" w:type="dxa"/>
            </w:tcMar>
            <w:vAlign w:val="center"/>
            <w:hideMark/>
          </w:tcPr>
          <w:p w14:paraId="21BD36D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National, regional, and local legal frameworks; international commitments like SDGs</w:t>
            </w:r>
          </w:p>
        </w:tc>
      </w:tr>
      <w:tr w:rsidR="00AD4355" w:rsidRPr="00AD4355" w14:paraId="58272EE8" w14:textId="77777777">
        <w:tc>
          <w:tcPr>
            <w:tcW w:w="0" w:type="auto"/>
            <w:tcMar>
              <w:top w:w="150" w:type="dxa"/>
              <w:left w:w="0" w:type="dxa"/>
              <w:bottom w:w="150" w:type="dxa"/>
              <w:right w:w="240" w:type="dxa"/>
            </w:tcMar>
            <w:vAlign w:val="center"/>
            <w:hideMark/>
          </w:tcPr>
          <w:p w14:paraId="3D683E5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Municipal Commitment</w:t>
            </w:r>
          </w:p>
        </w:tc>
        <w:tc>
          <w:tcPr>
            <w:tcW w:w="0" w:type="auto"/>
            <w:tcMar>
              <w:top w:w="150" w:type="dxa"/>
              <w:left w:w="240" w:type="dxa"/>
              <w:bottom w:w="150" w:type="dxa"/>
              <w:right w:w="0" w:type="dxa"/>
            </w:tcMar>
            <w:vAlign w:val="center"/>
            <w:hideMark/>
          </w:tcPr>
          <w:p w14:paraId="632D33C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Strong ownership demonstrated through TWUEP development and EACC participation</w:t>
            </w:r>
          </w:p>
        </w:tc>
      </w:tr>
      <w:tr w:rsidR="00AD4355" w:rsidRPr="00AD4355" w14:paraId="75A2BB0E" w14:textId="77777777">
        <w:tc>
          <w:tcPr>
            <w:tcW w:w="0" w:type="auto"/>
            <w:tcMar>
              <w:top w:w="150" w:type="dxa"/>
              <w:left w:w="0" w:type="dxa"/>
              <w:bottom w:w="150" w:type="dxa"/>
              <w:right w:w="240" w:type="dxa"/>
            </w:tcMar>
            <w:vAlign w:val="center"/>
            <w:hideMark/>
          </w:tcPr>
          <w:p w14:paraId="723F522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Regional Significance</w:t>
            </w:r>
          </w:p>
        </w:tc>
        <w:tc>
          <w:tcPr>
            <w:tcW w:w="0" w:type="auto"/>
            <w:tcMar>
              <w:top w:w="150" w:type="dxa"/>
              <w:left w:w="240" w:type="dxa"/>
              <w:bottom w:w="150" w:type="dxa"/>
              <w:right w:w="0" w:type="dxa"/>
            </w:tcMar>
            <w:vAlign w:val="center"/>
            <w:hideMark/>
          </w:tcPr>
          <w:p w14:paraId="02403E4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Enhances Ethiopia-Somaliland cooperation and regional trade integration</w:t>
            </w:r>
          </w:p>
        </w:tc>
      </w:tr>
      <w:tr w:rsidR="00AD4355" w:rsidRPr="00AD4355" w14:paraId="58E82661" w14:textId="77777777">
        <w:tc>
          <w:tcPr>
            <w:tcW w:w="0" w:type="auto"/>
            <w:tcMar>
              <w:top w:w="150" w:type="dxa"/>
              <w:left w:w="0" w:type="dxa"/>
              <w:bottom w:w="150" w:type="dxa"/>
              <w:right w:w="240" w:type="dxa"/>
            </w:tcMar>
            <w:vAlign w:val="center"/>
            <w:hideMark/>
          </w:tcPr>
          <w:p w14:paraId="7EEEF2E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Existing Partnerships</w:t>
            </w:r>
          </w:p>
        </w:tc>
        <w:tc>
          <w:tcPr>
            <w:tcW w:w="0" w:type="auto"/>
            <w:tcMar>
              <w:top w:w="150" w:type="dxa"/>
              <w:left w:w="240" w:type="dxa"/>
              <w:bottom w:w="150" w:type="dxa"/>
              <w:right w:w="0" w:type="dxa"/>
            </w:tcMar>
            <w:vAlign w:val="center"/>
            <w:hideMark/>
          </w:tcPr>
          <w:p w14:paraId="2FEAAC7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IGAD RMF, IOM MRC, Cities Alliance, TradeMark Africa programmes active</w:t>
            </w:r>
          </w:p>
        </w:tc>
      </w:tr>
    </w:tbl>
    <w:p w14:paraId="5D153173"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5.2.2 Opportunities</w:t>
      </w:r>
    </w:p>
    <w:tbl>
      <w:tblPr>
        <w:tblW w:w="11280" w:type="dxa"/>
        <w:tblCellMar>
          <w:top w:w="15" w:type="dxa"/>
          <w:left w:w="15" w:type="dxa"/>
          <w:bottom w:w="15" w:type="dxa"/>
          <w:right w:w="15" w:type="dxa"/>
        </w:tblCellMar>
        <w:tblLook w:val="04A0" w:firstRow="1" w:lastRow="0" w:firstColumn="1" w:lastColumn="0" w:noHBand="0" w:noVBand="1"/>
      </w:tblPr>
      <w:tblGrid>
        <w:gridCol w:w="3304"/>
        <w:gridCol w:w="7976"/>
      </w:tblGrid>
      <w:tr w:rsidR="00AD4355" w:rsidRPr="00AD4355" w14:paraId="29E86202" w14:textId="77777777">
        <w:trPr>
          <w:tblHeader/>
        </w:trPr>
        <w:tc>
          <w:tcPr>
            <w:tcW w:w="0" w:type="auto"/>
            <w:tcBorders>
              <w:top w:val="nil"/>
            </w:tcBorders>
            <w:tcMar>
              <w:top w:w="150" w:type="dxa"/>
              <w:left w:w="0" w:type="dxa"/>
              <w:bottom w:w="150" w:type="dxa"/>
              <w:right w:w="240" w:type="dxa"/>
            </w:tcMar>
            <w:vAlign w:val="center"/>
            <w:hideMark/>
          </w:tcPr>
          <w:p w14:paraId="1116FD4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Opportunity</w:t>
            </w:r>
          </w:p>
        </w:tc>
        <w:tc>
          <w:tcPr>
            <w:tcW w:w="0" w:type="auto"/>
            <w:tcBorders>
              <w:top w:val="nil"/>
            </w:tcBorders>
            <w:tcMar>
              <w:top w:w="150" w:type="dxa"/>
              <w:left w:w="240" w:type="dxa"/>
              <w:bottom w:w="150" w:type="dxa"/>
              <w:right w:w="240" w:type="dxa"/>
            </w:tcMar>
            <w:vAlign w:val="center"/>
            <w:hideMark/>
          </w:tcPr>
          <w:p w14:paraId="39FFEB0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5190D3F8" w14:textId="77777777">
        <w:tc>
          <w:tcPr>
            <w:tcW w:w="0" w:type="auto"/>
            <w:tcMar>
              <w:top w:w="150" w:type="dxa"/>
              <w:left w:w="0" w:type="dxa"/>
              <w:bottom w:w="150" w:type="dxa"/>
              <w:right w:w="240" w:type="dxa"/>
            </w:tcMar>
            <w:vAlign w:val="center"/>
            <w:hideMark/>
          </w:tcPr>
          <w:p w14:paraId="5304A0D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International Development Finance</w:t>
            </w:r>
          </w:p>
        </w:tc>
        <w:tc>
          <w:tcPr>
            <w:tcW w:w="0" w:type="auto"/>
            <w:tcMar>
              <w:top w:w="150" w:type="dxa"/>
              <w:left w:w="240" w:type="dxa"/>
              <w:bottom w:w="150" w:type="dxa"/>
              <w:right w:w="0" w:type="dxa"/>
            </w:tcMar>
            <w:vAlign w:val="center"/>
            <w:hideMark/>
          </w:tcPr>
          <w:p w14:paraId="739C630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SDG alignment makes projects eligible for various international development finance instruments</w:t>
            </w:r>
          </w:p>
        </w:tc>
      </w:tr>
      <w:tr w:rsidR="00AD4355" w:rsidRPr="00AD4355" w14:paraId="254EFD9A" w14:textId="77777777">
        <w:tc>
          <w:tcPr>
            <w:tcW w:w="0" w:type="auto"/>
            <w:tcMar>
              <w:top w:w="150" w:type="dxa"/>
              <w:left w:w="0" w:type="dxa"/>
              <w:bottom w:w="150" w:type="dxa"/>
              <w:right w:w="240" w:type="dxa"/>
            </w:tcMar>
            <w:vAlign w:val="center"/>
            <w:hideMark/>
          </w:tcPr>
          <w:p w14:paraId="3C20C0D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Private Sector Investment</w:t>
            </w:r>
          </w:p>
        </w:tc>
        <w:tc>
          <w:tcPr>
            <w:tcW w:w="0" w:type="auto"/>
            <w:tcMar>
              <w:top w:w="150" w:type="dxa"/>
              <w:left w:w="240" w:type="dxa"/>
              <w:bottom w:w="150" w:type="dxa"/>
              <w:right w:w="0" w:type="dxa"/>
            </w:tcMar>
            <w:vAlign w:val="center"/>
            <w:hideMark/>
          </w:tcPr>
          <w:p w14:paraId="4F91BEB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FTZ offers revenue-generating potential attractive to private investors</w:t>
            </w:r>
          </w:p>
        </w:tc>
      </w:tr>
      <w:tr w:rsidR="00AD4355" w:rsidRPr="00AD4355" w14:paraId="773808F2" w14:textId="77777777">
        <w:tc>
          <w:tcPr>
            <w:tcW w:w="0" w:type="auto"/>
            <w:tcMar>
              <w:top w:w="150" w:type="dxa"/>
              <w:left w:w="0" w:type="dxa"/>
              <w:bottom w:w="150" w:type="dxa"/>
              <w:right w:w="240" w:type="dxa"/>
            </w:tcMar>
            <w:vAlign w:val="center"/>
            <w:hideMark/>
          </w:tcPr>
          <w:p w14:paraId="6263C57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Regional Integration</w:t>
            </w:r>
          </w:p>
        </w:tc>
        <w:tc>
          <w:tcPr>
            <w:tcW w:w="0" w:type="auto"/>
            <w:tcMar>
              <w:top w:w="150" w:type="dxa"/>
              <w:left w:w="240" w:type="dxa"/>
              <w:bottom w:w="150" w:type="dxa"/>
              <w:right w:w="0" w:type="dxa"/>
            </w:tcMar>
            <w:vAlign w:val="center"/>
            <w:hideMark/>
          </w:tcPr>
          <w:p w14:paraId="289BAC9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Projects can serve as catalyst for strengthened Ethiopia-Somaliland economic cooperation</w:t>
            </w:r>
          </w:p>
        </w:tc>
      </w:tr>
      <w:tr w:rsidR="00AD4355" w:rsidRPr="00AD4355" w14:paraId="76DFE991" w14:textId="77777777">
        <w:tc>
          <w:tcPr>
            <w:tcW w:w="0" w:type="auto"/>
            <w:tcMar>
              <w:top w:w="150" w:type="dxa"/>
              <w:left w:w="0" w:type="dxa"/>
              <w:bottom w:w="150" w:type="dxa"/>
              <w:right w:w="240" w:type="dxa"/>
            </w:tcMar>
            <w:vAlign w:val="center"/>
            <w:hideMark/>
          </w:tcPr>
          <w:p w14:paraId="3BBC16B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Climate Finance</w:t>
            </w:r>
          </w:p>
        </w:tc>
        <w:tc>
          <w:tcPr>
            <w:tcW w:w="0" w:type="auto"/>
            <w:tcMar>
              <w:top w:w="150" w:type="dxa"/>
              <w:left w:w="240" w:type="dxa"/>
              <w:bottom w:w="150" w:type="dxa"/>
              <w:right w:w="0" w:type="dxa"/>
            </w:tcMar>
            <w:vAlign w:val="center"/>
            <w:hideMark/>
          </w:tcPr>
          <w:p w14:paraId="39BF31A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Sustainability features (NMT, waste management, green spaces) make projects eligible for climate finance</w:t>
            </w:r>
          </w:p>
        </w:tc>
      </w:tr>
      <w:tr w:rsidR="00AD4355" w:rsidRPr="00AD4355" w14:paraId="19BFCCC7" w14:textId="77777777">
        <w:tc>
          <w:tcPr>
            <w:tcW w:w="0" w:type="auto"/>
            <w:tcMar>
              <w:top w:w="150" w:type="dxa"/>
              <w:left w:w="0" w:type="dxa"/>
              <w:bottom w:w="150" w:type="dxa"/>
              <w:right w:w="240" w:type="dxa"/>
            </w:tcMar>
            <w:vAlign w:val="center"/>
            <w:hideMark/>
          </w:tcPr>
          <w:p w14:paraId="0710581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Knowledge Transfer</w:t>
            </w:r>
          </w:p>
        </w:tc>
        <w:tc>
          <w:tcPr>
            <w:tcW w:w="0" w:type="auto"/>
            <w:tcMar>
              <w:top w:w="150" w:type="dxa"/>
              <w:left w:w="240" w:type="dxa"/>
              <w:bottom w:w="150" w:type="dxa"/>
              <w:right w:w="0" w:type="dxa"/>
            </w:tcMar>
            <w:vAlign w:val="center"/>
            <w:hideMark/>
          </w:tcPr>
          <w:p w14:paraId="191019F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Engagement with international partners can build local capacity</w:t>
            </w:r>
          </w:p>
        </w:tc>
      </w:tr>
    </w:tbl>
    <w:p w14:paraId="6E1FB7CC"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27CBE68B">
          <v:rect id="_x0000_i1066" style="width:0;height:.75pt" o:hralign="center" o:hrstd="t" o:hr="t" fillcolor="#a0a0a0" stroked="f"/>
        </w:pict>
      </w:r>
    </w:p>
    <w:p w14:paraId="51DAEE37"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5.3 WEAKNESSES AND GAPS</w:t>
      </w:r>
    </w:p>
    <w:p w14:paraId="56F19D67"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lastRenderedPageBreak/>
        <w:t>5.3.1 Weaknesses</w:t>
      </w:r>
    </w:p>
    <w:tbl>
      <w:tblPr>
        <w:tblW w:w="11280" w:type="dxa"/>
        <w:tblCellMar>
          <w:top w:w="15" w:type="dxa"/>
          <w:left w:w="15" w:type="dxa"/>
          <w:bottom w:w="15" w:type="dxa"/>
          <w:right w:w="15" w:type="dxa"/>
        </w:tblCellMar>
        <w:tblLook w:val="04A0" w:firstRow="1" w:lastRow="0" w:firstColumn="1" w:lastColumn="0" w:noHBand="0" w:noVBand="1"/>
      </w:tblPr>
      <w:tblGrid>
        <w:gridCol w:w="3696"/>
        <w:gridCol w:w="7584"/>
      </w:tblGrid>
      <w:tr w:rsidR="00AD4355" w:rsidRPr="00AD4355" w14:paraId="29C83AE1" w14:textId="77777777">
        <w:trPr>
          <w:tblHeader/>
        </w:trPr>
        <w:tc>
          <w:tcPr>
            <w:tcW w:w="0" w:type="auto"/>
            <w:tcBorders>
              <w:top w:val="nil"/>
            </w:tcBorders>
            <w:tcMar>
              <w:top w:w="150" w:type="dxa"/>
              <w:left w:w="0" w:type="dxa"/>
              <w:bottom w:w="150" w:type="dxa"/>
              <w:right w:w="240" w:type="dxa"/>
            </w:tcMar>
            <w:vAlign w:val="center"/>
            <w:hideMark/>
          </w:tcPr>
          <w:p w14:paraId="0E30681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Weakness</w:t>
            </w:r>
          </w:p>
        </w:tc>
        <w:tc>
          <w:tcPr>
            <w:tcW w:w="0" w:type="auto"/>
            <w:tcBorders>
              <w:top w:val="nil"/>
            </w:tcBorders>
            <w:tcMar>
              <w:top w:w="150" w:type="dxa"/>
              <w:left w:w="240" w:type="dxa"/>
              <w:bottom w:w="150" w:type="dxa"/>
              <w:right w:w="240" w:type="dxa"/>
            </w:tcMar>
            <w:vAlign w:val="center"/>
            <w:hideMark/>
          </w:tcPr>
          <w:p w14:paraId="7214FA0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739AA1E1" w14:textId="77777777">
        <w:tc>
          <w:tcPr>
            <w:tcW w:w="0" w:type="auto"/>
            <w:tcMar>
              <w:top w:w="150" w:type="dxa"/>
              <w:left w:w="0" w:type="dxa"/>
              <w:bottom w:w="150" w:type="dxa"/>
              <w:right w:w="240" w:type="dxa"/>
            </w:tcMar>
            <w:vAlign w:val="center"/>
            <w:hideMark/>
          </w:tcPr>
          <w:p w14:paraId="018791E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Feasibility Study Gap</w:t>
            </w:r>
          </w:p>
        </w:tc>
        <w:tc>
          <w:tcPr>
            <w:tcW w:w="0" w:type="auto"/>
            <w:tcMar>
              <w:top w:w="150" w:type="dxa"/>
              <w:left w:w="240" w:type="dxa"/>
              <w:bottom w:w="150" w:type="dxa"/>
              <w:right w:w="0" w:type="dxa"/>
            </w:tcMar>
            <w:vAlign w:val="center"/>
            <w:hideMark/>
          </w:tcPr>
          <w:p w14:paraId="48F4D4F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Projects currently lack comprehensive feasibility studies</w:t>
            </w:r>
          </w:p>
        </w:tc>
      </w:tr>
      <w:tr w:rsidR="00AD4355" w:rsidRPr="00AD4355" w14:paraId="5079903E" w14:textId="77777777">
        <w:tc>
          <w:tcPr>
            <w:tcW w:w="0" w:type="auto"/>
            <w:tcMar>
              <w:top w:w="150" w:type="dxa"/>
              <w:left w:w="0" w:type="dxa"/>
              <w:bottom w:w="150" w:type="dxa"/>
              <w:right w:w="240" w:type="dxa"/>
            </w:tcMar>
            <w:vAlign w:val="center"/>
            <w:hideMark/>
          </w:tcPr>
          <w:p w14:paraId="0E41291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Environmental Assessment Pending</w:t>
            </w:r>
          </w:p>
        </w:tc>
        <w:tc>
          <w:tcPr>
            <w:tcW w:w="0" w:type="auto"/>
            <w:tcMar>
              <w:top w:w="150" w:type="dxa"/>
              <w:left w:w="240" w:type="dxa"/>
              <w:bottom w:w="150" w:type="dxa"/>
              <w:right w:w="0" w:type="dxa"/>
            </w:tcMar>
            <w:vAlign w:val="center"/>
            <w:hideMark/>
          </w:tcPr>
          <w:p w14:paraId="74D2A7B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Project-specific EIAs not yet completed</w:t>
            </w:r>
          </w:p>
        </w:tc>
      </w:tr>
      <w:tr w:rsidR="00AD4355" w:rsidRPr="00AD4355" w14:paraId="76EC8044" w14:textId="77777777">
        <w:tc>
          <w:tcPr>
            <w:tcW w:w="0" w:type="auto"/>
            <w:tcMar>
              <w:top w:w="150" w:type="dxa"/>
              <w:left w:w="0" w:type="dxa"/>
              <w:bottom w:w="150" w:type="dxa"/>
              <w:right w:w="240" w:type="dxa"/>
            </w:tcMar>
            <w:vAlign w:val="center"/>
            <w:hideMark/>
          </w:tcPr>
          <w:p w14:paraId="629F762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Financial Model Undefined</w:t>
            </w:r>
          </w:p>
        </w:tc>
        <w:tc>
          <w:tcPr>
            <w:tcW w:w="0" w:type="auto"/>
            <w:tcMar>
              <w:top w:w="150" w:type="dxa"/>
              <w:left w:w="240" w:type="dxa"/>
              <w:bottom w:w="150" w:type="dxa"/>
              <w:right w:w="0" w:type="dxa"/>
            </w:tcMar>
            <w:vAlign w:val="center"/>
            <w:hideMark/>
          </w:tcPr>
          <w:p w14:paraId="1A84E25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Detailed financial models with clear funding mix and revenue streams not developed</w:t>
            </w:r>
          </w:p>
        </w:tc>
      </w:tr>
      <w:tr w:rsidR="00AD4355" w:rsidRPr="00AD4355" w14:paraId="423B40DB" w14:textId="77777777">
        <w:tc>
          <w:tcPr>
            <w:tcW w:w="0" w:type="auto"/>
            <w:tcMar>
              <w:top w:w="150" w:type="dxa"/>
              <w:left w:w="0" w:type="dxa"/>
              <w:bottom w:w="150" w:type="dxa"/>
              <w:right w:w="240" w:type="dxa"/>
            </w:tcMar>
            <w:vAlign w:val="center"/>
            <w:hideMark/>
          </w:tcPr>
          <w:p w14:paraId="6A01AE4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Capacity Constraints</w:t>
            </w:r>
          </w:p>
        </w:tc>
        <w:tc>
          <w:tcPr>
            <w:tcW w:w="0" w:type="auto"/>
            <w:tcMar>
              <w:top w:w="150" w:type="dxa"/>
              <w:left w:w="240" w:type="dxa"/>
              <w:bottom w:w="150" w:type="dxa"/>
              <w:right w:w="0" w:type="dxa"/>
            </w:tcMar>
            <w:vAlign w:val="center"/>
            <w:hideMark/>
          </w:tcPr>
          <w:p w14:paraId="5D87EA7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Municipality's technical and financial capacity may be limited</w:t>
            </w:r>
          </w:p>
        </w:tc>
      </w:tr>
      <w:tr w:rsidR="00AD4355" w:rsidRPr="00AD4355" w14:paraId="7E8BF60F" w14:textId="77777777">
        <w:tc>
          <w:tcPr>
            <w:tcW w:w="0" w:type="auto"/>
            <w:tcMar>
              <w:top w:w="150" w:type="dxa"/>
              <w:left w:w="0" w:type="dxa"/>
              <w:bottom w:w="150" w:type="dxa"/>
              <w:right w:w="240" w:type="dxa"/>
            </w:tcMar>
            <w:vAlign w:val="center"/>
            <w:hideMark/>
          </w:tcPr>
          <w:p w14:paraId="7633F90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Land Acquisition Risk</w:t>
            </w:r>
          </w:p>
        </w:tc>
        <w:tc>
          <w:tcPr>
            <w:tcW w:w="0" w:type="auto"/>
            <w:tcMar>
              <w:top w:w="150" w:type="dxa"/>
              <w:left w:w="240" w:type="dxa"/>
              <w:bottom w:w="150" w:type="dxa"/>
              <w:right w:w="0" w:type="dxa"/>
            </w:tcMar>
            <w:vAlign w:val="center"/>
            <w:hideMark/>
          </w:tcPr>
          <w:p w14:paraId="42E5A23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Significant land acquisition may be required, which could face resistance</w:t>
            </w:r>
          </w:p>
        </w:tc>
      </w:tr>
      <w:tr w:rsidR="00AD4355" w:rsidRPr="00AD4355" w14:paraId="4A591B26" w14:textId="77777777">
        <w:tc>
          <w:tcPr>
            <w:tcW w:w="0" w:type="auto"/>
            <w:tcMar>
              <w:top w:w="150" w:type="dxa"/>
              <w:left w:w="0" w:type="dxa"/>
              <w:bottom w:w="150" w:type="dxa"/>
              <w:right w:w="240" w:type="dxa"/>
            </w:tcMar>
            <w:vAlign w:val="center"/>
            <w:hideMark/>
          </w:tcPr>
          <w:p w14:paraId="5A6B897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PPP Framework</w:t>
            </w:r>
          </w:p>
        </w:tc>
        <w:tc>
          <w:tcPr>
            <w:tcW w:w="0" w:type="auto"/>
            <w:tcMar>
              <w:top w:w="150" w:type="dxa"/>
              <w:left w:w="240" w:type="dxa"/>
              <w:bottom w:w="150" w:type="dxa"/>
              <w:right w:w="0" w:type="dxa"/>
            </w:tcMar>
            <w:vAlign w:val="center"/>
            <w:hideMark/>
          </w:tcPr>
          <w:p w14:paraId="6A86A44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Formal PPP frameworks and procurement strategies not yet in place</w:t>
            </w:r>
          </w:p>
        </w:tc>
      </w:tr>
    </w:tbl>
    <w:p w14:paraId="57735519"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5.3.2 Gaps</w:t>
      </w:r>
    </w:p>
    <w:tbl>
      <w:tblPr>
        <w:tblW w:w="0" w:type="auto"/>
        <w:tblCellMar>
          <w:top w:w="15" w:type="dxa"/>
          <w:left w:w="15" w:type="dxa"/>
          <w:bottom w:w="15" w:type="dxa"/>
          <w:right w:w="15" w:type="dxa"/>
        </w:tblCellMar>
        <w:tblLook w:val="04A0" w:firstRow="1" w:lastRow="0" w:firstColumn="1" w:lastColumn="0" w:noHBand="0" w:noVBand="1"/>
      </w:tblPr>
      <w:tblGrid>
        <w:gridCol w:w="2522"/>
        <w:gridCol w:w="1416"/>
        <w:gridCol w:w="4085"/>
        <w:gridCol w:w="1337"/>
      </w:tblGrid>
      <w:tr w:rsidR="00AD4355" w:rsidRPr="00AD4355" w14:paraId="0B951E93" w14:textId="77777777">
        <w:trPr>
          <w:tblHeader/>
        </w:trPr>
        <w:tc>
          <w:tcPr>
            <w:tcW w:w="0" w:type="auto"/>
            <w:tcBorders>
              <w:top w:val="nil"/>
            </w:tcBorders>
            <w:tcMar>
              <w:top w:w="150" w:type="dxa"/>
              <w:left w:w="0" w:type="dxa"/>
              <w:bottom w:w="150" w:type="dxa"/>
              <w:right w:w="240" w:type="dxa"/>
            </w:tcMar>
            <w:vAlign w:val="center"/>
            <w:hideMark/>
          </w:tcPr>
          <w:p w14:paraId="7E94872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Gap</w:t>
            </w:r>
          </w:p>
        </w:tc>
        <w:tc>
          <w:tcPr>
            <w:tcW w:w="0" w:type="auto"/>
            <w:tcBorders>
              <w:top w:val="nil"/>
            </w:tcBorders>
            <w:tcMar>
              <w:top w:w="150" w:type="dxa"/>
              <w:left w:w="240" w:type="dxa"/>
              <w:bottom w:w="150" w:type="dxa"/>
              <w:right w:w="240" w:type="dxa"/>
            </w:tcMar>
            <w:vAlign w:val="center"/>
            <w:hideMark/>
          </w:tcPr>
          <w:p w14:paraId="2312ED8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Criticality</w:t>
            </w:r>
          </w:p>
        </w:tc>
        <w:tc>
          <w:tcPr>
            <w:tcW w:w="0" w:type="auto"/>
            <w:tcBorders>
              <w:top w:val="nil"/>
            </w:tcBorders>
            <w:tcMar>
              <w:top w:w="150" w:type="dxa"/>
              <w:left w:w="240" w:type="dxa"/>
              <w:bottom w:w="150" w:type="dxa"/>
              <w:right w:w="240" w:type="dxa"/>
            </w:tcMar>
            <w:vAlign w:val="center"/>
            <w:hideMark/>
          </w:tcPr>
          <w:p w14:paraId="282EB9E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Action Required</w:t>
            </w:r>
          </w:p>
        </w:tc>
        <w:tc>
          <w:tcPr>
            <w:tcW w:w="0" w:type="auto"/>
            <w:tcBorders>
              <w:top w:val="nil"/>
            </w:tcBorders>
            <w:tcMar>
              <w:top w:w="150" w:type="dxa"/>
              <w:left w:w="240" w:type="dxa"/>
              <w:bottom w:w="150" w:type="dxa"/>
              <w:right w:w="240" w:type="dxa"/>
            </w:tcMar>
            <w:vAlign w:val="center"/>
            <w:hideMark/>
          </w:tcPr>
          <w:p w14:paraId="239E50F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Timeline</w:t>
            </w:r>
          </w:p>
        </w:tc>
      </w:tr>
      <w:tr w:rsidR="00AD4355" w:rsidRPr="00AD4355" w14:paraId="63747405" w14:textId="77777777">
        <w:tc>
          <w:tcPr>
            <w:tcW w:w="0" w:type="auto"/>
            <w:tcMar>
              <w:top w:w="150" w:type="dxa"/>
              <w:left w:w="0" w:type="dxa"/>
              <w:bottom w:w="150" w:type="dxa"/>
              <w:right w:w="240" w:type="dxa"/>
            </w:tcMar>
            <w:vAlign w:val="center"/>
            <w:hideMark/>
          </w:tcPr>
          <w:p w14:paraId="72C2B72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Feasibility Study</w:t>
            </w:r>
          </w:p>
        </w:tc>
        <w:tc>
          <w:tcPr>
            <w:tcW w:w="0" w:type="auto"/>
            <w:tcMar>
              <w:top w:w="150" w:type="dxa"/>
              <w:left w:w="240" w:type="dxa"/>
              <w:bottom w:w="150" w:type="dxa"/>
              <w:right w:w="240" w:type="dxa"/>
            </w:tcMar>
            <w:vAlign w:val="center"/>
            <w:hideMark/>
          </w:tcPr>
          <w:p w14:paraId="32F8630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Critical</w:t>
            </w:r>
          </w:p>
        </w:tc>
        <w:tc>
          <w:tcPr>
            <w:tcW w:w="0" w:type="auto"/>
            <w:tcMar>
              <w:top w:w="150" w:type="dxa"/>
              <w:left w:w="240" w:type="dxa"/>
              <w:bottom w:w="150" w:type="dxa"/>
              <w:right w:w="240" w:type="dxa"/>
            </w:tcMar>
            <w:vAlign w:val="center"/>
            <w:hideMark/>
          </w:tcPr>
          <w:p w14:paraId="7DFAD42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Commission comprehensive feasibility studies</w:t>
            </w:r>
          </w:p>
        </w:tc>
        <w:tc>
          <w:tcPr>
            <w:tcW w:w="0" w:type="auto"/>
            <w:tcMar>
              <w:top w:w="150" w:type="dxa"/>
              <w:left w:w="240" w:type="dxa"/>
              <w:bottom w:w="150" w:type="dxa"/>
              <w:right w:w="0" w:type="dxa"/>
            </w:tcMar>
            <w:vAlign w:val="center"/>
            <w:hideMark/>
          </w:tcPr>
          <w:p w14:paraId="1AA9141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9 months</w:t>
            </w:r>
          </w:p>
        </w:tc>
      </w:tr>
      <w:tr w:rsidR="00AD4355" w:rsidRPr="00AD4355" w14:paraId="67F3E678" w14:textId="77777777">
        <w:tc>
          <w:tcPr>
            <w:tcW w:w="0" w:type="auto"/>
            <w:tcMar>
              <w:top w:w="150" w:type="dxa"/>
              <w:left w:w="0" w:type="dxa"/>
              <w:bottom w:w="150" w:type="dxa"/>
              <w:right w:w="240" w:type="dxa"/>
            </w:tcMar>
            <w:vAlign w:val="center"/>
            <w:hideMark/>
          </w:tcPr>
          <w:p w14:paraId="0593D07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Environmental Assessment</w:t>
            </w:r>
          </w:p>
        </w:tc>
        <w:tc>
          <w:tcPr>
            <w:tcW w:w="0" w:type="auto"/>
            <w:tcMar>
              <w:top w:w="150" w:type="dxa"/>
              <w:left w:w="240" w:type="dxa"/>
              <w:bottom w:w="150" w:type="dxa"/>
              <w:right w:w="240" w:type="dxa"/>
            </w:tcMar>
            <w:vAlign w:val="center"/>
            <w:hideMark/>
          </w:tcPr>
          <w:p w14:paraId="12B1273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Critical</w:t>
            </w:r>
          </w:p>
        </w:tc>
        <w:tc>
          <w:tcPr>
            <w:tcW w:w="0" w:type="auto"/>
            <w:tcMar>
              <w:top w:w="150" w:type="dxa"/>
              <w:left w:w="240" w:type="dxa"/>
              <w:bottom w:w="150" w:type="dxa"/>
              <w:right w:w="240" w:type="dxa"/>
            </w:tcMar>
            <w:vAlign w:val="center"/>
            <w:hideMark/>
          </w:tcPr>
          <w:p w14:paraId="313B505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Commission project-specific EIAs</w:t>
            </w:r>
          </w:p>
        </w:tc>
        <w:tc>
          <w:tcPr>
            <w:tcW w:w="0" w:type="auto"/>
            <w:tcMar>
              <w:top w:w="150" w:type="dxa"/>
              <w:left w:w="240" w:type="dxa"/>
              <w:bottom w:w="150" w:type="dxa"/>
              <w:right w:w="0" w:type="dxa"/>
            </w:tcMar>
            <w:vAlign w:val="center"/>
            <w:hideMark/>
          </w:tcPr>
          <w:p w14:paraId="4B85D2C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 months</w:t>
            </w:r>
          </w:p>
        </w:tc>
      </w:tr>
      <w:tr w:rsidR="00AD4355" w:rsidRPr="00AD4355" w14:paraId="14972B0A" w14:textId="77777777">
        <w:tc>
          <w:tcPr>
            <w:tcW w:w="0" w:type="auto"/>
            <w:tcMar>
              <w:top w:w="150" w:type="dxa"/>
              <w:left w:w="0" w:type="dxa"/>
              <w:bottom w:w="150" w:type="dxa"/>
              <w:right w:w="240" w:type="dxa"/>
            </w:tcMar>
            <w:vAlign w:val="center"/>
            <w:hideMark/>
          </w:tcPr>
          <w:p w14:paraId="12DD830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Financial Model</w:t>
            </w:r>
          </w:p>
        </w:tc>
        <w:tc>
          <w:tcPr>
            <w:tcW w:w="0" w:type="auto"/>
            <w:tcMar>
              <w:top w:w="150" w:type="dxa"/>
              <w:left w:w="240" w:type="dxa"/>
              <w:bottom w:w="150" w:type="dxa"/>
              <w:right w:w="240" w:type="dxa"/>
            </w:tcMar>
            <w:vAlign w:val="center"/>
            <w:hideMark/>
          </w:tcPr>
          <w:p w14:paraId="56F9746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Critical</w:t>
            </w:r>
          </w:p>
        </w:tc>
        <w:tc>
          <w:tcPr>
            <w:tcW w:w="0" w:type="auto"/>
            <w:tcMar>
              <w:top w:w="150" w:type="dxa"/>
              <w:left w:w="240" w:type="dxa"/>
              <w:bottom w:w="150" w:type="dxa"/>
              <w:right w:w="240" w:type="dxa"/>
            </w:tcMar>
            <w:vAlign w:val="center"/>
            <w:hideMark/>
          </w:tcPr>
          <w:p w14:paraId="3AF41FE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Develop detailed financial models</w:t>
            </w:r>
          </w:p>
        </w:tc>
        <w:tc>
          <w:tcPr>
            <w:tcW w:w="0" w:type="auto"/>
            <w:tcMar>
              <w:top w:w="150" w:type="dxa"/>
              <w:left w:w="240" w:type="dxa"/>
              <w:bottom w:w="150" w:type="dxa"/>
              <w:right w:w="0" w:type="dxa"/>
            </w:tcMar>
            <w:vAlign w:val="center"/>
            <w:hideMark/>
          </w:tcPr>
          <w:p w14:paraId="42781A5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 months</w:t>
            </w:r>
          </w:p>
        </w:tc>
      </w:tr>
      <w:tr w:rsidR="00AD4355" w:rsidRPr="00AD4355" w14:paraId="0399DA94" w14:textId="77777777">
        <w:tc>
          <w:tcPr>
            <w:tcW w:w="0" w:type="auto"/>
            <w:tcMar>
              <w:top w:w="150" w:type="dxa"/>
              <w:left w:w="0" w:type="dxa"/>
              <w:bottom w:w="150" w:type="dxa"/>
              <w:right w:w="240" w:type="dxa"/>
            </w:tcMar>
            <w:vAlign w:val="center"/>
            <w:hideMark/>
          </w:tcPr>
          <w:p w14:paraId="065AD14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Detailed Design</w:t>
            </w:r>
          </w:p>
        </w:tc>
        <w:tc>
          <w:tcPr>
            <w:tcW w:w="0" w:type="auto"/>
            <w:tcMar>
              <w:top w:w="150" w:type="dxa"/>
              <w:left w:w="240" w:type="dxa"/>
              <w:bottom w:w="150" w:type="dxa"/>
              <w:right w:w="240" w:type="dxa"/>
            </w:tcMar>
            <w:vAlign w:val="center"/>
            <w:hideMark/>
          </w:tcPr>
          <w:p w14:paraId="651BAF4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240" w:type="dxa"/>
            </w:tcMar>
            <w:vAlign w:val="center"/>
            <w:hideMark/>
          </w:tcPr>
          <w:p w14:paraId="721FA40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Complete engineering designs</w:t>
            </w:r>
          </w:p>
        </w:tc>
        <w:tc>
          <w:tcPr>
            <w:tcW w:w="0" w:type="auto"/>
            <w:tcMar>
              <w:top w:w="150" w:type="dxa"/>
              <w:left w:w="240" w:type="dxa"/>
              <w:bottom w:w="150" w:type="dxa"/>
              <w:right w:w="0" w:type="dxa"/>
            </w:tcMar>
            <w:vAlign w:val="center"/>
            <w:hideMark/>
          </w:tcPr>
          <w:p w14:paraId="42E5C3E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12 months</w:t>
            </w:r>
          </w:p>
        </w:tc>
      </w:tr>
      <w:tr w:rsidR="00AD4355" w:rsidRPr="00AD4355" w14:paraId="4B600606" w14:textId="77777777">
        <w:tc>
          <w:tcPr>
            <w:tcW w:w="0" w:type="auto"/>
            <w:tcMar>
              <w:top w:w="150" w:type="dxa"/>
              <w:left w:w="0" w:type="dxa"/>
              <w:bottom w:w="150" w:type="dxa"/>
              <w:right w:w="240" w:type="dxa"/>
            </w:tcMar>
            <w:vAlign w:val="center"/>
            <w:hideMark/>
          </w:tcPr>
          <w:p w14:paraId="406308D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PPP Framework</w:t>
            </w:r>
          </w:p>
        </w:tc>
        <w:tc>
          <w:tcPr>
            <w:tcW w:w="0" w:type="auto"/>
            <w:tcMar>
              <w:top w:w="150" w:type="dxa"/>
              <w:left w:w="240" w:type="dxa"/>
              <w:bottom w:w="150" w:type="dxa"/>
              <w:right w:w="240" w:type="dxa"/>
            </w:tcMar>
            <w:vAlign w:val="center"/>
            <w:hideMark/>
          </w:tcPr>
          <w:p w14:paraId="3256752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240" w:type="dxa"/>
            </w:tcMar>
            <w:vAlign w:val="center"/>
            <w:hideMark/>
          </w:tcPr>
          <w:p w14:paraId="39D9EFC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Develop PPP frameworks and procurement strategies</w:t>
            </w:r>
          </w:p>
        </w:tc>
        <w:tc>
          <w:tcPr>
            <w:tcW w:w="0" w:type="auto"/>
            <w:tcMar>
              <w:top w:w="150" w:type="dxa"/>
              <w:left w:w="240" w:type="dxa"/>
              <w:bottom w:w="150" w:type="dxa"/>
              <w:right w:w="0" w:type="dxa"/>
            </w:tcMar>
            <w:vAlign w:val="center"/>
            <w:hideMark/>
          </w:tcPr>
          <w:p w14:paraId="78CF7FA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 months</w:t>
            </w:r>
          </w:p>
        </w:tc>
      </w:tr>
      <w:tr w:rsidR="00AD4355" w:rsidRPr="00AD4355" w14:paraId="09BD83DF" w14:textId="77777777">
        <w:tc>
          <w:tcPr>
            <w:tcW w:w="0" w:type="auto"/>
            <w:tcMar>
              <w:top w:w="150" w:type="dxa"/>
              <w:left w:w="0" w:type="dxa"/>
              <w:bottom w:w="150" w:type="dxa"/>
              <w:right w:w="240" w:type="dxa"/>
            </w:tcMar>
            <w:vAlign w:val="center"/>
            <w:hideMark/>
          </w:tcPr>
          <w:p w14:paraId="3DD3F96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Risk Assessment</w:t>
            </w:r>
          </w:p>
        </w:tc>
        <w:tc>
          <w:tcPr>
            <w:tcW w:w="0" w:type="auto"/>
            <w:tcMar>
              <w:top w:w="150" w:type="dxa"/>
              <w:left w:w="240" w:type="dxa"/>
              <w:bottom w:w="150" w:type="dxa"/>
              <w:right w:w="240" w:type="dxa"/>
            </w:tcMar>
            <w:vAlign w:val="center"/>
            <w:hideMark/>
          </w:tcPr>
          <w:p w14:paraId="0813F3D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240" w:type="dxa"/>
            </w:tcMar>
            <w:vAlign w:val="center"/>
            <w:hideMark/>
          </w:tcPr>
          <w:p w14:paraId="007DFF2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Complete comprehensive risk matrices</w:t>
            </w:r>
          </w:p>
        </w:tc>
        <w:tc>
          <w:tcPr>
            <w:tcW w:w="0" w:type="auto"/>
            <w:tcMar>
              <w:top w:w="150" w:type="dxa"/>
              <w:left w:w="240" w:type="dxa"/>
              <w:bottom w:w="150" w:type="dxa"/>
              <w:right w:w="0" w:type="dxa"/>
            </w:tcMar>
            <w:vAlign w:val="center"/>
            <w:hideMark/>
          </w:tcPr>
          <w:p w14:paraId="7CB3688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3 months</w:t>
            </w:r>
          </w:p>
        </w:tc>
      </w:tr>
    </w:tbl>
    <w:p w14:paraId="4678C107"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545833B8">
          <v:rect id="_x0000_i1067" style="width:0;height:.75pt" o:hralign="center" o:hrstd="t" o:hr="t" fillcolor="#a0a0a0" stroked="f"/>
        </w:pict>
      </w:r>
    </w:p>
    <w:p w14:paraId="2191FA2B"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5.4 BANKABILITY ASSESSMENT</w:t>
      </w:r>
    </w:p>
    <w:p w14:paraId="7837082D"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5.4.1 Bankability Assessment Matrix</w:t>
      </w:r>
    </w:p>
    <w:tbl>
      <w:tblPr>
        <w:tblW w:w="0" w:type="auto"/>
        <w:tblCellMar>
          <w:top w:w="15" w:type="dxa"/>
          <w:left w:w="15" w:type="dxa"/>
          <w:bottom w:w="15" w:type="dxa"/>
          <w:right w:w="15" w:type="dxa"/>
        </w:tblCellMar>
        <w:tblLook w:val="04A0" w:firstRow="1" w:lastRow="0" w:firstColumn="1" w:lastColumn="0" w:noHBand="0" w:noVBand="1"/>
      </w:tblPr>
      <w:tblGrid>
        <w:gridCol w:w="2085"/>
        <w:gridCol w:w="1221"/>
        <w:gridCol w:w="1221"/>
        <w:gridCol w:w="1221"/>
        <w:gridCol w:w="1221"/>
        <w:gridCol w:w="1221"/>
        <w:gridCol w:w="1170"/>
      </w:tblGrid>
      <w:tr w:rsidR="00AD4355" w:rsidRPr="00AD4355" w14:paraId="375D1A29" w14:textId="77777777">
        <w:trPr>
          <w:tblHeader/>
        </w:trPr>
        <w:tc>
          <w:tcPr>
            <w:tcW w:w="0" w:type="auto"/>
            <w:tcBorders>
              <w:top w:val="nil"/>
            </w:tcBorders>
            <w:tcMar>
              <w:top w:w="150" w:type="dxa"/>
              <w:left w:w="0" w:type="dxa"/>
              <w:bottom w:w="150" w:type="dxa"/>
              <w:right w:w="240" w:type="dxa"/>
            </w:tcMar>
            <w:vAlign w:val="center"/>
            <w:hideMark/>
          </w:tcPr>
          <w:p w14:paraId="7241AE4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Bankability Factor</w:t>
            </w:r>
          </w:p>
        </w:tc>
        <w:tc>
          <w:tcPr>
            <w:tcW w:w="0" w:type="auto"/>
            <w:tcBorders>
              <w:top w:val="nil"/>
            </w:tcBorders>
            <w:tcMar>
              <w:top w:w="150" w:type="dxa"/>
              <w:left w:w="240" w:type="dxa"/>
              <w:bottom w:w="150" w:type="dxa"/>
              <w:right w:w="240" w:type="dxa"/>
            </w:tcMar>
            <w:vAlign w:val="center"/>
            <w:hideMark/>
          </w:tcPr>
          <w:p w14:paraId="5CC753B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01</w:t>
            </w:r>
          </w:p>
        </w:tc>
        <w:tc>
          <w:tcPr>
            <w:tcW w:w="0" w:type="auto"/>
            <w:tcBorders>
              <w:top w:val="nil"/>
            </w:tcBorders>
            <w:tcMar>
              <w:top w:w="150" w:type="dxa"/>
              <w:left w:w="240" w:type="dxa"/>
              <w:bottom w:w="150" w:type="dxa"/>
              <w:right w:w="240" w:type="dxa"/>
            </w:tcMar>
            <w:vAlign w:val="center"/>
            <w:hideMark/>
          </w:tcPr>
          <w:p w14:paraId="65E3C52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02</w:t>
            </w:r>
          </w:p>
        </w:tc>
        <w:tc>
          <w:tcPr>
            <w:tcW w:w="0" w:type="auto"/>
            <w:tcBorders>
              <w:top w:val="nil"/>
            </w:tcBorders>
            <w:tcMar>
              <w:top w:w="150" w:type="dxa"/>
              <w:left w:w="240" w:type="dxa"/>
              <w:bottom w:w="150" w:type="dxa"/>
              <w:right w:w="240" w:type="dxa"/>
            </w:tcMar>
            <w:vAlign w:val="center"/>
            <w:hideMark/>
          </w:tcPr>
          <w:p w14:paraId="6E0E9CE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03</w:t>
            </w:r>
          </w:p>
        </w:tc>
        <w:tc>
          <w:tcPr>
            <w:tcW w:w="0" w:type="auto"/>
            <w:tcBorders>
              <w:top w:val="nil"/>
            </w:tcBorders>
            <w:tcMar>
              <w:top w:w="150" w:type="dxa"/>
              <w:left w:w="240" w:type="dxa"/>
              <w:bottom w:w="150" w:type="dxa"/>
              <w:right w:w="240" w:type="dxa"/>
            </w:tcMar>
            <w:vAlign w:val="center"/>
            <w:hideMark/>
          </w:tcPr>
          <w:p w14:paraId="41A5B41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04</w:t>
            </w:r>
          </w:p>
        </w:tc>
        <w:tc>
          <w:tcPr>
            <w:tcW w:w="0" w:type="auto"/>
            <w:tcBorders>
              <w:top w:val="nil"/>
            </w:tcBorders>
            <w:tcMar>
              <w:top w:w="150" w:type="dxa"/>
              <w:left w:w="240" w:type="dxa"/>
              <w:bottom w:w="150" w:type="dxa"/>
              <w:right w:w="240" w:type="dxa"/>
            </w:tcMar>
            <w:vAlign w:val="center"/>
            <w:hideMark/>
          </w:tcPr>
          <w:p w14:paraId="0CFB9BE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05</w:t>
            </w:r>
          </w:p>
        </w:tc>
        <w:tc>
          <w:tcPr>
            <w:tcW w:w="0" w:type="auto"/>
            <w:tcBorders>
              <w:top w:val="nil"/>
            </w:tcBorders>
            <w:tcMar>
              <w:top w:w="150" w:type="dxa"/>
              <w:left w:w="240" w:type="dxa"/>
              <w:bottom w:w="150" w:type="dxa"/>
              <w:right w:w="240" w:type="dxa"/>
            </w:tcMar>
            <w:vAlign w:val="center"/>
            <w:hideMark/>
          </w:tcPr>
          <w:p w14:paraId="2B9968F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06</w:t>
            </w:r>
          </w:p>
        </w:tc>
      </w:tr>
      <w:tr w:rsidR="00AD4355" w:rsidRPr="00AD4355" w14:paraId="3D68D2AB" w14:textId="77777777">
        <w:tc>
          <w:tcPr>
            <w:tcW w:w="0" w:type="auto"/>
            <w:tcMar>
              <w:top w:w="150" w:type="dxa"/>
              <w:left w:w="0" w:type="dxa"/>
              <w:bottom w:w="150" w:type="dxa"/>
              <w:right w:w="240" w:type="dxa"/>
            </w:tcMar>
            <w:vAlign w:val="center"/>
            <w:hideMark/>
          </w:tcPr>
          <w:p w14:paraId="09C15A7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Strategic Fit</w:t>
            </w:r>
          </w:p>
        </w:tc>
        <w:tc>
          <w:tcPr>
            <w:tcW w:w="0" w:type="auto"/>
            <w:tcMar>
              <w:top w:w="150" w:type="dxa"/>
              <w:left w:w="240" w:type="dxa"/>
              <w:bottom w:w="150" w:type="dxa"/>
              <w:right w:w="240" w:type="dxa"/>
            </w:tcMar>
            <w:vAlign w:val="center"/>
            <w:hideMark/>
          </w:tcPr>
          <w:p w14:paraId="59B8F46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278402F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0E72430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50831F9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515FC3D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0" w:type="dxa"/>
            </w:tcMar>
            <w:vAlign w:val="center"/>
            <w:hideMark/>
          </w:tcPr>
          <w:p w14:paraId="61E8DCB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r>
      <w:tr w:rsidR="00AD4355" w:rsidRPr="00AD4355" w14:paraId="5B21AB9F" w14:textId="77777777">
        <w:tc>
          <w:tcPr>
            <w:tcW w:w="0" w:type="auto"/>
            <w:tcMar>
              <w:top w:w="150" w:type="dxa"/>
              <w:left w:w="0" w:type="dxa"/>
              <w:bottom w:w="150" w:type="dxa"/>
              <w:right w:w="240" w:type="dxa"/>
            </w:tcMar>
            <w:vAlign w:val="center"/>
            <w:hideMark/>
          </w:tcPr>
          <w:p w14:paraId="7966B0B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Policy/Regulatory Support</w:t>
            </w:r>
          </w:p>
        </w:tc>
        <w:tc>
          <w:tcPr>
            <w:tcW w:w="0" w:type="auto"/>
            <w:tcMar>
              <w:top w:w="150" w:type="dxa"/>
              <w:left w:w="240" w:type="dxa"/>
              <w:bottom w:w="150" w:type="dxa"/>
              <w:right w:w="240" w:type="dxa"/>
            </w:tcMar>
            <w:vAlign w:val="center"/>
            <w:hideMark/>
          </w:tcPr>
          <w:p w14:paraId="7395C74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540AB93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3A6F9B3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66A3587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238596E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0" w:type="dxa"/>
            </w:tcMar>
            <w:vAlign w:val="center"/>
            <w:hideMark/>
          </w:tcPr>
          <w:p w14:paraId="56FA4B2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r>
      <w:tr w:rsidR="00AD4355" w:rsidRPr="00AD4355" w14:paraId="4CB41E18" w14:textId="77777777">
        <w:tc>
          <w:tcPr>
            <w:tcW w:w="0" w:type="auto"/>
            <w:tcMar>
              <w:top w:w="150" w:type="dxa"/>
              <w:left w:w="0" w:type="dxa"/>
              <w:bottom w:w="150" w:type="dxa"/>
              <w:right w:w="240" w:type="dxa"/>
            </w:tcMar>
            <w:vAlign w:val="center"/>
            <w:hideMark/>
          </w:tcPr>
          <w:p w14:paraId="35C1E32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Economic Justification</w:t>
            </w:r>
          </w:p>
        </w:tc>
        <w:tc>
          <w:tcPr>
            <w:tcW w:w="0" w:type="auto"/>
            <w:tcMar>
              <w:top w:w="150" w:type="dxa"/>
              <w:left w:w="240" w:type="dxa"/>
              <w:bottom w:w="150" w:type="dxa"/>
              <w:right w:w="240" w:type="dxa"/>
            </w:tcMar>
            <w:vAlign w:val="center"/>
            <w:hideMark/>
          </w:tcPr>
          <w:p w14:paraId="6A343AB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70BC64E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0676D7A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183B889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3EF3024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0" w:type="dxa"/>
            </w:tcMar>
            <w:vAlign w:val="center"/>
            <w:hideMark/>
          </w:tcPr>
          <w:p w14:paraId="0BAB7BA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r>
      <w:tr w:rsidR="00AD4355" w:rsidRPr="00AD4355" w14:paraId="2DE1C241" w14:textId="77777777">
        <w:tc>
          <w:tcPr>
            <w:tcW w:w="0" w:type="auto"/>
            <w:tcMar>
              <w:top w:w="150" w:type="dxa"/>
              <w:left w:w="0" w:type="dxa"/>
              <w:bottom w:w="150" w:type="dxa"/>
              <w:right w:w="240" w:type="dxa"/>
            </w:tcMar>
            <w:vAlign w:val="center"/>
            <w:hideMark/>
          </w:tcPr>
          <w:p w14:paraId="34F369C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Technical Feasibility</w:t>
            </w:r>
          </w:p>
        </w:tc>
        <w:tc>
          <w:tcPr>
            <w:tcW w:w="0" w:type="auto"/>
            <w:tcMar>
              <w:top w:w="150" w:type="dxa"/>
              <w:left w:w="240" w:type="dxa"/>
              <w:bottom w:w="150" w:type="dxa"/>
              <w:right w:w="240" w:type="dxa"/>
            </w:tcMar>
            <w:vAlign w:val="center"/>
            <w:hideMark/>
          </w:tcPr>
          <w:p w14:paraId="792E59D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023ACB0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248ABD1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7985832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120692C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0" w:type="dxa"/>
            </w:tcMar>
            <w:vAlign w:val="center"/>
            <w:hideMark/>
          </w:tcPr>
          <w:p w14:paraId="21394A3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r>
      <w:tr w:rsidR="00AD4355" w:rsidRPr="00AD4355" w14:paraId="760846AF" w14:textId="77777777">
        <w:tc>
          <w:tcPr>
            <w:tcW w:w="0" w:type="auto"/>
            <w:tcMar>
              <w:top w:w="150" w:type="dxa"/>
              <w:left w:w="0" w:type="dxa"/>
              <w:bottom w:w="150" w:type="dxa"/>
              <w:right w:w="240" w:type="dxa"/>
            </w:tcMar>
            <w:vAlign w:val="center"/>
            <w:hideMark/>
          </w:tcPr>
          <w:p w14:paraId="48E6050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Environmental Assessment</w:t>
            </w:r>
          </w:p>
        </w:tc>
        <w:tc>
          <w:tcPr>
            <w:tcW w:w="0" w:type="auto"/>
            <w:tcMar>
              <w:top w:w="150" w:type="dxa"/>
              <w:left w:w="240" w:type="dxa"/>
              <w:bottom w:w="150" w:type="dxa"/>
              <w:right w:w="240" w:type="dxa"/>
            </w:tcMar>
            <w:vAlign w:val="center"/>
            <w:hideMark/>
          </w:tcPr>
          <w:p w14:paraId="3B5B364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240" w:type="dxa"/>
            </w:tcMar>
            <w:vAlign w:val="center"/>
            <w:hideMark/>
          </w:tcPr>
          <w:p w14:paraId="353E3B1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240" w:type="dxa"/>
            </w:tcMar>
            <w:vAlign w:val="center"/>
            <w:hideMark/>
          </w:tcPr>
          <w:p w14:paraId="2F6E313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240" w:type="dxa"/>
            </w:tcMar>
            <w:vAlign w:val="center"/>
            <w:hideMark/>
          </w:tcPr>
          <w:p w14:paraId="3162932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240" w:type="dxa"/>
            </w:tcMar>
            <w:vAlign w:val="center"/>
            <w:hideMark/>
          </w:tcPr>
          <w:p w14:paraId="2DB3EAE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0" w:type="dxa"/>
            </w:tcMar>
            <w:vAlign w:val="center"/>
            <w:hideMark/>
          </w:tcPr>
          <w:p w14:paraId="6A4862E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Missing</w:t>
            </w:r>
          </w:p>
        </w:tc>
      </w:tr>
      <w:tr w:rsidR="00AD4355" w:rsidRPr="00AD4355" w14:paraId="63995C77" w14:textId="77777777">
        <w:tc>
          <w:tcPr>
            <w:tcW w:w="0" w:type="auto"/>
            <w:tcMar>
              <w:top w:w="150" w:type="dxa"/>
              <w:left w:w="0" w:type="dxa"/>
              <w:bottom w:w="150" w:type="dxa"/>
              <w:right w:w="240" w:type="dxa"/>
            </w:tcMar>
            <w:vAlign w:val="center"/>
            <w:hideMark/>
          </w:tcPr>
          <w:p w14:paraId="368C9BF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Financial Model</w:t>
            </w:r>
          </w:p>
        </w:tc>
        <w:tc>
          <w:tcPr>
            <w:tcW w:w="0" w:type="auto"/>
            <w:tcMar>
              <w:top w:w="150" w:type="dxa"/>
              <w:left w:w="240" w:type="dxa"/>
              <w:bottom w:w="150" w:type="dxa"/>
              <w:right w:w="240" w:type="dxa"/>
            </w:tcMar>
            <w:vAlign w:val="center"/>
            <w:hideMark/>
          </w:tcPr>
          <w:p w14:paraId="4B47237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240" w:type="dxa"/>
            </w:tcMar>
            <w:vAlign w:val="center"/>
            <w:hideMark/>
          </w:tcPr>
          <w:p w14:paraId="0328B84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240" w:type="dxa"/>
            </w:tcMar>
            <w:vAlign w:val="center"/>
            <w:hideMark/>
          </w:tcPr>
          <w:p w14:paraId="4C31E45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240" w:type="dxa"/>
            </w:tcMar>
            <w:vAlign w:val="center"/>
            <w:hideMark/>
          </w:tcPr>
          <w:p w14:paraId="3111BD1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240" w:type="dxa"/>
            </w:tcMar>
            <w:vAlign w:val="center"/>
            <w:hideMark/>
          </w:tcPr>
          <w:p w14:paraId="108F0F6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0" w:type="dxa"/>
            </w:tcMar>
            <w:vAlign w:val="center"/>
            <w:hideMark/>
          </w:tcPr>
          <w:p w14:paraId="5B4E3D7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Missing</w:t>
            </w:r>
          </w:p>
        </w:tc>
      </w:tr>
      <w:tr w:rsidR="00AD4355" w:rsidRPr="00AD4355" w14:paraId="7CF1FC81" w14:textId="77777777">
        <w:tc>
          <w:tcPr>
            <w:tcW w:w="0" w:type="auto"/>
            <w:tcMar>
              <w:top w:w="150" w:type="dxa"/>
              <w:left w:w="0" w:type="dxa"/>
              <w:bottom w:w="150" w:type="dxa"/>
              <w:right w:w="240" w:type="dxa"/>
            </w:tcMar>
            <w:vAlign w:val="center"/>
            <w:hideMark/>
          </w:tcPr>
          <w:p w14:paraId="0D7D37B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Risk Assessment</w:t>
            </w:r>
          </w:p>
        </w:tc>
        <w:tc>
          <w:tcPr>
            <w:tcW w:w="0" w:type="auto"/>
            <w:tcMar>
              <w:top w:w="150" w:type="dxa"/>
              <w:left w:w="240" w:type="dxa"/>
              <w:bottom w:w="150" w:type="dxa"/>
              <w:right w:w="240" w:type="dxa"/>
            </w:tcMar>
            <w:vAlign w:val="center"/>
            <w:hideMark/>
          </w:tcPr>
          <w:p w14:paraId="17CE61D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638B1A3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6A7A806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789D055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3AE312E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0" w:type="dxa"/>
            </w:tcMar>
            <w:vAlign w:val="center"/>
            <w:hideMark/>
          </w:tcPr>
          <w:p w14:paraId="345A080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r>
      <w:tr w:rsidR="00AD4355" w:rsidRPr="00AD4355" w14:paraId="6999B07E" w14:textId="77777777">
        <w:tc>
          <w:tcPr>
            <w:tcW w:w="0" w:type="auto"/>
            <w:tcMar>
              <w:top w:w="150" w:type="dxa"/>
              <w:left w:w="0" w:type="dxa"/>
              <w:bottom w:w="150" w:type="dxa"/>
              <w:right w:w="240" w:type="dxa"/>
            </w:tcMar>
            <w:vAlign w:val="center"/>
            <w:hideMark/>
          </w:tcPr>
          <w:p w14:paraId="6A70E18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Implementation Plan</w:t>
            </w:r>
          </w:p>
        </w:tc>
        <w:tc>
          <w:tcPr>
            <w:tcW w:w="0" w:type="auto"/>
            <w:tcMar>
              <w:top w:w="150" w:type="dxa"/>
              <w:left w:w="240" w:type="dxa"/>
              <w:bottom w:w="150" w:type="dxa"/>
              <w:right w:w="240" w:type="dxa"/>
            </w:tcMar>
            <w:vAlign w:val="center"/>
            <w:hideMark/>
          </w:tcPr>
          <w:p w14:paraId="07885A2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14F72B7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694A340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5EBB40F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50B9368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0" w:type="dxa"/>
            </w:tcMar>
            <w:vAlign w:val="center"/>
            <w:hideMark/>
          </w:tcPr>
          <w:p w14:paraId="6C6E96B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Partial</w:t>
            </w:r>
          </w:p>
        </w:tc>
      </w:tr>
      <w:tr w:rsidR="00AD4355" w:rsidRPr="00AD4355" w14:paraId="2E227BAD" w14:textId="77777777">
        <w:tc>
          <w:tcPr>
            <w:tcW w:w="0" w:type="auto"/>
            <w:tcMar>
              <w:top w:w="150" w:type="dxa"/>
              <w:left w:w="0" w:type="dxa"/>
              <w:bottom w:w="150" w:type="dxa"/>
              <w:right w:w="240" w:type="dxa"/>
            </w:tcMar>
            <w:vAlign w:val="center"/>
            <w:hideMark/>
          </w:tcPr>
          <w:p w14:paraId="4814B7E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Project Ownership</w:t>
            </w:r>
          </w:p>
        </w:tc>
        <w:tc>
          <w:tcPr>
            <w:tcW w:w="0" w:type="auto"/>
            <w:tcMar>
              <w:top w:w="150" w:type="dxa"/>
              <w:left w:w="240" w:type="dxa"/>
              <w:bottom w:w="150" w:type="dxa"/>
              <w:right w:w="240" w:type="dxa"/>
            </w:tcMar>
            <w:vAlign w:val="center"/>
            <w:hideMark/>
          </w:tcPr>
          <w:p w14:paraId="5DDFE27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71010A3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4FF19EE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036A8D6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29BEFE0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0" w:type="dxa"/>
            </w:tcMar>
            <w:vAlign w:val="center"/>
            <w:hideMark/>
          </w:tcPr>
          <w:p w14:paraId="1F2373E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r>
      <w:tr w:rsidR="00AD4355" w:rsidRPr="00AD4355" w14:paraId="15CC3BE2" w14:textId="77777777">
        <w:tc>
          <w:tcPr>
            <w:tcW w:w="0" w:type="auto"/>
            <w:tcMar>
              <w:top w:w="150" w:type="dxa"/>
              <w:left w:w="0" w:type="dxa"/>
              <w:bottom w:w="150" w:type="dxa"/>
              <w:right w:w="240" w:type="dxa"/>
            </w:tcMar>
            <w:vAlign w:val="center"/>
            <w:hideMark/>
          </w:tcPr>
          <w:p w14:paraId="7BEF610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Sponsor Commitment</w:t>
            </w:r>
          </w:p>
        </w:tc>
        <w:tc>
          <w:tcPr>
            <w:tcW w:w="0" w:type="auto"/>
            <w:tcMar>
              <w:top w:w="150" w:type="dxa"/>
              <w:left w:w="240" w:type="dxa"/>
              <w:bottom w:w="150" w:type="dxa"/>
              <w:right w:w="240" w:type="dxa"/>
            </w:tcMar>
            <w:vAlign w:val="center"/>
            <w:hideMark/>
          </w:tcPr>
          <w:p w14:paraId="2969564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4920BA6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079B4FD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6C51D55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1A71A72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0" w:type="dxa"/>
            </w:tcMar>
            <w:vAlign w:val="center"/>
            <w:hideMark/>
          </w:tcPr>
          <w:p w14:paraId="15270A8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r w:rsidRPr="00AD4355">
              <w:rPr>
                <w:rFonts w:ascii="Segoe UI" w:eastAsia="Times New Roman" w:hAnsi="Segoe UI" w:cs="Segoe UI"/>
                <w:kern w:val="0"/>
                <w:sz w:val="23"/>
                <w:szCs w:val="23"/>
                <w14:ligatures w14:val="none"/>
              </w:rPr>
              <w:t xml:space="preserve"> Strong</w:t>
            </w:r>
          </w:p>
        </w:tc>
      </w:tr>
    </w:tbl>
    <w:p w14:paraId="57220838"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b/>
          <w:bCs/>
          <w:color w:val="0F1115"/>
          <w:kern w:val="0"/>
          <w14:ligatures w14:val="none"/>
        </w:rPr>
        <w:t>Overall Readiness:</w:t>
      </w:r>
      <w:r w:rsidRPr="00AD4355">
        <w:rPr>
          <w:rFonts w:ascii="Segoe UI" w:eastAsia="Times New Roman" w:hAnsi="Segoe UI" w:cs="Segoe UI"/>
          <w:color w:val="0F1115"/>
          <w:kern w:val="0"/>
          <w14:ligatures w14:val="none"/>
        </w:rPr>
        <w:t> Stage 2 (Pre-Feasibility) - All projects require significant development of technical, financial, and environmental documentation to achieve bankability.</w:t>
      </w:r>
    </w:p>
    <w:p w14:paraId="4FA2323F"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56C4EFC9">
          <v:rect id="_x0000_i1068" style="width:0;height:.75pt" o:hralign="center" o:hrstd="t" o:hr="t" fillcolor="#a0a0a0" stroked="f"/>
        </w:pict>
      </w:r>
    </w:p>
    <w:p w14:paraId="1C6E75ED"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5.5 GAP ANALYSIS AND REQUIREMENTS FOR BANKABILITY</w:t>
      </w:r>
    </w:p>
    <w:p w14:paraId="54AED32C"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5.5.1 Immediate Requirements</w:t>
      </w:r>
    </w:p>
    <w:tbl>
      <w:tblPr>
        <w:tblW w:w="11280" w:type="dxa"/>
        <w:tblCellMar>
          <w:top w:w="15" w:type="dxa"/>
          <w:left w:w="15" w:type="dxa"/>
          <w:bottom w:w="15" w:type="dxa"/>
          <w:right w:w="15" w:type="dxa"/>
        </w:tblCellMar>
        <w:tblLook w:val="04A0" w:firstRow="1" w:lastRow="0" w:firstColumn="1" w:lastColumn="0" w:noHBand="0" w:noVBand="1"/>
      </w:tblPr>
      <w:tblGrid>
        <w:gridCol w:w="3563"/>
        <w:gridCol w:w="4895"/>
        <w:gridCol w:w="2822"/>
      </w:tblGrid>
      <w:tr w:rsidR="00AD4355" w:rsidRPr="00AD4355" w14:paraId="6426CBB3" w14:textId="77777777">
        <w:trPr>
          <w:tblHeader/>
        </w:trPr>
        <w:tc>
          <w:tcPr>
            <w:tcW w:w="0" w:type="auto"/>
            <w:tcBorders>
              <w:top w:val="nil"/>
            </w:tcBorders>
            <w:tcMar>
              <w:top w:w="150" w:type="dxa"/>
              <w:left w:w="0" w:type="dxa"/>
              <w:bottom w:w="150" w:type="dxa"/>
              <w:right w:w="240" w:type="dxa"/>
            </w:tcMar>
            <w:vAlign w:val="center"/>
            <w:hideMark/>
          </w:tcPr>
          <w:p w14:paraId="51E8232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Requirement</w:t>
            </w:r>
          </w:p>
        </w:tc>
        <w:tc>
          <w:tcPr>
            <w:tcW w:w="0" w:type="auto"/>
            <w:tcBorders>
              <w:top w:val="nil"/>
            </w:tcBorders>
            <w:tcMar>
              <w:top w:w="150" w:type="dxa"/>
              <w:left w:w="240" w:type="dxa"/>
              <w:bottom w:w="150" w:type="dxa"/>
              <w:right w:w="240" w:type="dxa"/>
            </w:tcMar>
            <w:vAlign w:val="center"/>
            <w:hideMark/>
          </w:tcPr>
          <w:p w14:paraId="5199D67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15C5E67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Responsible</w:t>
            </w:r>
          </w:p>
        </w:tc>
      </w:tr>
      <w:tr w:rsidR="00AD4355" w:rsidRPr="00AD4355" w14:paraId="5C968B1A" w14:textId="77777777">
        <w:tc>
          <w:tcPr>
            <w:tcW w:w="0" w:type="auto"/>
            <w:tcMar>
              <w:top w:w="150" w:type="dxa"/>
              <w:left w:w="0" w:type="dxa"/>
              <w:bottom w:w="150" w:type="dxa"/>
              <w:right w:w="240" w:type="dxa"/>
            </w:tcMar>
            <w:vAlign w:val="center"/>
            <w:hideMark/>
          </w:tcPr>
          <w:p w14:paraId="3F6190E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Feasibility Studies</w:t>
            </w:r>
          </w:p>
        </w:tc>
        <w:tc>
          <w:tcPr>
            <w:tcW w:w="0" w:type="auto"/>
            <w:tcMar>
              <w:top w:w="150" w:type="dxa"/>
              <w:left w:w="240" w:type="dxa"/>
              <w:bottom w:w="150" w:type="dxa"/>
              <w:right w:w="240" w:type="dxa"/>
            </w:tcMar>
            <w:vAlign w:val="center"/>
            <w:hideMark/>
          </w:tcPr>
          <w:p w14:paraId="1CFFF57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Comprehensive feasibility studies for all six projects</w:t>
            </w:r>
          </w:p>
        </w:tc>
        <w:tc>
          <w:tcPr>
            <w:tcW w:w="0" w:type="auto"/>
            <w:tcMar>
              <w:top w:w="150" w:type="dxa"/>
              <w:left w:w="240" w:type="dxa"/>
              <w:bottom w:w="150" w:type="dxa"/>
              <w:right w:w="0" w:type="dxa"/>
            </w:tcMar>
            <w:vAlign w:val="center"/>
            <w:hideMark/>
          </w:tcPr>
          <w:p w14:paraId="22777A2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 Director / Consultant</w:t>
            </w:r>
          </w:p>
        </w:tc>
      </w:tr>
      <w:tr w:rsidR="00AD4355" w:rsidRPr="00AD4355" w14:paraId="727738B4" w14:textId="77777777">
        <w:tc>
          <w:tcPr>
            <w:tcW w:w="0" w:type="auto"/>
            <w:tcMar>
              <w:top w:w="150" w:type="dxa"/>
              <w:left w:w="0" w:type="dxa"/>
              <w:bottom w:w="150" w:type="dxa"/>
              <w:right w:w="240" w:type="dxa"/>
            </w:tcMar>
            <w:vAlign w:val="center"/>
            <w:hideMark/>
          </w:tcPr>
          <w:p w14:paraId="1663493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Environmental Impact Assessments</w:t>
            </w:r>
          </w:p>
        </w:tc>
        <w:tc>
          <w:tcPr>
            <w:tcW w:w="0" w:type="auto"/>
            <w:tcMar>
              <w:top w:w="150" w:type="dxa"/>
              <w:left w:w="240" w:type="dxa"/>
              <w:bottom w:w="150" w:type="dxa"/>
              <w:right w:w="240" w:type="dxa"/>
            </w:tcMar>
            <w:vAlign w:val="center"/>
            <w:hideMark/>
          </w:tcPr>
          <w:p w14:paraId="79FCF54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Project-specific EIAs for all projects</w:t>
            </w:r>
          </w:p>
        </w:tc>
        <w:tc>
          <w:tcPr>
            <w:tcW w:w="0" w:type="auto"/>
            <w:tcMar>
              <w:top w:w="150" w:type="dxa"/>
              <w:left w:w="240" w:type="dxa"/>
              <w:bottom w:w="150" w:type="dxa"/>
              <w:right w:w="0" w:type="dxa"/>
            </w:tcMar>
            <w:vAlign w:val="center"/>
            <w:hideMark/>
          </w:tcPr>
          <w:p w14:paraId="785BBD3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Environmental Consultant</w:t>
            </w:r>
          </w:p>
        </w:tc>
      </w:tr>
      <w:tr w:rsidR="00AD4355" w:rsidRPr="00AD4355" w14:paraId="6CF100A1" w14:textId="77777777">
        <w:tc>
          <w:tcPr>
            <w:tcW w:w="0" w:type="auto"/>
            <w:tcMar>
              <w:top w:w="150" w:type="dxa"/>
              <w:left w:w="0" w:type="dxa"/>
              <w:bottom w:w="150" w:type="dxa"/>
              <w:right w:w="240" w:type="dxa"/>
            </w:tcMar>
            <w:vAlign w:val="center"/>
            <w:hideMark/>
          </w:tcPr>
          <w:p w14:paraId="62C73B1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Financial Models</w:t>
            </w:r>
          </w:p>
        </w:tc>
        <w:tc>
          <w:tcPr>
            <w:tcW w:w="0" w:type="auto"/>
            <w:tcMar>
              <w:top w:w="150" w:type="dxa"/>
              <w:left w:w="240" w:type="dxa"/>
              <w:bottom w:w="150" w:type="dxa"/>
              <w:right w:w="240" w:type="dxa"/>
            </w:tcMar>
            <w:vAlign w:val="center"/>
            <w:hideMark/>
          </w:tcPr>
          <w:p w14:paraId="1033ACC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Detailed financial models for all projects</w:t>
            </w:r>
          </w:p>
        </w:tc>
        <w:tc>
          <w:tcPr>
            <w:tcW w:w="0" w:type="auto"/>
            <w:tcMar>
              <w:top w:w="150" w:type="dxa"/>
              <w:left w:w="240" w:type="dxa"/>
              <w:bottom w:w="150" w:type="dxa"/>
              <w:right w:w="0" w:type="dxa"/>
            </w:tcMar>
            <w:vAlign w:val="center"/>
            <w:hideMark/>
          </w:tcPr>
          <w:p w14:paraId="29779DE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Financial Consultant</w:t>
            </w:r>
          </w:p>
        </w:tc>
      </w:tr>
    </w:tbl>
    <w:p w14:paraId="74B2014B"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lastRenderedPageBreak/>
        <w:t>5.5.2 Medium-Term Requirements</w:t>
      </w:r>
    </w:p>
    <w:tbl>
      <w:tblPr>
        <w:tblW w:w="11280" w:type="dxa"/>
        <w:tblCellMar>
          <w:top w:w="15" w:type="dxa"/>
          <w:left w:w="15" w:type="dxa"/>
          <w:bottom w:w="15" w:type="dxa"/>
          <w:right w:w="15" w:type="dxa"/>
        </w:tblCellMar>
        <w:tblLook w:val="04A0" w:firstRow="1" w:lastRow="0" w:firstColumn="1" w:lastColumn="0" w:noHBand="0" w:noVBand="1"/>
      </w:tblPr>
      <w:tblGrid>
        <w:gridCol w:w="3043"/>
        <w:gridCol w:w="5794"/>
        <w:gridCol w:w="2443"/>
      </w:tblGrid>
      <w:tr w:rsidR="00AD4355" w:rsidRPr="00AD4355" w14:paraId="2C91005B" w14:textId="77777777">
        <w:trPr>
          <w:tblHeader/>
        </w:trPr>
        <w:tc>
          <w:tcPr>
            <w:tcW w:w="0" w:type="auto"/>
            <w:tcBorders>
              <w:top w:val="nil"/>
            </w:tcBorders>
            <w:tcMar>
              <w:top w:w="150" w:type="dxa"/>
              <w:left w:w="0" w:type="dxa"/>
              <w:bottom w:w="150" w:type="dxa"/>
              <w:right w:w="240" w:type="dxa"/>
            </w:tcMar>
            <w:vAlign w:val="center"/>
            <w:hideMark/>
          </w:tcPr>
          <w:p w14:paraId="6BE88E2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Requirement</w:t>
            </w:r>
          </w:p>
        </w:tc>
        <w:tc>
          <w:tcPr>
            <w:tcW w:w="0" w:type="auto"/>
            <w:tcBorders>
              <w:top w:val="nil"/>
            </w:tcBorders>
            <w:tcMar>
              <w:top w:w="150" w:type="dxa"/>
              <w:left w:w="240" w:type="dxa"/>
              <w:bottom w:w="150" w:type="dxa"/>
              <w:right w:w="240" w:type="dxa"/>
            </w:tcMar>
            <w:vAlign w:val="center"/>
            <w:hideMark/>
          </w:tcPr>
          <w:p w14:paraId="53A294B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1F30C20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Responsible</w:t>
            </w:r>
          </w:p>
        </w:tc>
      </w:tr>
      <w:tr w:rsidR="00AD4355" w:rsidRPr="00AD4355" w14:paraId="4D9E9183" w14:textId="77777777">
        <w:tc>
          <w:tcPr>
            <w:tcW w:w="0" w:type="auto"/>
            <w:tcMar>
              <w:top w:w="150" w:type="dxa"/>
              <w:left w:w="0" w:type="dxa"/>
              <w:bottom w:w="150" w:type="dxa"/>
              <w:right w:w="240" w:type="dxa"/>
            </w:tcMar>
            <w:vAlign w:val="center"/>
            <w:hideMark/>
          </w:tcPr>
          <w:p w14:paraId="51C76D2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Detailed Designs</w:t>
            </w:r>
          </w:p>
        </w:tc>
        <w:tc>
          <w:tcPr>
            <w:tcW w:w="0" w:type="auto"/>
            <w:tcMar>
              <w:top w:w="150" w:type="dxa"/>
              <w:left w:w="240" w:type="dxa"/>
              <w:bottom w:w="150" w:type="dxa"/>
              <w:right w:w="240" w:type="dxa"/>
            </w:tcMar>
            <w:vAlign w:val="center"/>
            <w:hideMark/>
          </w:tcPr>
          <w:p w14:paraId="6AB3B06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Engineering designs and specifications</w:t>
            </w:r>
          </w:p>
        </w:tc>
        <w:tc>
          <w:tcPr>
            <w:tcW w:w="0" w:type="auto"/>
            <w:tcMar>
              <w:top w:w="150" w:type="dxa"/>
              <w:left w:w="240" w:type="dxa"/>
              <w:bottom w:w="150" w:type="dxa"/>
              <w:right w:w="0" w:type="dxa"/>
            </w:tcMar>
            <w:vAlign w:val="center"/>
            <w:hideMark/>
          </w:tcPr>
          <w:p w14:paraId="0A828E6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Design Consultant</w:t>
            </w:r>
          </w:p>
        </w:tc>
      </w:tr>
      <w:tr w:rsidR="00AD4355" w:rsidRPr="00AD4355" w14:paraId="54FC8C7F" w14:textId="77777777">
        <w:tc>
          <w:tcPr>
            <w:tcW w:w="0" w:type="auto"/>
            <w:tcMar>
              <w:top w:w="150" w:type="dxa"/>
              <w:left w:w="0" w:type="dxa"/>
              <w:bottom w:w="150" w:type="dxa"/>
              <w:right w:w="240" w:type="dxa"/>
            </w:tcMar>
            <w:vAlign w:val="center"/>
            <w:hideMark/>
          </w:tcPr>
          <w:p w14:paraId="574124F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PPP Frameworks</w:t>
            </w:r>
          </w:p>
        </w:tc>
        <w:tc>
          <w:tcPr>
            <w:tcW w:w="0" w:type="auto"/>
            <w:tcMar>
              <w:top w:w="150" w:type="dxa"/>
              <w:left w:w="240" w:type="dxa"/>
              <w:bottom w:w="150" w:type="dxa"/>
              <w:right w:w="240" w:type="dxa"/>
            </w:tcMar>
            <w:vAlign w:val="center"/>
            <w:hideMark/>
          </w:tcPr>
          <w:p w14:paraId="79349B9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PPP frameworks and procurement strategies</w:t>
            </w:r>
          </w:p>
        </w:tc>
        <w:tc>
          <w:tcPr>
            <w:tcW w:w="0" w:type="auto"/>
            <w:tcMar>
              <w:top w:w="150" w:type="dxa"/>
              <w:left w:w="240" w:type="dxa"/>
              <w:bottom w:w="150" w:type="dxa"/>
              <w:right w:w="0" w:type="dxa"/>
            </w:tcMar>
            <w:vAlign w:val="center"/>
            <w:hideMark/>
          </w:tcPr>
          <w:p w14:paraId="72417A4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PPP Advisor</w:t>
            </w:r>
          </w:p>
        </w:tc>
      </w:tr>
      <w:tr w:rsidR="00AD4355" w:rsidRPr="00AD4355" w14:paraId="7FE44547" w14:textId="77777777">
        <w:tc>
          <w:tcPr>
            <w:tcW w:w="0" w:type="auto"/>
            <w:tcMar>
              <w:top w:w="150" w:type="dxa"/>
              <w:left w:w="0" w:type="dxa"/>
              <w:bottom w:w="150" w:type="dxa"/>
              <w:right w:w="240" w:type="dxa"/>
            </w:tcMar>
            <w:vAlign w:val="center"/>
            <w:hideMark/>
          </w:tcPr>
          <w:p w14:paraId="77A6BF7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Risk Assessments</w:t>
            </w:r>
          </w:p>
        </w:tc>
        <w:tc>
          <w:tcPr>
            <w:tcW w:w="0" w:type="auto"/>
            <w:tcMar>
              <w:top w:w="150" w:type="dxa"/>
              <w:left w:w="240" w:type="dxa"/>
              <w:bottom w:w="150" w:type="dxa"/>
              <w:right w:w="240" w:type="dxa"/>
            </w:tcMar>
            <w:vAlign w:val="center"/>
            <w:hideMark/>
          </w:tcPr>
          <w:p w14:paraId="530C6EE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Comprehensive risk assessments</w:t>
            </w:r>
          </w:p>
        </w:tc>
        <w:tc>
          <w:tcPr>
            <w:tcW w:w="0" w:type="auto"/>
            <w:tcMar>
              <w:top w:w="150" w:type="dxa"/>
              <w:left w:w="240" w:type="dxa"/>
              <w:bottom w:w="150" w:type="dxa"/>
              <w:right w:w="0" w:type="dxa"/>
            </w:tcMar>
            <w:vAlign w:val="center"/>
            <w:hideMark/>
          </w:tcPr>
          <w:p w14:paraId="1F078E2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Risk Consultant</w:t>
            </w:r>
          </w:p>
        </w:tc>
      </w:tr>
      <w:tr w:rsidR="00AD4355" w:rsidRPr="00AD4355" w14:paraId="028D3AF4" w14:textId="77777777">
        <w:tc>
          <w:tcPr>
            <w:tcW w:w="0" w:type="auto"/>
            <w:tcMar>
              <w:top w:w="150" w:type="dxa"/>
              <w:left w:w="0" w:type="dxa"/>
              <w:bottom w:w="150" w:type="dxa"/>
              <w:right w:w="240" w:type="dxa"/>
            </w:tcMar>
            <w:vAlign w:val="center"/>
            <w:hideMark/>
          </w:tcPr>
          <w:p w14:paraId="7342A4F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Implementation Plans</w:t>
            </w:r>
          </w:p>
        </w:tc>
        <w:tc>
          <w:tcPr>
            <w:tcW w:w="0" w:type="auto"/>
            <w:tcMar>
              <w:top w:w="150" w:type="dxa"/>
              <w:left w:w="240" w:type="dxa"/>
              <w:bottom w:w="150" w:type="dxa"/>
              <w:right w:w="240" w:type="dxa"/>
            </w:tcMar>
            <w:vAlign w:val="center"/>
            <w:hideMark/>
          </w:tcPr>
          <w:p w14:paraId="5EBF480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Detailed implementation plans</w:t>
            </w:r>
          </w:p>
        </w:tc>
        <w:tc>
          <w:tcPr>
            <w:tcW w:w="0" w:type="auto"/>
            <w:tcMar>
              <w:top w:w="150" w:type="dxa"/>
              <w:left w:w="240" w:type="dxa"/>
              <w:bottom w:w="150" w:type="dxa"/>
              <w:right w:w="0" w:type="dxa"/>
            </w:tcMar>
            <w:vAlign w:val="center"/>
            <w:hideMark/>
          </w:tcPr>
          <w:p w14:paraId="6B3C476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 Director</w:t>
            </w:r>
          </w:p>
        </w:tc>
      </w:tr>
    </w:tbl>
    <w:p w14:paraId="7F1B5D02"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5.5.3 Long-Term Requirements</w:t>
      </w:r>
    </w:p>
    <w:tbl>
      <w:tblPr>
        <w:tblW w:w="11280" w:type="dxa"/>
        <w:tblCellMar>
          <w:top w:w="15" w:type="dxa"/>
          <w:left w:w="15" w:type="dxa"/>
          <w:bottom w:w="15" w:type="dxa"/>
          <w:right w:w="15" w:type="dxa"/>
        </w:tblCellMar>
        <w:tblLook w:val="04A0" w:firstRow="1" w:lastRow="0" w:firstColumn="1" w:lastColumn="0" w:noHBand="0" w:noVBand="1"/>
      </w:tblPr>
      <w:tblGrid>
        <w:gridCol w:w="2838"/>
        <w:gridCol w:w="5217"/>
        <w:gridCol w:w="3225"/>
      </w:tblGrid>
      <w:tr w:rsidR="00AD4355" w:rsidRPr="00AD4355" w14:paraId="16907B77" w14:textId="77777777">
        <w:trPr>
          <w:tblHeader/>
        </w:trPr>
        <w:tc>
          <w:tcPr>
            <w:tcW w:w="0" w:type="auto"/>
            <w:tcBorders>
              <w:top w:val="nil"/>
            </w:tcBorders>
            <w:tcMar>
              <w:top w:w="150" w:type="dxa"/>
              <w:left w:w="0" w:type="dxa"/>
              <w:bottom w:w="150" w:type="dxa"/>
              <w:right w:w="240" w:type="dxa"/>
            </w:tcMar>
            <w:vAlign w:val="center"/>
            <w:hideMark/>
          </w:tcPr>
          <w:p w14:paraId="57CC02A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Requirement</w:t>
            </w:r>
          </w:p>
        </w:tc>
        <w:tc>
          <w:tcPr>
            <w:tcW w:w="0" w:type="auto"/>
            <w:tcBorders>
              <w:top w:val="nil"/>
            </w:tcBorders>
            <w:tcMar>
              <w:top w:w="150" w:type="dxa"/>
              <w:left w:w="240" w:type="dxa"/>
              <w:bottom w:w="150" w:type="dxa"/>
              <w:right w:w="240" w:type="dxa"/>
            </w:tcMar>
            <w:vAlign w:val="center"/>
            <w:hideMark/>
          </w:tcPr>
          <w:p w14:paraId="488F757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4299850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Responsible</w:t>
            </w:r>
          </w:p>
        </w:tc>
      </w:tr>
      <w:tr w:rsidR="00AD4355" w:rsidRPr="00AD4355" w14:paraId="57AD0243" w14:textId="77777777">
        <w:tc>
          <w:tcPr>
            <w:tcW w:w="0" w:type="auto"/>
            <w:tcMar>
              <w:top w:w="150" w:type="dxa"/>
              <w:left w:w="0" w:type="dxa"/>
              <w:bottom w:w="150" w:type="dxa"/>
              <w:right w:w="240" w:type="dxa"/>
            </w:tcMar>
            <w:vAlign w:val="center"/>
            <w:hideMark/>
          </w:tcPr>
          <w:p w14:paraId="3FDD409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Financing Commitments</w:t>
            </w:r>
          </w:p>
        </w:tc>
        <w:tc>
          <w:tcPr>
            <w:tcW w:w="0" w:type="auto"/>
            <w:tcMar>
              <w:top w:w="150" w:type="dxa"/>
              <w:left w:w="240" w:type="dxa"/>
              <w:bottom w:w="150" w:type="dxa"/>
              <w:right w:w="240" w:type="dxa"/>
            </w:tcMar>
            <w:vAlign w:val="center"/>
            <w:hideMark/>
          </w:tcPr>
          <w:p w14:paraId="2604FD0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Secured financing commitments from financiers</w:t>
            </w:r>
          </w:p>
        </w:tc>
        <w:tc>
          <w:tcPr>
            <w:tcW w:w="0" w:type="auto"/>
            <w:tcMar>
              <w:top w:w="150" w:type="dxa"/>
              <w:left w:w="240" w:type="dxa"/>
              <w:bottom w:w="150" w:type="dxa"/>
              <w:right w:w="0" w:type="dxa"/>
            </w:tcMar>
            <w:vAlign w:val="center"/>
            <w:hideMark/>
          </w:tcPr>
          <w:p w14:paraId="286C23F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Mayor's Office / City Manager</w:t>
            </w:r>
          </w:p>
        </w:tc>
      </w:tr>
      <w:tr w:rsidR="00AD4355" w:rsidRPr="00AD4355" w14:paraId="170FFC1B" w14:textId="77777777">
        <w:tc>
          <w:tcPr>
            <w:tcW w:w="0" w:type="auto"/>
            <w:tcMar>
              <w:top w:w="150" w:type="dxa"/>
              <w:left w:w="0" w:type="dxa"/>
              <w:bottom w:w="150" w:type="dxa"/>
              <w:right w:w="240" w:type="dxa"/>
            </w:tcMar>
            <w:vAlign w:val="center"/>
            <w:hideMark/>
          </w:tcPr>
          <w:p w14:paraId="233CB96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PPP Transactions</w:t>
            </w:r>
          </w:p>
        </w:tc>
        <w:tc>
          <w:tcPr>
            <w:tcW w:w="0" w:type="auto"/>
            <w:tcMar>
              <w:top w:w="150" w:type="dxa"/>
              <w:left w:w="240" w:type="dxa"/>
              <w:bottom w:w="150" w:type="dxa"/>
              <w:right w:w="240" w:type="dxa"/>
            </w:tcMar>
            <w:vAlign w:val="center"/>
            <w:hideMark/>
          </w:tcPr>
          <w:p w14:paraId="6BA08D6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PPP procurement and contract awards</w:t>
            </w:r>
          </w:p>
        </w:tc>
        <w:tc>
          <w:tcPr>
            <w:tcW w:w="0" w:type="auto"/>
            <w:tcMar>
              <w:top w:w="150" w:type="dxa"/>
              <w:left w:w="240" w:type="dxa"/>
              <w:bottom w:w="150" w:type="dxa"/>
              <w:right w:w="0" w:type="dxa"/>
            </w:tcMar>
            <w:vAlign w:val="center"/>
            <w:hideMark/>
          </w:tcPr>
          <w:p w14:paraId="095EDB4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PPP Advisor</w:t>
            </w:r>
          </w:p>
        </w:tc>
      </w:tr>
      <w:tr w:rsidR="00AD4355" w:rsidRPr="00AD4355" w14:paraId="56F38C44" w14:textId="77777777">
        <w:tc>
          <w:tcPr>
            <w:tcW w:w="0" w:type="auto"/>
            <w:tcMar>
              <w:top w:w="150" w:type="dxa"/>
              <w:left w:w="0" w:type="dxa"/>
              <w:bottom w:w="150" w:type="dxa"/>
              <w:right w:w="240" w:type="dxa"/>
            </w:tcMar>
            <w:vAlign w:val="center"/>
            <w:hideMark/>
          </w:tcPr>
          <w:p w14:paraId="5B47573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Construction</w:t>
            </w:r>
          </w:p>
        </w:tc>
        <w:tc>
          <w:tcPr>
            <w:tcW w:w="0" w:type="auto"/>
            <w:tcMar>
              <w:top w:w="150" w:type="dxa"/>
              <w:left w:w="240" w:type="dxa"/>
              <w:bottom w:w="150" w:type="dxa"/>
              <w:right w:w="240" w:type="dxa"/>
            </w:tcMar>
            <w:vAlign w:val="center"/>
            <w:hideMark/>
          </w:tcPr>
          <w:p w14:paraId="5AE90CA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 construction and commissioning</w:t>
            </w:r>
          </w:p>
        </w:tc>
        <w:tc>
          <w:tcPr>
            <w:tcW w:w="0" w:type="auto"/>
            <w:tcMar>
              <w:top w:w="150" w:type="dxa"/>
              <w:left w:w="240" w:type="dxa"/>
              <w:bottom w:w="150" w:type="dxa"/>
              <w:right w:w="0" w:type="dxa"/>
            </w:tcMar>
            <w:vAlign w:val="center"/>
            <w:hideMark/>
          </w:tcPr>
          <w:p w14:paraId="399652C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Contractor</w:t>
            </w:r>
          </w:p>
        </w:tc>
      </w:tr>
    </w:tbl>
    <w:p w14:paraId="5858E7F7"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5C2FD8F8">
          <v:rect id="_x0000_i1069" style="width:0;height:.75pt" o:hralign="center" o:hrstd="t" o:hr="t" fillcolor="#a0a0a0" stroked="f"/>
        </w:pict>
      </w:r>
    </w:p>
    <w:p w14:paraId="65C7D1B5" w14:textId="77777777" w:rsidR="00AD4355" w:rsidRPr="00AD4355" w:rsidRDefault="00AD4355" w:rsidP="00AD4355">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AD4355">
        <w:rPr>
          <w:rFonts w:ascii="Segoe UI" w:eastAsia="Times New Roman" w:hAnsi="Segoe UI" w:cs="Segoe UI"/>
          <w:b/>
          <w:bCs/>
          <w:color w:val="0F1115"/>
          <w:kern w:val="36"/>
          <w:sz w:val="36"/>
          <w:szCs w:val="36"/>
          <w14:ligatures w14:val="none"/>
        </w:rPr>
        <w:t>CHAPTER SIX: RISK ASSESSMENT AND MITIGATION STRATEGIES</w:t>
      </w:r>
    </w:p>
    <w:p w14:paraId="3DC50AEF"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32A391F6">
          <v:rect id="_x0000_i1070" style="width:0;height:.75pt" o:hralign="center" o:hrstd="t" o:hr="t" fillcolor="#a0a0a0" stroked="f"/>
        </w:pict>
      </w:r>
    </w:p>
    <w:p w14:paraId="4B41482B"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6.1 RISK MANAGEMENT FRAMEWORK</w:t>
      </w:r>
    </w:p>
    <w:p w14:paraId="227A6F31"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lastRenderedPageBreak/>
        <w:t>6.1.1 Risk Management Process</w:t>
      </w:r>
    </w:p>
    <w:tbl>
      <w:tblPr>
        <w:tblW w:w="11280" w:type="dxa"/>
        <w:tblCellMar>
          <w:top w:w="15" w:type="dxa"/>
          <w:left w:w="15" w:type="dxa"/>
          <w:bottom w:w="15" w:type="dxa"/>
          <w:right w:w="15" w:type="dxa"/>
        </w:tblCellMar>
        <w:tblLook w:val="04A0" w:firstRow="1" w:lastRow="0" w:firstColumn="1" w:lastColumn="0" w:noHBand="0" w:noVBand="1"/>
      </w:tblPr>
      <w:tblGrid>
        <w:gridCol w:w="3328"/>
        <w:gridCol w:w="7952"/>
      </w:tblGrid>
      <w:tr w:rsidR="00AD4355" w:rsidRPr="00AD4355" w14:paraId="2309D159" w14:textId="77777777">
        <w:trPr>
          <w:tblHeader/>
        </w:trPr>
        <w:tc>
          <w:tcPr>
            <w:tcW w:w="0" w:type="auto"/>
            <w:tcBorders>
              <w:top w:val="nil"/>
            </w:tcBorders>
            <w:tcMar>
              <w:top w:w="150" w:type="dxa"/>
              <w:left w:w="0" w:type="dxa"/>
              <w:bottom w:w="150" w:type="dxa"/>
              <w:right w:w="240" w:type="dxa"/>
            </w:tcMar>
            <w:vAlign w:val="center"/>
            <w:hideMark/>
          </w:tcPr>
          <w:p w14:paraId="4E086EE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Step</w:t>
            </w:r>
          </w:p>
        </w:tc>
        <w:tc>
          <w:tcPr>
            <w:tcW w:w="0" w:type="auto"/>
            <w:tcBorders>
              <w:top w:val="nil"/>
            </w:tcBorders>
            <w:tcMar>
              <w:top w:w="150" w:type="dxa"/>
              <w:left w:w="240" w:type="dxa"/>
              <w:bottom w:w="150" w:type="dxa"/>
              <w:right w:w="240" w:type="dxa"/>
            </w:tcMar>
            <w:vAlign w:val="center"/>
            <w:hideMark/>
          </w:tcPr>
          <w:p w14:paraId="3493BEC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244765F8" w14:textId="77777777">
        <w:tc>
          <w:tcPr>
            <w:tcW w:w="0" w:type="auto"/>
            <w:tcMar>
              <w:top w:w="150" w:type="dxa"/>
              <w:left w:w="0" w:type="dxa"/>
              <w:bottom w:w="150" w:type="dxa"/>
              <w:right w:w="240" w:type="dxa"/>
            </w:tcMar>
            <w:vAlign w:val="center"/>
            <w:hideMark/>
          </w:tcPr>
          <w:p w14:paraId="4AB1180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Risk Identification</w:t>
            </w:r>
          </w:p>
        </w:tc>
        <w:tc>
          <w:tcPr>
            <w:tcW w:w="0" w:type="auto"/>
            <w:tcMar>
              <w:top w:w="150" w:type="dxa"/>
              <w:left w:w="240" w:type="dxa"/>
              <w:bottom w:w="150" w:type="dxa"/>
              <w:right w:w="0" w:type="dxa"/>
            </w:tcMar>
            <w:vAlign w:val="center"/>
            <w:hideMark/>
          </w:tcPr>
          <w:p w14:paraId="06F29B9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Systematic identification of potential risks</w:t>
            </w:r>
          </w:p>
        </w:tc>
      </w:tr>
      <w:tr w:rsidR="00AD4355" w:rsidRPr="00AD4355" w14:paraId="11183E33" w14:textId="77777777">
        <w:tc>
          <w:tcPr>
            <w:tcW w:w="0" w:type="auto"/>
            <w:tcMar>
              <w:top w:w="150" w:type="dxa"/>
              <w:left w:w="0" w:type="dxa"/>
              <w:bottom w:w="150" w:type="dxa"/>
              <w:right w:w="240" w:type="dxa"/>
            </w:tcMar>
            <w:vAlign w:val="center"/>
            <w:hideMark/>
          </w:tcPr>
          <w:p w14:paraId="621F8F7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Risk Analysis</w:t>
            </w:r>
          </w:p>
        </w:tc>
        <w:tc>
          <w:tcPr>
            <w:tcW w:w="0" w:type="auto"/>
            <w:tcMar>
              <w:top w:w="150" w:type="dxa"/>
              <w:left w:w="240" w:type="dxa"/>
              <w:bottom w:w="150" w:type="dxa"/>
              <w:right w:w="0" w:type="dxa"/>
            </w:tcMar>
            <w:vAlign w:val="center"/>
            <w:hideMark/>
          </w:tcPr>
          <w:p w14:paraId="6FCFC72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Assessment of probability and impact of each risk</w:t>
            </w:r>
          </w:p>
        </w:tc>
      </w:tr>
      <w:tr w:rsidR="00AD4355" w:rsidRPr="00AD4355" w14:paraId="2D93B6F0" w14:textId="77777777">
        <w:tc>
          <w:tcPr>
            <w:tcW w:w="0" w:type="auto"/>
            <w:tcMar>
              <w:top w:w="150" w:type="dxa"/>
              <w:left w:w="0" w:type="dxa"/>
              <w:bottom w:w="150" w:type="dxa"/>
              <w:right w:w="240" w:type="dxa"/>
            </w:tcMar>
            <w:vAlign w:val="center"/>
            <w:hideMark/>
          </w:tcPr>
          <w:p w14:paraId="6A16D6F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Risk Evaluation</w:t>
            </w:r>
          </w:p>
        </w:tc>
        <w:tc>
          <w:tcPr>
            <w:tcW w:w="0" w:type="auto"/>
            <w:tcMar>
              <w:top w:w="150" w:type="dxa"/>
              <w:left w:w="240" w:type="dxa"/>
              <w:bottom w:w="150" w:type="dxa"/>
              <w:right w:w="0" w:type="dxa"/>
            </w:tcMar>
            <w:vAlign w:val="center"/>
            <w:hideMark/>
          </w:tcPr>
          <w:p w14:paraId="09416A3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Prioritization of risks based on significance</w:t>
            </w:r>
          </w:p>
        </w:tc>
      </w:tr>
      <w:tr w:rsidR="00AD4355" w:rsidRPr="00AD4355" w14:paraId="6FB1A6B9" w14:textId="77777777">
        <w:tc>
          <w:tcPr>
            <w:tcW w:w="0" w:type="auto"/>
            <w:tcMar>
              <w:top w:w="150" w:type="dxa"/>
              <w:left w:w="0" w:type="dxa"/>
              <w:bottom w:w="150" w:type="dxa"/>
              <w:right w:w="240" w:type="dxa"/>
            </w:tcMar>
            <w:vAlign w:val="center"/>
            <w:hideMark/>
          </w:tcPr>
          <w:p w14:paraId="16DDE69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Risk Treatment</w:t>
            </w:r>
          </w:p>
        </w:tc>
        <w:tc>
          <w:tcPr>
            <w:tcW w:w="0" w:type="auto"/>
            <w:tcMar>
              <w:top w:w="150" w:type="dxa"/>
              <w:left w:w="240" w:type="dxa"/>
              <w:bottom w:w="150" w:type="dxa"/>
              <w:right w:w="0" w:type="dxa"/>
            </w:tcMar>
            <w:vAlign w:val="center"/>
            <w:hideMark/>
          </w:tcPr>
          <w:p w14:paraId="59E2DFD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Development of mitigation strategies</w:t>
            </w:r>
          </w:p>
        </w:tc>
      </w:tr>
      <w:tr w:rsidR="00AD4355" w:rsidRPr="00AD4355" w14:paraId="4CFCB9ED" w14:textId="77777777">
        <w:tc>
          <w:tcPr>
            <w:tcW w:w="0" w:type="auto"/>
            <w:tcMar>
              <w:top w:w="150" w:type="dxa"/>
              <w:left w:w="0" w:type="dxa"/>
              <w:bottom w:w="150" w:type="dxa"/>
              <w:right w:w="240" w:type="dxa"/>
            </w:tcMar>
            <w:vAlign w:val="center"/>
            <w:hideMark/>
          </w:tcPr>
          <w:p w14:paraId="0D55F7D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Risk Monitoring</w:t>
            </w:r>
          </w:p>
        </w:tc>
        <w:tc>
          <w:tcPr>
            <w:tcW w:w="0" w:type="auto"/>
            <w:tcMar>
              <w:top w:w="150" w:type="dxa"/>
              <w:left w:w="240" w:type="dxa"/>
              <w:bottom w:w="150" w:type="dxa"/>
              <w:right w:w="0" w:type="dxa"/>
            </w:tcMar>
            <w:vAlign w:val="center"/>
            <w:hideMark/>
          </w:tcPr>
          <w:p w14:paraId="361133C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Ongoing monitoring and review of risks</w:t>
            </w:r>
          </w:p>
        </w:tc>
      </w:tr>
    </w:tbl>
    <w:p w14:paraId="1675A85E"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6.1.2 Risk Categories</w:t>
      </w:r>
    </w:p>
    <w:tbl>
      <w:tblPr>
        <w:tblW w:w="11280" w:type="dxa"/>
        <w:tblCellMar>
          <w:top w:w="15" w:type="dxa"/>
          <w:left w:w="15" w:type="dxa"/>
          <w:bottom w:w="15" w:type="dxa"/>
          <w:right w:w="15" w:type="dxa"/>
        </w:tblCellMar>
        <w:tblLook w:val="04A0" w:firstRow="1" w:lastRow="0" w:firstColumn="1" w:lastColumn="0" w:noHBand="0" w:noVBand="1"/>
      </w:tblPr>
      <w:tblGrid>
        <w:gridCol w:w="4117"/>
        <w:gridCol w:w="7163"/>
      </w:tblGrid>
      <w:tr w:rsidR="00AD4355" w:rsidRPr="00AD4355" w14:paraId="2C563448" w14:textId="77777777">
        <w:trPr>
          <w:tblHeader/>
        </w:trPr>
        <w:tc>
          <w:tcPr>
            <w:tcW w:w="0" w:type="auto"/>
            <w:tcBorders>
              <w:top w:val="nil"/>
            </w:tcBorders>
            <w:tcMar>
              <w:top w:w="150" w:type="dxa"/>
              <w:left w:w="0" w:type="dxa"/>
              <w:bottom w:w="150" w:type="dxa"/>
              <w:right w:w="240" w:type="dxa"/>
            </w:tcMar>
            <w:vAlign w:val="center"/>
            <w:hideMark/>
          </w:tcPr>
          <w:p w14:paraId="3AC8EDD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Category</w:t>
            </w:r>
          </w:p>
        </w:tc>
        <w:tc>
          <w:tcPr>
            <w:tcW w:w="0" w:type="auto"/>
            <w:tcBorders>
              <w:top w:val="nil"/>
            </w:tcBorders>
            <w:tcMar>
              <w:top w:w="150" w:type="dxa"/>
              <w:left w:w="240" w:type="dxa"/>
              <w:bottom w:w="150" w:type="dxa"/>
              <w:right w:w="240" w:type="dxa"/>
            </w:tcMar>
            <w:vAlign w:val="center"/>
            <w:hideMark/>
          </w:tcPr>
          <w:p w14:paraId="495A680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7C900DDB" w14:textId="77777777">
        <w:tc>
          <w:tcPr>
            <w:tcW w:w="0" w:type="auto"/>
            <w:tcMar>
              <w:top w:w="150" w:type="dxa"/>
              <w:left w:w="0" w:type="dxa"/>
              <w:bottom w:w="150" w:type="dxa"/>
              <w:right w:w="240" w:type="dxa"/>
            </w:tcMar>
            <w:vAlign w:val="center"/>
            <w:hideMark/>
          </w:tcPr>
          <w:p w14:paraId="0220702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Political and Regulatory Risks</w:t>
            </w:r>
          </w:p>
        </w:tc>
        <w:tc>
          <w:tcPr>
            <w:tcW w:w="0" w:type="auto"/>
            <w:tcMar>
              <w:top w:w="150" w:type="dxa"/>
              <w:left w:w="240" w:type="dxa"/>
              <w:bottom w:w="150" w:type="dxa"/>
              <w:right w:w="0" w:type="dxa"/>
            </w:tcMar>
            <w:vAlign w:val="center"/>
            <w:hideMark/>
          </w:tcPr>
          <w:p w14:paraId="317BFC6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Risks related to political stability and regulatory environment</w:t>
            </w:r>
          </w:p>
        </w:tc>
      </w:tr>
      <w:tr w:rsidR="00AD4355" w:rsidRPr="00AD4355" w14:paraId="3717E023" w14:textId="77777777">
        <w:tc>
          <w:tcPr>
            <w:tcW w:w="0" w:type="auto"/>
            <w:tcMar>
              <w:top w:w="150" w:type="dxa"/>
              <w:left w:w="0" w:type="dxa"/>
              <w:bottom w:w="150" w:type="dxa"/>
              <w:right w:w="240" w:type="dxa"/>
            </w:tcMar>
            <w:vAlign w:val="center"/>
            <w:hideMark/>
          </w:tcPr>
          <w:p w14:paraId="3D70921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Financial Risks</w:t>
            </w:r>
          </w:p>
        </w:tc>
        <w:tc>
          <w:tcPr>
            <w:tcW w:w="0" w:type="auto"/>
            <w:tcMar>
              <w:top w:w="150" w:type="dxa"/>
              <w:left w:w="240" w:type="dxa"/>
              <w:bottom w:w="150" w:type="dxa"/>
              <w:right w:w="0" w:type="dxa"/>
            </w:tcMar>
            <w:vAlign w:val="center"/>
            <w:hideMark/>
          </w:tcPr>
          <w:p w14:paraId="22A1DFE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Risks related to financing, costs, and revenue</w:t>
            </w:r>
          </w:p>
        </w:tc>
      </w:tr>
      <w:tr w:rsidR="00AD4355" w:rsidRPr="00AD4355" w14:paraId="75C413BB" w14:textId="77777777">
        <w:tc>
          <w:tcPr>
            <w:tcW w:w="0" w:type="auto"/>
            <w:tcMar>
              <w:top w:w="150" w:type="dxa"/>
              <w:left w:w="0" w:type="dxa"/>
              <w:bottom w:w="150" w:type="dxa"/>
              <w:right w:w="240" w:type="dxa"/>
            </w:tcMar>
            <w:vAlign w:val="center"/>
            <w:hideMark/>
          </w:tcPr>
          <w:p w14:paraId="29FE672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Technical and Operational Risks</w:t>
            </w:r>
          </w:p>
        </w:tc>
        <w:tc>
          <w:tcPr>
            <w:tcW w:w="0" w:type="auto"/>
            <w:tcMar>
              <w:top w:w="150" w:type="dxa"/>
              <w:left w:w="240" w:type="dxa"/>
              <w:bottom w:w="150" w:type="dxa"/>
              <w:right w:w="0" w:type="dxa"/>
            </w:tcMar>
            <w:vAlign w:val="center"/>
            <w:hideMark/>
          </w:tcPr>
          <w:p w14:paraId="1FC8CF4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Risks related to construction, design, and operations</w:t>
            </w:r>
          </w:p>
        </w:tc>
      </w:tr>
      <w:tr w:rsidR="00AD4355" w:rsidRPr="00AD4355" w14:paraId="00513640" w14:textId="77777777">
        <w:tc>
          <w:tcPr>
            <w:tcW w:w="0" w:type="auto"/>
            <w:tcMar>
              <w:top w:w="150" w:type="dxa"/>
              <w:left w:w="0" w:type="dxa"/>
              <w:bottom w:w="150" w:type="dxa"/>
              <w:right w:w="240" w:type="dxa"/>
            </w:tcMar>
            <w:vAlign w:val="center"/>
            <w:hideMark/>
          </w:tcPr>
          <w:p w14:paraId="7E35D75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Environmental Risks</w:t>
            </w:r>
          </w:p>
        </w:tc>
        <w:tc>
          <w:tcPr>
            <w:tcW w:w="0" w:type="auto"/>
            <w:tcMar>
              <w:top w:w="150" w:type="dxa"/>
              <w:left w:w="240" w:type="dxa"/>
              <w:bottom w:w="150" w:type="dxa"/>
              <w:right w:w="0" w:type="dxa"/>
            </w:tcMar>
            <w:vAlign w:val="center"/>
            <w:hideMark/>
          </w:tcPr>
          <w:p w14:paraId="7292AF0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Risks related to environmental impacts and climate</w:t>
            </w:r>
          </w:p>
        </w:tc>
      </w:tr>
      <w:tr w:rsidR="00AD4355" w:rsidRPr="00AD4355" w14:paraId="058CED1E" w14:textId="77777777">
        <w:tc>
          <w:tcPr>
            <w:tcW w:w="0" w:type="auto"/>
            <w:tcMar>
              <w:top w:w="150" w:type="dxa"/>
              <w:left w:w="0" w:type="dxa"/>
              <w:bottom w:w="150" w:type="dxa"/>
              <w:right w:w="240" w:type="dxa"/>
            </w:tcMar>
            <w:vAlign w:val="center"/>
            <w:hideMark/>
          </w:tcPr>
          <w:p w14:paraId="469AEA3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Social and Community Risks</w:t>
            </w:r>
          </w:p>
        </w:tc>
        <w:tc>
          <w:tcPr>
            <w:tcW w:w="0" w:type="auto"/>
            <w:tcMar>
              <w:top w:w="150" w:type="dxa"/>
              <w:left w:w="240" w:type="dxa"/>
              <w:bottom w:w="150" w:type="dxa"/>
              <w:right w:w="0" w:type="dxa"/>
            </w:tcMar>
            <w:vAlign w:val="center"/>
            <w:hideMark/>
          </w:tcPr>
          <w:p w14:paraId="401876A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Risks related to community acceptance and social impacts</w:t>
            </w:r>
          </w:p>
        </w:tc>
      </w:tr>
      <w:tr w:rsidR="00AD4355" w:rsidRPr="00AD4355" w14:paraId="07536244" w14:textId="77777777">
        <w:tc>
          <w:tcPr>
            <w:tcW w:w="0" w:type="auto"/>
            <w:tcMar>
              <w:top w:w="150" w:type="dxa"/>
              <w:left w:w="0" w:type="dxa"/>
              <w:bottom w:w="150" w:type="dxa"/>
              <w:right w:w="240" w:type="dxa"/>
            </w:tcMar>
            <w:vAlign w:val="center"/>
            <w:hideMark/>
          </w:tcPr>
          <w:p w14:paraId="0A71427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Institutional and Capacity Risks</w:t>
            </w:r>
          </w:p>
        </w:tc>
        <w:tc>
          <w:tcPr>
            <w:tcW w:w="0" w:type="auto"/>
            <w:tcMar>
              <w:top w:w="150" w:type="dxa"/>
              <w:left w:w="240" w:type="dxa"/>
              <w:bottom w:w="150" w:type="dxa"/>
              <w:right w:w="0" w:type="dxa"/>
            </w:tcMar>
            <w:vAlign w:val="center"/>
            <w:hideMark/>
          </w:tcPr>
          <w:p w14:paraId="360F62F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Risks related to institutional capacity and governance</w:t>
            </w:r>
          </w:p>
        </w:tc>
      </w:tr>
    </w:tbl>
    <w:p w14:paraId="24ED6C59"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48236B79">
          <v:rect id="_x0000_i1071" style="width:0;height:.75pt" o:hralign="center" o:hrstd="t" o:hr="t" fillcolor="#a0a0a0" stroked="f"/>
        </w:pict>
      </w:r>
    </w:p>
    <w:p w14:paraId="43625B2A"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6.2 POLITICAL AND REGULATORY RISKS</w:t>
      </w:r>
    </w:p>
    <w:tbl>
      <w:tblPr>
        <w:tblW w:w="0" w:type="auto"/>
        <w:tblCellMar>
          <w:top w:w="15" w:type="dxa"/>
          <w:left w:w="15" w:type="dxa"/>
          <w:bottom w:w="15" w:type="dxa"/>
          <w:right w:w="15" w:type="dxa"/>
        </w:tblCellMar>
        <w:tblLook w:val="04A0" w:firstRow="1" w:lastRow="0" w:firstColumn="1" w:lastColumn="0" w:noHBand="0" w:noVBand="1"/>
      </w:tblPr>
      <w:tblGrid>
        <w:gridCol w:w="2430"/>
        <w:gridCol w:w="1666"/>
        <w:gridCol w:w="1327"/>
        <w:gridCol w:w="3937"/>
      </w:tblGrid>
      <w:tr w:rsidR="00AD4355" w:rsidRPr="00AD4355" w14:paraId="062515FB" w14:textId="77777777">
        <w:trPr>
          <w:tblHeader/>
        </w:trPr>
        <w:tc>
          <w:tcPr>
            <w:tcW w:w="0" w:type="auto"/>
            <w:tcBorders>
              <w:top w:val="nil"/>
            </w:tcBorders>
            <w:tcMar>
              <w:top w:w="150" w:type="dxa"/>
              <w:left w:w="0" w:type="dxa"/>
              <w:bottom w:w="150" w:type="dxa"/>
              <w:right w:w="240" w:type="dxa"/>
            </w:tcMar>
            <w:vAlign w:val="center"/>
            <w:hideMark/>
          </w:tcPr>
          <w:p w14:paraId="2F50230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Risk</w:t>
            </w:r>
          </w:p>
        </w:tc>
        <w:tc>
          <w:tcPr>
            <w:tcW w:w="0" w:type="auto"/>
            <w:tcBorders>
              <w:top w:val="nil"/>
            </w:tcBorders>
            <w:tcMar>
              <w:top w:w="150" w:type="dxa"/>
              <w:left w:w="240" w:type="dxa"/>
              <w:bottom w:w="150" w:type="dxa"/>
              <w:right w:w="240" w:type="dxa"/>
            </w:tcMar>
            <w:vAlign w:val="center"/>
            <w:hideMark/>
          </w:tcPr>
          <w:p w14:paraId="305C123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Probability</w:t>
            </w:r>
          </w:p>
        </w:tc>
        <w:tc>
          <w:tcPr>
            <w:tcW w:w="0" w:type="auto"/>
            <w:tcBorders>
              <w:top w:val="nil"/>
            </w:tcBorders>
            <w:tcMar>
              <w:top w:w="150" w:type="dxa"/>
              <w:left w:w="240" w:type="dxa"/>
              <w:bottom w:w="150" w:type="dxa"/>
              <w:right w:w="240" w:type="dxa"/>
            </w:tcMar>
            <w:vAlign w:val="center"/>
            <w:hideMark/>
          </w:tcPr>
          <w:p w14:paraId="57349A6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Impact</w:t>
            </w:r>
          </w:p>
        </w:tc>
        <w:tc>
          <w:tcPr>
            <w:tcW w:w="0" w:type="auto"/>
            <w:tcBorders>
              <w:top w:val="nil"/>
            </w:tcBorders>
            <w:tcMar>
              <w:top w:w="150" w:type="dxa"/>
              <w:left w:w="240" w:type="dxa"/>
              <w:bottom w:w="150" w:type="dxa"/>
              <w:right w:w="240" w:type="dxa"/>
            </w:tcMar>
            <w:vAlign w:val="center"/>
            <w:hideMark/>
          </w:tcPr>
          <w:p w14:paraId="181559D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Mitigation Strategy</w:t>
            </w:r>
          </w:p>
        </w:tc>
      </w:tr>
      <w:tr w:rsidR="00AD4355" w:rsidRPr="00AD4355" w14:paraId="5847807D" w14:textId="77777777">
        <w:tc>
          <w:tcPr>
            <w:tcW w:w="0" w:type="auto"/>
            <w:tcMar>
              <w:top w:w="150" w:type="dxa"/>
              <w:left w:w="0" w:type="dxa"/>
              <w:bottom w:w="150" w:type="dxa"/>
              <w:right w:w="240" w:type="dxa"/>
            </w:tcMar>
            <w:vAlign w:val="center"/>
            <w:hideMark/>
          </w:tcPr>
          <w:p w14:paraId="57C8F57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Political instability in border region</w:t>
            </w:r>
          </w:p>
        </w:tc>
        <w:tc>
          <w:tcPr>
            <w:tcW w:w="0" w:type="auto"/>
            <w:tcMar>
              <w:top w:w="150" w:type="dxa"/>
              <w:left w:w="240" w:type="dxa"/>
              <w:bottom w:w="150" w:type="dxa"/>
              <w:right w:w="240" w:type="dxa"/>
            </w:tcMar>
            <w:vAlign w:val="center"/>
            <w:hideMark/>
          </w:tcPr>
          <w:p w14:paraId="537E4B7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2F2227F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4C64F63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Strong bilateral framework; diplomatic engagement</w:t>
            </w:r>
          </w:p>
        </w:tc>
      </w:tr>
      <w:tr w:rsidR="00AD4355" w:rsidRPr="00AD4355" w14:paraId="41856871" w14:textId="77777777">
        <w:tc>
          <w:tcPr>
            <w:tcW w:w="0" w:type="auto"/>
            <w:tcMar>
              <w:top w:w="150" w:type="dxa"/>
              <w:left w:w="0" w:type="dxa"/>
              <w:bottom w:w="150" w:type="dxa"/>
              <w:right w:w="240" w:type="dxa"/>
            </w:tcMar>
            <w:vAlign w:val="center"/>
            <w:hideMark/>
          </w:tcPr>
          <w:p w14:paraId="4A191EB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Regulatory changes affecting FTZ</w:t>
            </w:r>
          </w:p>
        </w:tc>
        <w:tc>
          <w:tcPr>
            <w:tcW w:w="0" w:type="auto"/>
            <w:tcMar>
              <w:top w:w="150" w:type="dxa"/>
              <w:left w:w="240" w:type="dxa"/>
              <w:bottom w:w="150" w:type="dxa"/>
              <w:right w:w="240" w:type="dxa"/>
            </w:tcMar>
            <w:vAlign w:val="center"/>
            <w:hideMark/>
          </w:tcPr>
          <w:p w14:paraId="40BB39A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699E9A5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04941F6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Secure long-term regulatory guarantees</w:t>
            </w:r>
          </w:p>
        </w:tc>
      </w:tr>
      <w:tr w:rsidR="00AD4355" w:rsidRPr="00AD4355" w14:paraId="00EA58E8" w14:textId="77777777">
        <w:tc>
          <w:tcPr>
            <w:tcW w:w="0" w:type="auto"/>
            <w:tcMar>
              <w:top w:w="150" w:type="dxa"/>
              <w:left w:w="0" w:type="dxa"/>
              <w:bottom w:w="150" w:type="dxa"/>
              <w:right w:w="240" w:type="dxa"/>
            </w:tcMar>
            <w:vAlign w:val="center"/>
            <w:hideMark/>
          </w:tcPr>
          <w:p w14:paraId="36048F7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Land acquisition disputes</w:t>
            </w:r>
          </w:p>
        </w:tc>
        <w:tc>
          <w:tcPr>
            <w:tcW w:w="0" w:type="auto"/>
            <w:tcMar>
              <w:top w:w="150" w:type="dxa"/>
              <w:left w:w="240" w:type="dxa"/>
              <w:bottom w:w="150" w:type="dxa"/>
              <w:right w:w="240" w:type="dxa"/>
            </w:tcMar>
            <w:vAlign w:val="center"/>
            <w:hideMark/>
          </w:tcPr>
          <w:p w14:paraId="6800AEF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240" w:type="dxa"/>
            </w:tcMar>
            <w:vAlign w:val="center"/>
            <w:hideMark/>
          </w:tcPr>
          <w:p w14:paraId="7D44C7F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52B83C3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Transparent compensation; community engagement; legal due diligence</w:t>
            </w:r>
          </w:p>
        </w:tc>
      </w:tr>
      <w:tr w:rsidR="00AD4355" w:rsidRPr="00AD4355" w14:paraId="7457D325" w14:textId="77777777">
        <w:tc>
          <w:tcPr>
            <w:tcW w:w="0" w:type="auto"/>
            <w:tcMar>
              <w:top w:w="150" w:type="dxa"/>
              <w:left w:w="0" w:type="dxa"/>
              <w:bottom w:w="150" w:type="dxa"/>
              <w:right w:w="240" w:type="dxa"/>
            </w:tcMar>
            <w:vAlign w:val="center"/>
            <w:hideMark/>
          </w:tcPr>
          <w:p w14:paraId="396170B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Border tensions</w:t>
            </w:r>
          </w:p>
        </w:tc>
        <w:tc>
          <w:tcPr>
            <w:tcW w:w="0" w:type="auto"/>
            <w:tcMar>
              <w:top w:w="150" w:type="dxa"/>
              <w:left w:w="240" w:type="dxa"/>
              <w:bottom w:w="150" w:type="dxa"/>
              <w:right w:w="240" w:type="dxa"/>
            </w:tcMar>
            <w:vAlign w:val="center"/>
            <w:hideMark/>
          </w:tcPr>
          <w:p w14:paraId="6A2E957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Low-Medium</w:t>
            </w:r>
          </w:p>
        </w:tc>
        <w:tc>
          <w:tcPr>
            <w:tcW w:w="0" w:type="auto"/>
            <w:tcMar>
              <w:top w:w="150" w:type="dxa"/>
              <w:left w:w="240" w:type="dxa"/>
              <w:bottom w:w="150" w:type="dxa"/>
              <w:right w:w="240" w:type="dxa"/>
            </w:tcMar>
            <w:vAlign w:val="center"/>
            <w:hideMark/>
          </w:tcPr>
          <w:p w14:paraId="1828F23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75E1D93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Maintain diplomatic engagement; joint committee with Somaliland</w:t>
            </w:r>
          </w:p>
        </w:tc>
      </w:tr>
    </w:tbl>
    <w:p w14:paraId="684C387C"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11DEEA62">
          <v:rect id="_x0000_i1072" style="width:0;height:.75pt" o:hralign="center" o:hrstd="t" o:hr="t" fillcolor="#a0a0a0" stroked="f"/>
        </w:pict>
      </w:r>
    </w:p>
    <w:p w14:paraId="4F1FEB9A"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6.3 FINANCIAL RISKS</w:t>
      </w:r>
    </w:p>
    <w:tbl>
      <w:tblPr>
        <w:tblW w:w="0" w:type="auto"/>
        <w:tblCellMar>
          <w:top w:w="15" w:type="dxa"/>
          <w:left w:w="15" w:type="dxa"/>
          <w:bottom w:w="15" w:type="dxa"/>
          <w:right w:w="15" w:type="dxa"/>
        </w:tblCellMar>
        <w:tblLook w:val="04A0" w:firstRow="1" w:lastRow="0" w:firstColumn="1" w:lastColumn="0" w:noHBand="0" w:noVBand="1"/>
      </w:tblPr>
      <w:tblGrid>
        <w:gridCol w:w="1892"/>
        <w:gridCol w:w="1568"/>
        <w:gridCol w:w="1327"/>
        <w:gridCol w:w="4573"/>
      </w:tblGrid>
      <w:tr w:rsidR="00AD4355" w:rsidRPr="00AD4355" w14:paraId="58DBD950" w14:textId="77777777">
        <w:trPr>
          <w:tblHeader/>
        </w:trPr>
        <w:tc>
          <w:tcPr>
            <w:tcW w:w="0" w:type="auto"/>
            <w:tcBorders>
              <w:top w:val="nil"/>
            </w:tcBorders>
            <w:tcMar>
              <w:top w:w="150" w:type="dxa"/>
              <w:left w:w="0" w:type="dxa"/>
              <w:bottom w:w="150" w:type="dxa"/>
              <w:right w:w="240" w:type="dxa"/>
            </w:tcMar>
            <w:vAlign w:val="center"/>
            <w:hideMark/>
          </w:tcPr>
          <w:p w14:paraId="169E44C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Risk</w:t>
            </w:r>
          </w:p>
        </w:tc>
        <w:tc>
          <w:tcPr>
            <w:tcW w:w="0" w:type="auto"/>
            <w:tcBorders>
              <w:top w:val="nil"/>
            </w:tcBorders>
            <w:tcMar>
              <w:top w:w="150" w:type="dxa"/>
              <w:left w:w="240" w:type="dxa"/>
              <w:bottom w:w="150" w:type="dxa"/>
              <w:right w:w="240" w:type="dxa"/>
            </w:tcMar>
            <w:vAlign w:val="center"/>
            <w:hideMark/>
          </w:tcPr>
          <w:p w14:paraId="50C0FA8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Probability</w:t>
            </w:r>
          </w:p>
        </w:tc>
        <w:tc>
          <w:tcPr>
            <w:tcW w:w="0" w:type="auto"/>
            <w:tcBorders>
              <w:top w:val="nil"/>
            </w:tcBorders>
            <w:tcMar>
              <w:top w:w="150" w:type="dxa"/>
              <w:left w:w="240" w:type="dxa"/>
              <w:bottom w:w="150" w:type="dxa"/>
              <w:right w:w="240" w:type="dxa"/>
            </w:tcMar>
            <w:vAlign w:val="center"/>
            <w:hideMark/>
          </w:tcPr>
          <w:p w14:paraId="1657F96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Impact</w:t>
            </w:r>
          </w:p>
        </w:tc>
        <w:tc>
          <w:tcPr>
            <w:tcW w:w="0" w:type="auto"/>
            <w:tcBorders>
              <w:top w:val="nil"/>
            </w:tcBorders>
            <w:tcMar>
              <w:top w:w="150" w:type="dxa"/>
              <w:left w:w="240" w:type="dxa"/>
              <w:bottom w:w="150" w:type="dxa"/>
              <w:right w:w="240" w:type="dxa"/>
            </w:tcMar>
            <w:vAlign w:val="center"/>
            <w:hideMark/>
          </w:tcPr>
          <w:p w14:paraId="48073DD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Mitigation Strategy</w:t>
            </w:r>
          </w:p>
        </w:tc>
      </w:tr>
      <w:tr w:rsidR="00AD4355" w:rsidRPr="00AD4355" w14:paraId="5E85B3F3" w14:textId="77777777">
        <w:tc>
          <w:tcPr>
            <w:tcW w:w="0" w:type="auto"/>
            <w:tcMar>
              <w:top w:w="150" w:type="dxa"/>
              <w:left w:w="0" w:type="dxa"/>
              <w:bottom w:w="150" w:type="dxa"/>
              <w:right w:w="240" w:type="dxa"/>
            </w:tcMar>
            <w:vAlign w:val="center"/>
            <w:hideMark/>
          </w:tcPr>
          <w:p w14:paraId="052CB01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Cost overruns</w:t>
            </w:r>
          </w:p>
        </w:tc>
        <w:tc>
          <w:tcPr>
            <w:tcW w:w="0" w:type="auto"/>
            <w:tcMar>
              <w:top w:w="150" w:type="dxa"/>
              <w:left w:w="240" w:type="dxa"/>
              <w:bottom w:w="150" w:type="dxa"/>
              <w:right w:w="240" w:type="dxa"/>
            </w:tcMar>
            <w:vAlign w:val="center"/>
            <w:hideMark/>
          </w:tcPr>
          <w:p w14:paraId="1E6C875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44913A1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126F9A7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Detailed cost estimates; contingency provisions; phased implementation</w:t>
            </w:r>
          </w:p>
        </w:tc>
      </w:tr>
      <w:tr w:rsidR="00AD4355" w:rsidRPr="00AD4355" w14:paraId="5241272A" w14:textId="77777777">
        <w:tc>
          <w:tcPr>
            <w:tcW w:w="0" w:type="auto"/>
            <w:tcMar>
              <w:top w:w="150" w:type="dxa"/>
              <w:left w:w="0" w:type="dxa"/>
              <w:bottom w:w="150" w:type="dxa"/>
              <w:right w:w="240" w:type="dxa"/>
            </w:tcMar>
            <w:vAlign w:val="center"/>
            <w:hideMark/>
          </w:tcPr>
          <w:p w14:paraId="4A55609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Revenue shortfall</w:t>
            </w:r>
          </w:p>
        </w:tc>
        <w:tc>
          <w:tcPr>
            <w:tcW w:w="0" w:type="auto"/>
            <w:tcMar>
              <w:top w:w="150" w:type="dxa"/>
              <w:left w:w="240" w:type="dxa"/>
              <w:bottom w:w="150" w:type="dxa"/>
              <w:right w:w="240" w:type="dxa"/>
            </w:tcMar>
            <w:vAlign w:val="center"/>
            <w:hideMark/>
          </w:tcPr>
          <w:p w14:paraId="48688A7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6D94640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70CF0D6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Conservative forecasts; diversified revenue streams; government guarantees</w:t>
            </w:r>
          </w:p>
        </w:tc>
      </w:tr>
      <w:tr w:rsidR="00AD4355" w:rsidRPr="00AD4355" w14:paraId="5F99290A" w14:textId="77777777">
        <w:tc>
          <w:tcPr>
            <w:tcW w:w="0" w:type="auto"/>
            <w:tcMar>
              <w:top w:w="150" w:type="dxa"/>
              <w:left w:w="0" w:type="dxa"/>
              <w:bottom w:w="150" w:type="dxa"/>
              <w:right w:w="240" w:type="dxa"/>
            </w:tcMar>
            <w:vAlign w:val="center"/>
            <w:hideMark/>
          </w:tcPr>
          <w:p w14:paraId="288869E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Currency fluctuation</w:t>
            </w:r>
          </w:p>
        </w:tc>
        <w:tc>
          <w:tcPr>
            <w:tcW w:w="0" w:type="auto"/>
            <w:tcMar>
              <w:top w:w="150" w:type="dxa"/>
              <w:left w:w="240" w:type="dxa"/>
              <w:bottom w:w="150" w:type="dxa"/>
              <w:right w:w="240" w:type="dxa"/>
            </w:tcMar>
            <w:vAlign w:val="center"/>
            <w:hideMark/>
          </w:tcPr>
          <w:p w14:paraId="1452744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240" w:type="dxa"/>
            </w:tcMar>
            <w:vAlign w:val="center"/>
            <w:hideMark/>
          </w:tcPr>
          <w:p w14:paraId="3A432FE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3E9119D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Currency hedging; indexation mechanisms</w:t>
            </w:r>
          </w:p>
        </w:tc>
      </w:tr>
      <w:tr w:rsidR="00AD4355" w:rsidRPr="00AD4355" w14:paraId="2C6A0C6D" w14:textId="77777777">
        <w:tc>
          <w:tcPr>
            <w:tcW w:w="0" w:type="auto"/>
            <w:tcMar>
              <w:top w:w="150" w:type="dxa"/>
              <w:left w:w="0" w:type="dxa"/>
              <w:bottom w:w="150" w:type="dxa"/>
              <w:right w:w="240" w:type="dxa"/>
            </w:tcMar>
            <w:vAlign w:val="center"/>
            <w:hideMark/>
          </w:tcPr>
          <w:p w14:paraId="11C85FF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Investor demand</w:t>
            </w:r>
          </w:p>
        </w:tc>
        <w:tc>
          <w:tcPr>
            <w:tcW w:w="0" w:type="auto"/>
            <w:tcMar>
              <w:top w:w="150" w:type="dxa"/>
              <w:left w:w="240" w:type="dxa"/>
              <w:bottom w:w="150" w:type="dxa"/>
              <w:right w:w="240" w:type="dxa"/>
            </w:tcMar>
            <w:vAlign w:val="center"/>
            <w:hideMark/>
          </w:tcPr>
          <w:p w14:paraId="4F165FD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2866D40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0BE0069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Anchor tenant pre-agreements; market sounding study</w:t>
            </w:r>
          </w:p>
        </w:tc>
      </w:tr>
    </w:tbl>
    <w:p w14:paraId="7B6B7A33"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2FD27AE2">
          <v:rect id="_x0000_i1073" style="width:0;height:.75pt" o:hralign="center" o:hrstd="t" o:hr="t" fillcolor="#a0a0a0" stroked="f"/>
        </w:pict>
      </w:r>
    </w:p>
    <w:p w14:paraId="653BF71A"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lastRenderedPageBreak/>
        <w:t>6.4 TECHNICAL AND OPERATIONAL RISKS</w:t>
      </w:r>
    </w:p>
    <w:tbl>
      <w:tblPr>
        <w:tblW w:w="0" w:type="auto"/>
        <w:tblCellMar>
          <w:top w:w="15" w:type="dxa"/>
          <w:left w:w="15" w:type="dxa"/>
          <w:bottom w:w="15" w:type="dxa"/>
          <w:right w:w="15" w:type="dxa"/>
        </w:tblCellMar>
        <w:tblLook w:val="04A0" w:firstRow="1" w:lastRow="0" w:firstColumn="1" w:lastColumn="0" w:noHBand="0" w:noVBand="1"/>
      </w:tblPr>
      <w:tblGrid>
        <w:gridCol w:w="2107"/>
        <w:gridCol w:w="1568"/>
        <w:gridCol w:w="1327"/>
        <w:gridCol w:w="4358"/>
      </w:tblGrid>
      <w:tr w:rsidR="00AD4355" w:rsidRPr="00AD4355" w14:paraId="372CE288" w14:textId="77777777">
        <w:trPr>
          <w:tblHeader/>
        </w:trPr>
        <w:tc>
          <w:tcPr>
            <w:tcW w:w="0" w:type="auto"/>
            <w:tcBorders>
              <w:top w:val="nil"/>
            </w:tcBorders>
            <w:tcMar>
              <w:top w:w="150" w:type="dxa"/>
              <w:left w:w="0" w:type="dxa"/>
              <w:bottom w:w="150" w:type="dxa"/>
              <w:right w:w="240" w:type="dxa"/>
            </w:tcMar>
            <w:vAlign w:val="center"/>
            <w:hideMark/>
          </w:tcPr>
          <w:p w14:paraId="488394F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Risk</w:t>
            </w:r>
          </w:p>
        </w:tc>
        <w:tc>
          <w:tcPr>
            <w:tcW w:w="0" w:type="auto"/>
            <w:tcBorders>
              <w:top w:val="nil"/>
            </w:tcBorders>
            <w:tcMar>
              <w:top w:w="150" w:type="dxa"/>
              <w:left w:w="240" w:type="dxa"/>
              <w:bottom w:w="150" w:type="dxa"/>
              <w:right w:w="240" w:type="dxa"/>
            </w:tcMar>
            <w:vAlign w:val="center"/>
            <w:hideMark/>
          </w:tcPr>
          <w:p w14:paraId="7AF6662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Probability</w:t>
            </w:r>
          </w:p>
        </w:tc>
        <w:tc>
          <w:tcPr>
            <w:tcW w:w="0" w:type="auto"/>
            <w:tcBorders>
              <w:top w:val="nil"/>
            </w:tcBorders>
            <w:tcMar>
              <w:top w:w="150" w:type="dxa"/>
              <w:left w:w="240" w:type="dxa"/>
              <w:bottom w:w="150" w:type="dxa"/>
              <w:right w:w="240" w:type="dxa"/>
            </w:tcMar>
            <w:vAlign w:val="center"/>
            <w:hideMark/>
          </w:tcPr>
          <w:p w14:paraId="59B9B64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Impact</w:t>
            </w:r>
          </w:p>
        </w:tc>
        <w:tc>
          <w:tcPr>
            <w:tcW w:w="0" w:type="auto"/>
            <w:tcBorders>
              <w:top w:val="nil"/>
            </w:tcBorders>
            <w:tcMar>
              <w:top w:w="150" w:type="dxa"/>
              <w:left w:w="240" w:type="dxa"/>
              <w:bottom w:w="150" w:type="dxa"/>
              <w:right w:w="240" w:type="dxa"/>
            </w:tcMar>
            <w:vAlign w:val="center"/>
            <w:hideMark/>
          </w:tcPr>
          <w:p w14:paraId="44922F4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Mitigation Strategy</w:t>
            </w:r>
          </w:p>
        </w:tc>
      </w:tr>
      <w:tr w:rsidR="00AD4355" w:rsidRPr="00AD4355" w14:paraId="388F5B98" w14:textId="77777777">
        <w:tc>
          <w:tcPr>
            <w:tcW w:w="0" w:type="auto"/>
            <w:tcMar>
              <w:top w:w="150" w:type="dxa"/>
              <w:left w:w="0" w:type="dxa"/>
              <w:bottom w:w="150" w:type="dxa"/>
              <w:right w:w="240" w:type="dxa"/>
            </w:tcMar>
            <w:vAlign w:val="center"/>
            <w:hideMark/>
          </w:tcPr>
          <w:p w14:paraId="4FFB3B2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Construction delays</w:t>
            </w:r>
          </w:p>
        </w:tc>
        <w:tc>
          <w:tcPr>
            <w:tcW w:w="0" w:type="auto"/>
            <w:tcMar>
              <w:top w:w="150" w:type="dxa"/>
              <w:left w:w="240" w:type="dxa"/>
              <w:bottom w:w="150" w:type="dxa"/>
              <w:right w:w="240" w:type="dxa"/>
            </w:tcMar>
            <w:vAlign w:val="center"/>
            <w:hideMark/>
          </w:tcPr>
          <w:p w14:paraId="7419D09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1D630C6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7BDF175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Realistic timelines; experienced contractors; phased implementation</w:t>
            </w:r>
          </w:p>
        </w:tc>
      </w:tr>
      <w:tr w:rsidR="00AD4355" w:rsidRPr="00AD4355" w14:paraId="2F40FAEF" w14:textId="77777777">
        <w:tc>
          <w:tcPr>
            <w:tcW w:w="0" w:type="auto"/>
            <w:tcMar>
              <w:top w:w="150" w:type="dxa"/>
              <w:left w:w="0" w:type="dxa"/>
              <w:bottom w:w="150" w:type="dxa"/>
              <w:right w:w="240" w:type="dxa"/>
            </w:tcMar>
            <w:vAlign w:val="center"/>
            <w:hideMark/>
          </w:tcPr>
          <w:p w14:paraId="6EB99AC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Design flaws</w:t>
            </w:r>
          </w:p>
        </w:tc>
        <w:tc>
          <w:tcPr>
            <w:tcW w:w="0" w:type="auto"/>
            <w:tcMar>
              <w:top w:w="150" w:type="dxa"/>
              <w:left w:w="240" w:type="dxa"/>
              <w:bottom w:w="150" w:type="dxa"/>
              <w:right w:w="240" w:type="dxa"/>
            </w:tcMar>
            <w:vAlign w:val="center"/>
            <w:hideMark/>
          </w:tcPr>
          <w:p w14:paraId="6173A5D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Low</w:t>
            </w:r>
          </w:p>
        </w:tc>
        <w:tc>
          <w:tcPr>
            <w:tcW w:w="0" w:type="auto"/>
            <w:tcMar>
              <w:top w:w="150" w:type="dxa"/>
              <w:left w:w="240" w:type="dxa"/>
              <w:bottom w:w="150" w:type="dxa"/>
              <w:right w:w="240" w:type="dxa"/>
            </w:tcMar>
            <w:vAlign w:val="center"/>
            <w:hideMark/>
          </w:tcPr>
          <w:p w14:paraId="2CAE62D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39132A0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International standards; comprehensive design review</w:t>
            </w:r>
          </w:p>
        </w:tc>
      </w:tr>
      <w:tr w:rsidR="00AD4355" w:rsidRPr="00AD4355" w14:paraId="2EC620DF" w14:textId="77777777">
        <w:tc>
          <w:tcPr>
            <w:tcW w:w="0" w:type="auto"/>
            <w:tcMar>
              <w:top w:w="150" w:type="dxa"/>
              <w:left w:w="0" w:type="dxa"/>
              <w:bottom w:w="150" w:type="dxa"/>
              <w:right w:w="240" w:type="dxa"/>
            </w:tcMar>
            <w:vAlign w:val="center"/>
            <w:hideMark/>
          </w:tcPr>
          <w:p w14:paraId="6AE75DD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Maintenance shortfall</w:t>
            </w:r>
          </w:p>
        </w:tc>
        <w:tc>
          <w:tcPr>
            <w:tcW w:w="0" w:type="auto"/>
            <w:tcMar>
              <w:top w:w="150" w:type="dxa"/>
              <w:left w:w="240" w:type="dxa"/>
              <w:bottom w:w="150" w:type="dxa"/>
              <w:right w:w="240" w:type="dxa"/>
            </w:tcMar>
            <w:vAlign w:val="center"/>
            <w:hideMark/>
          </w:tcPr>
          <w:p w14:paraId="4908EC9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7668EF5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32B3977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O&amp;M contracts; maintenance reserve fund; performance monitoring</w:t>
            </w:r>
          </w:p>
        </w:tc>
      </w:tr>
      <w:tr w:rsidR="00AD4355" w:rsidRPr="00AD4355" w14:paraId="55668752" w14:textId="77777777">
        <w:tc>
          <w:tcPr>
            <w:tcW w:w="0" w:type="auto"/>
            <w:tcMar>
              <w:top w:w="150" w:type="dxa"/>
              <w:left w:w="0" w:type="dxa"/>
              <w:bottom w:w="150" w:type="dxa"/>
              <w:right w:w="240" w:type="dxa"/>
            </w:tcMar>
            <w:vAlign w:val="center"/>
            <w:hideMark/>
          </w:tcPr>
          <w:p w14:paraId="01E7DBC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Operational efficiency</w:t>
            </w:r>
          </w:p>
        </w:tc>
        <w:tc>
          <w:tcPr>
            <w:tcW w:w="0" w:type="auto"/>
            <w:tcMar>
              <w:top w:w="150" w:type="dxa"/>
              <w:left w:w="240" w:type="dxa"/>
              <w:bottom w:w="150" w:type="dxa"/>
              <w:right w:w="240" w:type="dxa"/>
            </w:tcMar>
            <w:vAlign w:val="center"/>
            <w:hideMark/>
          </w:tcPr>
          <w:p w14:paraId="36E7808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6A3A214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531B325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Performance-based contracts; operator incentives</w:t>
            </w:r>
          </w:p>
        </w:tc>
      </w:tr>
    </w:tbl>
    <w:p w14:paraId="59624794"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38C0FC4E">
          <v:rect id="_x0000_i1074" style="width:0;height:.75pt" o:hralign="center" o:hrstd="t" o:hr="t" fillcolor="#a0a0a0" stroked="f"/>
        </w:pict>
      </w:r>
    </w:p>
    <w:p w14:paraId="2A60DD19"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6.5 ENVIRONMENTAL RISKS</w:t>
      </w:r>
    </w:p>
    <w:tbl>
      <w:tblPr>
        <w:tblW w:w="0" w:type="auto"/>
        <w:tblCellMar>
          <w:top w:w="15" w:type="dxa"/>
          <w:left w:w="15" w:type="dxa"/>
          <w:bottom w:w="15" w:type="dxa"/>
          <w:right w:w="15" w:type="dxa"/>
        </w:tblCellMar>
        <w:tblLook w:val="04A0" w:firstRow="1" w:lastRow="0" w:firstColumn="1" w:lastColumn="0" w:noHBand="0" w:noVBand="1"/>
      </w:tblPr>
      <w:tblGrid>
        <w:gridCol w:w="2354"/>
        <w:gridCol w:w="1568"/>
        <w:gridCol w:w="1327"/>
        <w:gridCol w:w="4111"/>
      </w:tblGrid>
      <w:tr w:rsidR="00AD4355" w:rsidRPr="00AD4355" w14:paraId="4BEF597A" w14:textId="77777777">
        <w:trPr>
          <w:tblHeader/>
        </w:trPr>
        <w:tc>
          <w:tcPr>
            <w:tcW w:w="0" w:type="auto"/>
            <w:tcBorders>
              <w:top w:val="nil"/>
            </w:tcBorders>
            <w:tcMar>
              <w:top w:w="150" w:type="dxa"/>
              <w:left w:w="0" w:type="dxa"/>
              <w:bottom w:w="150" w:type="dxa"/>
              <w:right w:w="240" w:type="dxa"/>
            </w:tcMar>
            <w:vAlign w:val="center"/>
            <w:hideMark/>
          </w:tcPr>
          <w:p w14:paraId="610EC3E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Risk</w:t>
            </w:r>
          </w:p>
        </w:tc>
        <w:tc>
          <w:tcPr>
            <w:tcW w:w="0" w:type="auto"/>
            <w:tcBorders>
              <w:top w:val="nil"/>
            </w:tcBorders>
            <w:tcMar>
              <w:top w:w="150" w:type="dxa"/>
              <w:left w:w="240" w:type="dxa"/>
              <w:bottom w:w="150" w:type="dxa"/>
              <w:right w:w="240" w:type="dxa"/>
            </w:tcMar>
            <w:vAlign w:val="center"/>
            <w:hideMark/>
          </w:tcPr>
          <w:p w14:paraId="0E7D404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Probability</w:t>
            </w:r>
          </w:p>
        </w:tc>
        <w:tc>
          <w:tcPr>
            <w:tcW w:w="0" w:type="auto"/>
            <w:tcBorders>
              <w:top w:val="nil"/>
            </w:tcBorders>
            <w:tcMar>
              <w:top w:w="150" w:type="dxa"/>
              <w:left w:w="240" w:type="dxa"/>
              <w:bottom w:w="150" w:type="dxa"/>
              <w:right w:w="240" w:type="dxa"/>
            </w:tcMar>
            <w:vAlign w:val="center"/>
            <w:hideMark/>
          </w:tcPr>
          <w:p w14:paraId="76174D0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Impact</w:t>
            </w:r>
          </w:p>
        </w:tc>
        <w:tc>
          <w:tcPr>
            <w:tcW w:w="0" w:type="auto"/>
            <w:tcBorders>
              <w:top w:val="nil"/>
            </w:tcBorders>
            <w:tcMar>
              <w:top w:w="150" w:type="dxa"/>
              <w:left w:w="240" w:type="dxa"/>
              <w:bottom w:w="150" w:type="dxa"/>
              <w:right w:w="240" w:type="dxa"/>
            </w:tcMar>
            <w:vAlign w:val="center"/>
            <w:hideMark/>
          </w:tcPr>
          <w:p w14:paraId="76F263E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Mitigation Strategy</w:t>
            </w:r>
          </w:p>
        </w:tc>
      </w:tr>
      <w:tr w:rsidR="00AD4355" w:rsidRPr="00AD4355" w14:paraId="3E66948C" w14:textId="77777777">
        <w:tc>
          <w:tcPr>
            <w:tcW w:w="0" w:type="auto"/>
            <w:tcMar>
              <w:top w:w="150" w:type="dxa"/>
              <w:left w:w="0" w:type="dxa"/>
              <w:bottom w:w="150" w:type="dxa"/>
              <w:right w:w="240" w:type="dxa"/>
            </w:tcMar>
            <w:vAlign w:val="center"/>
            <w:hideMark/>
          </w:tcPr>
          <w:p w14:paraId="38487EF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Flood damage</w:t>
            </w:r>
          </w:p>
        </w:tc>
        <w:tc>
          <w:tcPr>
            <w:tcW w:w="0" w:type="auto"/>
            <w:tcMar>
              <w:top w:w="150" w:type="dxa"/>
              <w:left w:w="240" w:type="dxa"/>
              <w:bottom w:w="150" w:type="dxa"/>
              <w:right w:w="240" w:type="dxa"/>
            </w:tcMar>
            <w:vAlign w:val="center"/>
            <w:hideMark/>
          </w:tcPr>
          <w:p w14:paraId="503B241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07E565B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067B2C7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Flood-resistant design; climate-resilient infrastructure</w:t>
            </w:r>
          </w:p>
        </w:tc>
      </w:tr>
      <w:tr w:rsidR="00AD4355" w:rsidRPr="00AD4355" w14:paraId="6236D461" w14:textId="77777777">
        <w:tc>
          <w:tcPr>
            <w:tcW w:w="0" w:type="auto"/>
            <w:tcMar>
              <w:top w:w="150" w:type="dxa"/>
              <w:left w:w="0" w:type="dxa"/>
              <w:bottom w:w="150" w:type="dxa"/>
              <w:right w:w="240" w:type="dxa"/>
            </w:tcMar>
            <w:vAlign w:val="center"/>
            <w:hideMark/>
          </w:tcPr>
          <w:p w14:paraId="005D903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Environmental impacts</w:t>
            </w:r>
          </w:p>
        </w:tc>
        <w:tc>
          <w:tcPr>
            <w:tcW w:w="0" w:type="auto"/>
            <w:tcMar>
              <w:top w:w="150" w:type="dxa"/>
              <w:left w:w="240" w:type="dxa"/>
              <w:bottom w:w="150" w:type="dxa"/>
              <w:right w:w="240" w:type="dxa"/>
            </w:tcMar>
            <w:vAlign w:val="center"/>
            <w:hideMark/>
          </w:tcPr>
          <w:p w14:paraId="20730B5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7885DAC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4226B69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Comprehensive EIA; environmental management plan</w:t>
            </w:r>
          </w:p>
        </w:tc>
      </w:tr>
      <w:tr w:rsidR="00AD4355" w:rsidRPr="00AD4355" w14:paraId="11A4B4D0" w14:textId="77777777">
        <w:tc>
          <w:tcPr>
            <w:tcW w:w="0" w:type="auto"/>
            <w:tcMar>
              <w:top w:w="150" w:type="dxa"/>
              <w:left w:w="0" w:type="dxa"/>
              <w:bottom w:w="150" w:type="dxa"/>
              <w:right w:w="240" w:type="dxa"/>
            </w:tcMar>
            <w:vAlign w:val="center"/>
            <w:hideMark/>
          </w:tcPr>
          <w:p w14:paraId="6C7E892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Climate change</w:t>
            </w:r>
          </w:p>
        </w:tc>
        <w:tc>
          <w:tcPr>
            <w:tcW w:w="0" w:type="auto"/>
            <w:tcMar>
              <w:top w:w="150" w:type="dxa"/>
              <w:left w:w="240" w:type="dxa"/>
              <w:bottom w:w="150" w:type="dxa"/>
              <w:right w:w="240" w:type="dxa"/>
            </w:tcMar>
            <w:vAlign w:val="center"/>
            <w:hideMark/>
          </w:tcPr>
          <w:p w14:paraId="4D61211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240" w:type="dxa"/>
            </w:tcMar>
            <w:vAlign w:val="center"/>
            <w:hideMark/>
          </w:tcPr>
          <w:p w14:paraId="223F73E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774E4B1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Climate-resilient design; adaptation measures</w:t>
            </w:r>
          </w:p>
        </w:tc>
      </w:tr>
    </w:tbl>
    <w:p w14:paraId="76B94D3A"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5E9C0BC2">
          <v:rect id="_x0000_i1075" style="width:0;height:.75pt" o:hralign="center" o:hrstd="t" o:hr="t" fillcolor="#a0a0a0" stroked="f"/>
        </w:pict>
      </w:r>
    </w:p>
    <w:p w14:paraId="3DD496B8"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lastRenderedPageBreak/>
        <w:t>6.6 SOCIAL AND COMMUNITY RISKS</w:t>
      </w:r>
    </w:p>
    <w:tbl>
      <w:tblPr>
        <w:tblW w:w="0" w:type="auto"/>
        <w:tblCellMar>
          <w:top w:w="15" w:type="dxa"/>
          <w:left w:w="15" w:type="dxa"/>
          <w:bottom w:w="15" w:type="dxa"/>
          <w:right w:w="15" w:type="dxa"/>
        </w:tblCellMar>
        <w:tblLook w:val="04A0" w:firstRow="1" w:lastRow="0" w:firstColumn="1" w:lastColumn="0" w:noHBand="0" w:noVBand="1"/>
      </w:tblPr>
      <w:tblGrid>
        <w:gridCol w:w="2190"/>
        <w:gridCol w:w="1568"/>
        <w:gridCol w:w="1327"/>
        <w:gridCol w:w="4275"/>
      </w:tblGrid>
      <w:tr w:rsidR="00AD4355" w:rsidRPr="00AD4355" w14:paraId="06DC77F8" w14:textId="77777777">
        <w:trPr>
          <w:tblHeader/>
        </w:trPr>
        <w:tc>
          <w:tcPr>
            <w:tcW w:w="0" w:type="auto"/>
            <w:tcBorders>
              <w:top w:val="nil"/>
            </w:tcBorders>
            <w:tcMar>
              <w:top w:w="150" w:type="dxa"/>
              <w:left w:w="0" w:type="dxa"/>
              <w:bottom w:w="150" w:type="dxa"/>
              <w:right w:w="240" w:type="dxa"/>
            </w:tcMar>
            <w:vAlign w:val="center"/>
            <w:hideMark/>
          </w:tcPr>
          <w:p w14:paraId="1FA6D30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Risk</w:t>
            </w:r>
          </w:p>
        </w:tc>
        <w:tc>
          <w:tcPr>
            <w:tcW w:w="0" w:type="auto"/>
            <w:tcBorders>
              <w:top w:val="nil"/>
            </w:tcBorders>
            <w:tcMar>
              <w:top w:w="150" w:type="dxa"/>
              <w:left w:w="240" w:type="dxa"/>
              <w:bottom w:w="150" w:type="dxa"/>
              <w:right w:w="240" w:type="dxa"/>
            </w:tcMar>
            <w:vAlign w:val="center"/>
            <w:hideMark/>
          </w:tcPr>
          <w:p w14:paraId="5DF9B61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Probability</w:t>
            </w:r>
          </w:p>
        </w:tc>
        <w:tc>
          <w:tcPr>
            <w:tcW w:w="0" w:type="auto"/>
            <w:tcBorders>
              <w:top w:val="nil"/>
            </w:tcBorders>
            <w:tcMar>
              <w:top w:w="150" w:type="dxa"/>
              <w:left w:w="240" w:type="dxa"/>
              <w:bottom w:w="150" w:type="dxa"/>
              <w:right w:w="240" w:type="dxa"/>
            </w:tcMar>
            <w:vAlign w:val="center"/>
            <w:hideMark/>
          </w:tcPr>
          <w:p w14:paraId="4FCC4DD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Impact</w:t>
            </w:r>
          </w:p>
        </w:tc>
        <w:tc>
          <w:tcPr>
            <w:tcW w:w="0" w:type="auto"/>
            <w:tcBorders>
              <w:top w:val="nil"/>
            </w:tcBorders>
            <w:tcMar>
              <w:top w:w="150" w:type="dxa"/>
              <w:left w:w="240" w:type="dxa"/>
              <w:bottom w:w="150" w:type="dxa"/>
              <w:right w:w="240" w:type="dxa"/>
            </w:tcMar>
            <w:vAlign w:val="center"/>
            <w:hideMark/>
          </w:tcPr>
          <w:p w14:paraId="6BD288F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Mitigation Strategy</w:t>
            </w:r>
          </w:p>
        </w:tc>
      </w:tr>
      <w:tr w:rsidR="00AD4355" w:rsidRPr="00AD4355" w14:paraId="110C4544" w14:textId="77777777">
        <w:tc>
          <w:tcPr>
            <w:tcW w:w="0" w:type="auto"/>
            <w:tcMar>
              <w:top w:w="150" w:type="dxa"/>
              <w:left w:w="0" w:type="dxa"/>
              <w:bottom w:w="150" w:type="dxa"/>
              <w:right w:w="240" w:type="dxa"/>
            </w:tcMar>
            <w:vAlign w:val="center"/>
            <w:hideMark/>
          </w:tcPr>
          <w:p w14:paraId="52F326A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Community opposition</w:t>
            </w:r>
          </w:p>
        </w:tc>
        <w:tc>
          <w:tcPr>
            <w:tcW w:w="0" w:type="auto"/>
            <w:tcMar>
              <w:top w:w="150" w:type="dxa"/>
              <w:left w:w="240" w:type="dxa"/>
              <w:bottom w:w="150" w:type="dxa"/>
              <w:right w:w="240" w:type="dxa"/>
            </w:tcMar>
            <w:vAlign w:val="center"/>
            <w:hideMark/>
          </w:tcPr>
          <w:p w14:paraId="551ED26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1A7A64F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647FAC9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Participatory planning; benefit-sharing; transparent communication</w:t>
            </w:r>
          </w:p>
        </w:tc>
      </w:tr>
      <w:tr w:rsidR="00AD4355" w:rsidRPr="00AD4355" w14:paraId="58982D6A" w14:textId="77777777">
        <w:tc>
          <w:tcPr>
            <w:tcW w:w="0" w:type="auto"/>
            <w:tcMar>
              <w:top w:w="150" w:type="dxa"/>
              <w:left w:w="0" w:type="dxa"/>
              <w:bottom w:w="150" w:type="dxa"/>
              <w:right w:w="240" w:type="dxa"/>
            </w:tcMar>
            <w:vAlign w:val="center"/>
            <w:hideMark/>
          </w:tcPr>
          <w:p w14:paraId="1ECA0E9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Displacement</w:t>
            </w:r>
          </w:p>
        </w:tc>
        <w:tc>
          <w:tcPr>
            <w:tcW w:w="0" w:type="auto"/>
            <w:tcMar>
              <w:top w:w="150" w:type="dxa"/>
              <w:left w:w="240" w:type="dxa"/>
              <w:bottom w:w="150" w:type="dxa"/>
              <w:right w:w="240" w:type="dxa"/>
            </w:tcMar>
            <w:vAlign w:val="center"/>
            <w:hideMark/>
          </w:tcPr>
          <w:p w14:paraId="489E2B8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76F93CE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52A32A3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Comprehensive resettlement plan; fair compensation</w:t>
            </w:r>
          </w:p>
        </w:tc>
      </w:tr>
      <w:tr w:rsidR="00AD4355" w:rsidRPr="00AD4355" w14:paraId="0E3E6436" w14:textId="77777777">
        <w:tc>
          <w:tcPr>
            <w:tcW w:w="0" w:type="auto"/>
            <w:tcMar>
              <w:top w:w="150" w:type="dxa"/>
              <w:left w:w="0" w:type="dxa"/>
              <w:bottom w:w="150" w:type="dxa"/>
              <w:right w:w="240" w:type="dxa"/>
            </w:tcMar>
            <w:vAlign w:val="center"/>
            <w:hideMark/>
          </w:tcPr>
          <w:p w14:paraId="611331B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Safety concerns</w:t>
            </w:r>
          </w:p>
        </w:tc>
        <w:tc>
          <w:tcPr>
            <w:tcW w:w="0" w:type="auto"/>
            <w:tcMar>
              <w:top w:w="150" w:type="dxa"/>
              <w:left w:w="240" w:type="dxa"/>
              <w:bottom w:w="150" w:type="dxa"/>
              <w:right w:w="240" w:type="dxa"/>
            </w:tcMar>
            <w:vAlign w:val="center"/>
            <w:hideMark/>
          </w:tcPr>
          <w:p w14:paraId="386837F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1138C95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4A8FEB3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Safety features in design; awareness campaigns</w:t>
            </w:r>
          </w:p>
        </w:tc>
      </w:tr>
    </w:tbl>
    <w:p w14:paraId="0A9721F2"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237BFFFF">
          <v:rect id="_x0000_i1076" style="width:0;height:.75pt" o:hralign="center" o:hrstd="t" o:hr="t" fillcolor="#a0a0a0" stroked="f"/>
        </w:pict>
      </w:r>
    </w:p>
    <w:p w14:paraId="62FDE879"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6.7 INSTITUTIONAL AND CAPACITY RISKS</w:t>
      </w:r>
    </w:p>
    <w:tbl>
      <w:tblPr>
        <w:tblW w:w="0" w:type="auto"/>
        <w:tblCellMar>
          <w:top w:w="15" w:type="dxa"/>
          <w:left w:w="15" w:type="dxa"/>
          <w:bottom w:w="15" w:type="dxa"/>
          <w:right w:w="15" w:type="dxa"/>
        </w:tblCellMar>
        <w:tblLook w:val="04A0" w:firstRow="1" w:lastRow="0" w:firstColumn="1" w:lastColumn="0" w:noHBand="0" w:noVBand="1"/>
      </w:tblPr>
      <w:tblGrid>
        <w:gridCol w:w="2552"/>
        <w:gridCol w:w="1568"/>
        <w:gridCol w:w="1327"/>
        <w:gridCol w:w="3913"/>
      </w:tblGrid>
      <w:tr w:rsidR="00AD4355" w:rsidRPr="00AD4355" w14:paraId="0A651776" w14:textId="77777777">
        <w:trPr>
          <w:tblHeader/>
        </w:trPr>
        <w:tc>
          <w:tcPr>
            <w:tcW w:w="0" w:type="auto"/>
            <w:tcBorders>
              <w:top w:val="nil"/>
            </w:tcBorders>
            <w:tcMar>
              <w:top w:w="150" w:type="dxa"/>
              <w:left w:w="0" w:type="dxa"/>
              <w:bottom w:w="150" w:type="dxa"/>
              <w:right w:w="240" w:type="dxa"/>
            </w:tcMar>
            <w:vAlign w:val="center"/>
            <w:hideMark/>
          </w:tcPr>
          <w:p w14:paraId="41CC669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Risk</w:t>
            </w:r>
          </w:p>
        </w:tc>
        <w:tc>
          <w:tcPr>
            <w:tcW w:w="0" w:type="auto"/>
            <w:tcBorders>
              <w:top w:val="nil"/>
            </w:tcBorders>
            <w:tcMar>
              <w:top w:w="150" w:type="dxa"/>
              <w:left w:w="240" w:type="dxa"/>
              <w:bottom w:w="150" w:type="dxa"/>
              <w:right w:w="240" w:type="dxa"/>
            </w:tcMar>
            <w:vAlign w:val="center"/>
            <w:hideMark/>
          </w:tcPr>
          <w:p w14:paraId="59877EC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Probability</w:t>
            </w:r>
          </w:p>
        </w:tc>
        <w:tc>
          <w:tcPr>
            <w:tcW w:w="0" w:type="auto"/>
            <w:tcBorders>
              <w:top w:val="nil"/>
            </w:tcBorders>
            <w:tcMar>
              <w:top w:w="150" w:type="dxa"/>
              <w:left w:w="240" w:type="dxa"/>
              <w:bottom w:w="150" w:type="dxa"/>
              <w:right w:w="240" w:type="dxa"/>
            </w:tcMar>
            <w:vAlign w:val="center"/>
            <w:hideMark/>
          </w:tcPr>
          <w:p w14:paraId="3E17515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Impact</w:t>
            </w:r>
          </w:p>
        </w:tc>
        <w:tc>
          <w:tcPr>
            <w:tcW w:w="0" w:type="auto"/>
            <w:tcBorders>
              <w:top w:val="nil"/>
            </w:tcBorders>
            <w:tcMar>
              <w:top w:w="150" w:type="dxa"/>
              <w:left w:w="240" w:type="dxa"/>
              <w:bottom w:w="150" w:type="dxa"/>
              <w:right w:w="240" w:type="dxa"/>
            </w:tcMar>
            <w:vAlign w:val="center"/>
            <w:hideMark/>
          </w:tcPr>
          <w:p w14:paraId="1F974CA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Mitigation Strategy</w:t>
            </w:r>
          </w:p>
        </w:tc>
      </w:tr>
      <w:tr w:rsidR="00AD4355" w:rsidRPr="00AD4355" w14:paraId="44432BE0" w14:textId="77777777">
        <w:tc>
          <w:tcPr>
            <w:tcW w:w="0" w:type="auto"/>
            <w:tcMar>
              <w:top w:w="150" w:type="dxa"/>
              <w:left w:w="0" w:type="dxa"/>
              <w:bottom w:w="150" w:type="dxa"/>
              <w:right w:w="240" w:type="dxa"/>
            </w:tcMar>
            <w:vAlign w:val="center"/>
            <w:hideMark/>
          </w:tcPr>
          <w:p w14:paraId="6341CD7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Limited municipal capacity</w:t>
            </w:r>
          </w:p>
        </w:tc>
        <w:tc>
          <w:tcPr>
            <w:tcW w:w="0" w:type="auto"/>
            <w:tcMar>
              <w:top w:w="150" w:type="dxa"/>
              <w:left w:w="240" w:type="dxa"/>
              <w:bottom w:w="150" w:type="dxa"/>
              <w:right w:w="240" w:type="dxa"/>
            </w:tcMar>
            <w:vAlign w:val="center"/>
            <w:hideMark/>
          </w:tcPr>
          <w:p w14:paraId="6E73AED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67071D7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170209E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Technical assistance; training; experienced partners</w:t>
            </w:r>
          </w:p>
        </w:tc>
      </w:tr>
      <w:tr w:rsidR="00AD4355" w:rsidRPr="00AD4355" w14:paraId="0804C2DD" w14:textId="77777777">
        <w:tc>
          <w:tcPr>
            <w:tcW w:w="0" w:type="auto"/>
            <w:tcMar>
              <w:top w:w="150" w:type="dxa"/>
              <w:left w:w="0" w:type="dxa"/>
              <w:bottom w:w="150" w:type="dxa"/>
              <w:right w:w="240" w:type="dxa"/>
            </w:tcMar>
            <w:vAlign w:val="center"/>
            <w:hideMark/>
          </w:tcPr>
          <w:p w14:paraId="5FF7105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Coordination challenges</w:t>
            </w:r>
          </w:p>
        </w:tc>
        <w:tc>
          <w:tcPr>
            <w:tcW w:w="0" w:type="auto"/>
            <w:tcMar>
              <w:top w:w="150" w:type="dxa"/>
              <w:left w:w="240" w:type="dxa"/>
              <w:bottom w:w="150" w:type="dxa"/>
              <w:right w:w="240" w:type="dxa"/>
            </w:tcMar>
            <w:vAlign w:val="center"/>
            <w:hideMark/>
          </w:tcPr>
          <w:p w14:paraId="243B670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15ED181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43C2174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Clear roles; coordination mechanisms</w:t>
            </w:r>
          </w:p>
        </w:tc>
      </w:tr>
      <w:tr w:rsidR="00AD4355" w:rsidRPr="00AD4355" w14:paraId="0CD37898" w14:textId="77777777">
        <w:tc>
          <w:tcPr>
            <w:tcW w:w="0" w:type="auto"/>
            <w:tcMar>
              <w:top w:w="150" w:type="dxa"/>
              <w:left w:w="0" w:type="dxa"/>
              <w:bottom w:w="150" w:type="dxa"/>
              <w:right w:w="240" w:type="dxa"/>
            </w:tcMar>
            <w:vAlign w:val="center"/>
            <w:hideMark/>
          </w:tcPr>
          <w:p w14:paraId="39B43C4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Staff turnover</w:t>
            </w:r>
          </w:p>
        </w:tc>
        <w:tc>
          <w:tcPr>
            <w:tcW w:w="0" w:type="auto"/>
            <w:tcMar>
              <w:top w:w="150" w:type="dxa"/>
              <w:left w:w="240" w:type="dxa"/>
              <w:bottom w:w="150" w:type="dxa"/>
              <w:right w:w="240" w:type="dxa"/>
            </w:tcMar>
            <w:vAlign w:val="center"/>
            <w:hideMark/>
          </w:tcPr>
          <w:p w14:paraId="5278444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6AE0609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Low</w:t>
            </w:r>
          </w:p>
        </w:tc>
        <w:tc>
          <w:tcPr>
            <w:tcW w:w="0" w:type="auto"/>
            <w:tcMar>
              <w:top w:w="150" w:type="dxa"/>
              <w:left w:w="240" w:type="dxa"/>
              <w:bottom w:w="150" w:type="dxa"/>
              <w:right w:w="0" w:type="dxa"/>
            </w:tcMar>
            <w:vAlign w:val="center"/>
            <w:hideMark/>
          </w:tcPr>
          <w:p w14:paraId="3CE7347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Knowledge management; succession planning</w:t>
            </w:r>
          </w:p>
        </w:tc>
      </w:tr>
    </w:tbl>
    <w:p w14:paraId="27C612C5"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6718B067">
          <v:rect id="_x0000_i1077" style="width:0;height:.75pt" o:hralign="center" o:hrstd="t" o:hr="t" fillcolor="#a0a0a0" stroked="f"/>
        </w:pict>
      </w:r>
    </w:p>
    <w:p w14:paraId="74CAE834"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6.8 RISK ALLOCATION IN PPP STRUCTURE</w:t>
      </w:r>
    </w:p>
    <w:tbl>
      <w:tblPr>
        <w:tblW w:w="0" w:type="auto"/>
        <w:tblCellMar>
          <w:top w:w="15" w:type="dxa"/>
          <w:left w:w="15" w:type="dxa"/>
          <w:bottom w:w="15" w:type="dxa"/>
          <w:right w:w="15" w:type="dxa"/>
        </w:tblCellMar>
        <w:tblLook w:val="04A0" w:firstRow="1" w:lastRow="0" w:firstColumn="1" w:lastColumn="0" w:noHBand="0" w:noVBand="1"/>
      </w:tblPr>
      <w:tblGrid>
        <w:gridCol w:w="2774"/>
        <w:gridCol w:w="1797"/>
        <w:gridCol w:w="1875"/>
        <w:gridCol w:w="1186"/>
      </w:tblGrid>
      <w:tr w:rsidR="00AD4355" w:rsidRPr="00AD4355" w14:paraId="0D82DC31" w14:textId="77777777">
        <w:trPr>
          <w:tblHeader/>
        </w:trPr>
        <w:tc>
          <w:tcPr>
            <w:tcW w:w="0" w:type="auto"/>
            <w:tcBorders>
              <w:top w:val="nil"/>
            </w:tcBorders>
            <w:tcMar>
              <w:top w:w="150" w:type="dxa"/>
              <w:left w:w="0" w:type="dxa"/>
              <w:bottom w:w="150" w:type="dxa"/>
              <w:right w:w="240" w:type="dxa"/>
            </w:tcMar>
            <w:vAlign w:val="center"/>
            <w:hideMark/>
          </w:tcPr>
          <w:p w14:paraId="273B0E8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Risk Category</w:t>
            </w:r>
          </w:p>
        </w:tc>
        <w:tc>
          <w:tcPr>
            <w:tcW w:w="0" w:type="auto"/>
            <w:tcBorders>
              <w:top w:val="nil"/>
            </w:tcBorders>
            <w:tcMar>
              <w:top w:w="150" w:type="dxa"/>
              <w:left w:w="240" w:type="dxa"/>
              <w:bottom w:w="150" w:type="dxa"/>
              <w:right w:w="240" w:type="dxa"/>
            </w:tcMar>
            <w:vAlign w:val="center"/>
            <w:hideMark/>
          </w:tcPr>
          <w:p w14:paraId="1FA8F96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Public Sector</w:t>
            </w:r>
          </w:p>
        </w:tc>
        <w:tc>
          <w:tcPr>
            <w:tcW w:w="0" w:type="auto"/>
            <w:tcBorders>
              <w:top w:val="nil"/>
            </w:tcBorders>
            <w:tcMar>
              <w:top w:w="150" w:type="dxa"/>
              <w:left w:w="240" w:type="dxa"/>
              <w:bottom w:w="150" w:type="dxa"/>
              <w:right w:w="240" w:type="dxa"/>
            </w:tcMar>
            <w:vAlign w:val="center"/>
            <w:hideMark/>
          </w:tcPr>
          <w:p w14:paraId="3075C72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Private Sector</w:t>
            </w:r>
          </w:p>
        </w:tc>
        <w:tc>
          <w:tcPr>
            <w:tcW w:w="0" w:type="auto"/>
            <w:tcBorders>
              <w:top w:val="nil"/>
            </w:tcBorders>
            <w:tcMar>
              <w:top w:w="150" w:type="dxa"/>
              <w:left w:w="240" w:type="dxa"/>
              <w:bottom w:w="150" w:type="dxa"/>
              <w:right w:w="240" w:type="dxa"/>
            </w:tcMar>
            <w:vAlign w:val="center"/>
            <w:hideMark/>
          </w:tcPr>
          <w:p w14:paraId="3165127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Shared</w:t>
            </w:r>
          </w:p>
        </w:tc>
      </w:tr>
      <w:tr w:rsidR="00AD4355" w:rsidRPr="00AD4355" w14:paraId="673BCDC5" w14:textId="77777777">
        <w:tc>
          <w:tcPr>
            <w:tcW w:w="0" w:type="auto"/>
            <w:tcMar>
              <w:top w:w="150" w:type="dxa"/>
              <w:left w:w="0" w:type="dxa"/>
              <w:bottom w:w="150" w:type="dxa"/>
              <w:right w:w="240" w:type="dxa"/>
            </w:tcMar>
            <w:vAlign w:val="center"/>
            <w:hideMark/>
          </w:tcPr>
          <w:p w14:paraId="7045FFA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Political/Regulatory</w:t>
            </w:r>
          </w:p>
        </w:tc>
        <w:tc>
          <w:tcPr>
            <w:tcW w:w="0" w:type="auto"/>
            <w:tcMar>
              <w:top w:w="150" w:type="dxa"/>
              <w:left w:w="240" w:type="dxa"/>
              <w:bottom w:w="150" w:type="dxa"/>
              <w:right w:w="240" w:type="dxa"/>
            </w:tcMar>
            <w:vAlign w:val="center"/>
            <w:hideMark/>
          </w:tcPr>
          <w:p w14:paraId="486E21F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240" w:type="dxa"/>
            </w:tcMar>
            <w:vAlign w:val="center"/>
            <w:hideMark/>
          </w:tcPr>
          <w:p w14:paraId="441A728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45A85E70" w14:textId="77777777" w:rsidR="00AD4355" w:rsidRPr="00AD4355" w:rsidRDefault="00AD4355" w:rsidP="00AD4355">
            <w:pPr>
              <w:spacing w:after="0" w:line="375" w:lineRule="atLeast"/>
              <w:rPr>
                <w:rFonts w:ascii="Times New Roman" w:eastAsia="Times New Roman" w:hAnsi="Times New Roman" w:cs="Times New Roman"/>
                <w:kern w:val="0"/>
                <w:sz w:val="20"/>
                <w:szCs w:val="20"/>
                <w14:ligatures w14:val="none"/>
              </w:rPr>
            </w:pPr>
          </w:p>
        </w:tc>
      </w:tr>
      <w:tr w:rsidR="00AD4355" w:rsidRPr="00AD4355" w14:paraId="23F95333" w14:textId="77777777">
        <w:tc>
          <w:tcPr>
            <w:tcW w:w="0" w:type="auto"/>
            <w:tcMar>
              <w:top w:w="150" w:type="dxa"/>
              <w:left w:w="0" w:type="dxa"/>
              <w:bottom w:w="150" w:type="dxa"/>
              <w:right w:w="240" w:type="dxa"/>
            </w:tcMar>
            <w:vAlign w:val="center"/>
            <w:hideMark/>
          </w:tcPr>
          <w:p w14:paraId="7C51EBA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Land Acquisition</w:t>
            </w:r>
          </w:p>
        </w:tc>
        <w:tc>
          <w:tcPr>
            <w:tcW w:w="0" w:type="auto"/>
            <w:tcMar>
              <w:top w:w="150" w:type="dxa"/>
              <w:left w:w="240" w:type="dxa"/>
              <w:bottom w:w="150" w:type="dxa"/>
              <w:right w:w="240" w:type="dxa"/>
            </w:tcMar>
            <w:vAlign w:val="center"/>
            <w:hideMark/>
          </w:tcPr>
          <w:p w14:paraId="6DCA9E3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240" w:type="dxa"/>
            </w:tcMar>
            <w:vAlign w:val="center"/>
            <w:hideMark/>
          </w:tcPr>
          <w:p w14:paraId="11248C8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422F19B0" w14:textId="77777777" w:rsidR="00AD4355" w:rsidRPr="00AD4355" w:rsidRDefault="00AD4355" w:rsidP="00AD4355">
            <w:pPr>
              <w:spacing w:after="0" w:line="375" w:lineRule="atLeast"/>
              <w:rPr>
                <w:rFonts w:ascii="Times New Roman" w:eastAsia="Times New Roman" w:hAnsi="Times New Roman" w:cs="Times New Roman"/>
                <w:kern w:val="0"/>
                <w:sz w:val="20"/>
                <w:szCs w:val="20"/>
                <w14:ligatures w14:val="none"/>
              </w:rPr>
            </w:pPr>
          </w:p>
        </w:tc>
      </w:tr>
      <w:tr w:rsidR="00AD4355" w:rsidRPr="00AD4355" w14:paraId="02D772B8" w14:textId="77777777">
        <w:tc>
          <w:tcPr>
            <w:tcW w:w="0" w:type="auto"/>
            <w:tcMar>
              <w:top w:w="150" w:type="dxa"/>
              <w:left w:w="0" w:type="dxa"/>
              <w:bottom w:w="150" w:type="dxa"/>
              <w:right w:w="240" w:type="dxa"/>
            </w:tcMar>
            <w:vAlign w:val="center"/>
            <w:hideMark/>
          </w:tcPr>
          <w:p w14:paraId="2EF9925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Environmental Approvals</w:t>
            </w:r>
          </w:p>
        </w:tc>
        <w:tc>
          <w:tcPr>
            <w:tcW w:w="0" w:type="auto"/>
            <w:tcMar>
              <w:top w:w="150" w:type="dxa"/>
              <w:left w:w="240" w:type="dxa"/>
              <w:bottom w:w="150" w:type="dxa"/>
              <w:right w:w="240" w:type="dxa"/>
            </w:tcMar>
            <w:vAlign w:val="center"/>
            <w:hideMark/>
          </w:tcPr>
          <w:p w14:paraId="376FB9A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240" w:type="dxa"/>
            </w:tcMar>
            <w:vAlign w:val="center"/>
            <w:hideMark/>
          </w:tcPr>
          <w:p w14:paraId="5432B97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390152EF" w14:textId="77777777" w:rsidR="00AD4355" w:rsidRPr="00AD4355" w:rsidRDefault="00AD4355" w:rsidP="00AD4355">
            <w:pPr>
              <w:spacing w:after="0" w:line="375" w:lineRule="atLeast"/>
              <w:rPr>
                <w:rFonts w:ascii="Times New Roman" w:eastAsia="Times New Roman" w:hAnsi="Times New Roman" w:cs="Times New Roman"/>
                <w:kern w:val="0"/>
                <w:sz w:val="20"/>
                <w:szCs w:val="20"/>
                <w14:ligatures w14:val="none"/>
              </w:rPr>
            </w:pPr>
          </w:p>
        </w:tc>
      </w:tr>
      <w:tr w:rsidR="00AD4355" w:rsidRPr="00AD4355" w14:paraId="1219FF42" w14:textId="77777777">
        <w:tc>
          <w:tcPr>
            <w:tcW w:w="0" w:type="auto"/>
            <w:tcMar>
              <w:top w:w="150" w:type="dxa"/>
              <w:left w:w="0" w:type="dxa"/>
              <w:bottom w:w="150" w:type="dxa"/>
              <w:right w:w="240" w:type="dxa"/>
            </w:tcMar>
            <w:vAlign w:val="center"/>
            <w:hideMark/>
          </w:tcPr>
          <w:p w14:paraId="1E58B2C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Construction Risk</w:t>
            </w:r>
          </w:p>
        </w:tc>
        <w:tc>
          <w:tcPr>
            <w:tcW w:w="0" w:type="auto"/>
            <w:tcMar>
              <w:top w:w="150" w:type="dxa"/>
              <w:left w:w="240" w:type="dxa"/>
              <w:bottom w:w="150" w:type="dxa"/>
              <w:right w:w="240" w:type="dxa"/>
            </w:tcMar>
            <w:vAlign w:val="center"/>
            <w:hideMark/>
          </w:tcPr>
          <w:p w14:paraId="4BCFE73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01E544A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0" w:type="dxa"/>
            </w:tcMar>
            <w:vAlign w:val="center"/>
            <w:hideMark/>
          </w:tcPr>
          <w:p w14:paraId="53878C3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r>
      <w:tr w:rsidR="00AD4355" w:rsidRPr="00AD4355" w14:paraId="5129FDF3" w14:textId="77777777">
        <w:tc>
          <w:tcPr>
            <w:tcW w:w="0" w:type="auto"/>
            <w:tcMar>
              <w:top w:w="150" w:type="dxa"/>
              <w:left w:w="0" w:type="dxa"/>
              <w:bottom w:w="150" w:type="dxa"/>
              <w:right w:w="240" w:type="dxa"/>
            </w:tcMar>
            <w:vAlign w:val="center"/>
            <w:hideMark/>
          </w:tcPr>
          <w:p w14:paraId="0A624E1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Design Risk</w:t>
            </w:r>
          </w:p>
        </w:tc>
        <w:tc>
          <w:tcPr>
            <w:tcW w:w="0" w:type="auto"/>
            <w:tcMar>
              <w:top w:w="150" w:type="dxa"/>
              <w:left w:w="240" w:type="dxa"/>
              <w:bottom w:w="150" w:type="dxa"/>
              <w:right w:w="240" w:type="dxa"/>
            </w:tcMar>
            <w:vAlign w:val="center"/>
            <w:hideMark/>
          </w:tcPr>
          <w:p w14:paraId="785A63E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3EB8754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0" w:type="dxa"/>
            </w:tcMar>
            <w:vAlign w:val="center"/>
            <w:hideMark/>
          </w:tcPr>
          <w:p w14:paraId="4579151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r>
      <w:tr w:rsidR="00AD4355" w:rsidRPr="00AD4355" w14:paraId="6ECDC407" w14:textId="77777777">
        <w:tc>
          <w:tcPr>
            <w:tcW w:w="0" w:type="auto"/>
            <w:tcMar>
              <w:top w:w="150" w:type="dxa"/>
              <w:left w:w="0" w:type="dxa"/>
              <w:bottom w:w="150" w:type="dxa"/>
              <w:right w:w="240" w:type="dxa"/>
            </w:tcMar>
            <w:vAlign w:val="center"/>
            <w:hideMark/>
          </w:tcPr>
          <w:p w14:paraId="530025C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Financing Risk</w:t>
            </w:r>
          </w:p>
        </w:tc>
        <w:tc>
          <w:tcPr>
            <w:tcW w:w="0" w:type="auto"/>
            <w:tcMar>
              <w:top w:w="150" w:type="dxa"/>
              <w:left w:w="240" w:type="dxa"/>
              <w:bottom w:w="150" w:type="dxa"/>
              <w:right w:w="240" w:type="dxa"/>
            </w:tcMar>
            <w:vAlign w:val="center"/>
            <w:hideMark/>
          </w:tcPr>
          <w:p w14:paraId="47B5F63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2AB4962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0" w:type="dxa"/>
            </w:tcMar>
            <w:vAlign w:val="center"/>
            <w:hideMark/>
          </w:tcPr>
          <w:p w14:paraId="6CF0D95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r>
      <w:tr w:rsidR="00AD4355" w:rsidRPr="00AD4355" w14:paraId="14910D4F" w14:textId="77777777">
        <w:tc>
          <w:tcPr>
            <w:tcW w:w="0" w:type="auto"/>
            <w:tcMar>
              <w:top w:w="150" w:type="dxa"/>
              <w:left w:w="0" w:type="dxa"/>
              <w:bottom w:w="150" w:type="dxa"/>
              <w:right w:w="240" w:type="dxa"/>
            </w:tcMar>
            <w:vAlign w:val="center"/>
            <w:hideMark/>
          </w:tcPr>
          <w:p w14:paraId="66E6250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Market/Demand Risk</w:t>
            </w:r>
          </w:p>
        </w:tc>
        <w:tc>
          <w:tcPr>
            <w:tcW w:w="0" w:type="auto"/>
            <w:tcMar>
              <w:top w:w="150" w:type="dxa"/>
              <w:left w:w="240" w:type="dxa"/>
              <w:bottom w:w="150" w:type="dxa"/>
              <w:right w:w="240" w:type="dxa"/>
            </w:tcMar>
            <w:vAlign w:val="center"/>
            <w:hideMark/>
          </w:tcPr>
          <w:p w14:paraId="262720F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46293A2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0" w:type="dxa"/>
            </w:tcMar>
            <w:vAlign w:val="center"/>
            <w:hideMark/>
          </w:tcPr>
          <w:p w14:paraId="36A9363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r>
      <w:tr w:rsidR="00AD4355" w:rsidRPr="00AD4355" w14:paraId="4621B7D5" w14:textId="77777777">
        <w:tc>
          <w:tcPr>
            <w:tcW w:w="0" w:type="auto"/>
            <w:tcMar>
              <w:top w:w="150" w:type="dxa"/>
              <w:left w:w="0" w:type="dxa"/>
              <w:bottom w:w="150" w:type="dxa"/>
              <w:right w:w="240" w:type="dxa"/>
            </w:tcMar>
            <w:vAlign w:val="center"/>
            <w:hideMark/>
          </w:tcPr>
          <w:p w14:paraId="1BB84DD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Currency Risk</w:t>
            </w:r>
          </w:p>
        </w:tc>
        <w:tc>
          <w:tcPr>
            <w:tcW w:w="0" w:type="auto"/>
            <w:tcMar>
              <w:top w:w="150" w:type="dxa"/>
              <w:left w:w="240" w:type="dxa"/>
              <w:bottom w:w="150" w:type="dxa"/>
              <w:right w:w="240" w:type="dxa"/>
            </w:tcMar>
            <w:vAlign w:val="center"/>
            <w:hideMark/>
          </w:tcPr>
          <w:p w14:paraId="088E14A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4DBB40AE" w14:textId="77777777" w:rsidR="00AD4355" w:rsidRPr="00AD4355" w:rsidRDefault="00AD4355" w:rsidP="00AD4355">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23AD304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p>
        </w:tc>
      </w:tr>
      <w:tr w:rsidR="00AD4355" w:rsidRPr="00AD4355" w14:paraId="4C94453B" w14:textId="77777777">
        <w:tc>
          <w:tcPr>
            <w:tcW w:w="0" w:type="auto"/>
            <w:tcMar>
              <w:top w:w="150" w:type="dxa"/>
              <w:left w:w="0" w:type="dxa"/>
              <w:bottom w:w="150" w:type="dxa"/>
              <w:right w:w="240" w:type="dxa"/>
            </w:tcMar>
            <w:vAlign w:val="center"/>
            <w:hideMark/>
          </w:tcPr>
          <w:p w14:paraId="16964E6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Inflation Risk</w:t>
            </w:r>
          </w:p>
        </w:tc>
        <w:tc>
          <w:tcPr>
            <w:tcW w:w="0" w:type="auto"/>
            <w:tcMar>
              <w:top w:w="150" w:type="dxa"/>
              <w:left w:w="240" w:type="dxa"/>
              <w:bottom w:w="150" w:type="dxa"/>
              <w:right w:w="240" w:type="dxa"/>
            </w:tcMar>
            <w:vAlign w:val="center"/>
            <w:hideMark/>
          </w:tcPr>
          <w:p w14:paraId="1F49BD9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6AFA7E2D" w14:textId="77777777" w:rsidR="00AD4355" w:rsidRPr="00AD4355" w:rsidRDefault="00AD4355" w:rsidP="00AD4355">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26C7730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p>
        </w:tc>
      </w:tr>
      <w:tr w:rsidR="00AD4355" w:rsidRPr="00AD4355" w14:paraId="7FF792AA" w14:textId="77777777">
        <w:tc>
          <w:tcPr>
            <w:tcW w:w="0" w:type="auto"/>
            <w:tcMar>
              <w:top w:w="150" w:type="dxa"/>
              <w:left w:w="0" w:type="dxa"/>
              <w:bottom w:w="150" w:type="dxa"/>
              <w:right w:w="240" w:type="dxa"/>
            </w:tcMar>
            <w:vAlign w:val="center"/>
            <w:hideMark/>
          </w:tcPr>
          <w:p w14:paraId="6F30CE0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Operational Risk</w:t>
            </w:r>
          </w:p>
        </w:tc>
        <w:tc>
          <w:tcPr>
            <w:tcW w:w="0" w:type="auto"/>
            <w:tcMar>
              <w:top w:w="150" w:type="dxa"/>
              <w:left w:w="240" w:type="dxa"/>
              <w:bottom w:w="150" w:type="dxa"/>
              <w:right w:w="240" w:type="dxa"/>
            </w:tcMar>
            <w:vAlign w:val="center"/>
            <w:hideMark/>
          </w:tcPr>
          <w:p w14:paraId="3E5D14C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13F3B4B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0" w:type="dxa"/>
            </w:tcMar>
            <w:vAlign w:val="center"/>
            <w:hideMark/>
          </w:tcPr>
          <w:p w14:paraId="0769C6A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r>
      <w:tr w:rsidR="00AD4355" w:rsidRPr="00AD4355" w14:paraId="58A4D46B" w14:textId="77777777">
        <w:tc>
          <w:tcPr>
            <w:tcW w:w="0" w:type="auto"/>
            <w:tcMar>
              <w:top w:w="150" w:type="dxa"/>
              <w:left w:w="0" w:type="dxa"/>
              <w:bottom w:w="150" w:type="dxa"/>
              <w:right w:w="240" w:type="dxa"/>
            </w:tcMar>
            <w:vAlign w:val="center"/>
            <w:hideMark/>
          </w:tcPr>
          <w:p w14:paraId="57C2905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Force Majeure</w:t>
            </w:r>
          </w:p>
        </w:tc>
        <w:tc>
          <w:tcPr>
            <w:tcW w:w="0" w:type="auto"/>
            <w:tcMar>
              <w:top w:w="150" w:type="dxa"/>
              <w:left w:w="240" w:type="dxa"/>
              <w:bottom w:w="150" w:type="dxa"/>
              <w:right w:w="240" w:type="dxa"/>
            </w:tcMar>
            <w:vAlign w:val="center"/>
            <w:hideMark/>
          </w:tcPr>
          <w:p w14:paraId="5E2790B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2EE706FC" w14:textId="77777777" w:rsidR="00AD4355" w:rsidRPr="00AD4355" w:rsidRDefault="00AD4355" w:rsidP="00AD4355">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7003B0D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Symbol" w:eastAsia="Times New Roman" w:hAnsi="Segoe UI Symbol" w:cs="Segoe UI Symbol"/>
                <w:kern w:val="0"/>
                <w:sz w:val="23"/>
                <w:szCs w:val="23"/>
                <w14:ligatures w14:val="none"/>
              </w:rPr>
              <w:t>✓</w:t>
            </w:r>
          </w:p>
        </w:tc>
      </w:tr>
    </w:tbl>
    <w:p w14:paraId="4675E74F"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3934464C">
          <v:rect id="_x0000_i1078" style="width:0;height:.75pt" o:hralign="center" o:hrstd="t" o:hr="t" fillcolor="#a0a0a0" stroked="f"/>
        </w:pict>
      </w:r>
    </w:p>
    <w:p w14:paraId="3437A4C1" w14:textId="77777777" w:rsidR="00AD4355" w:rsidRPr="00AD4355" w:rsidRDefault="00AD4355" w:rsidP="00AD4355">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AD4355">
        <w:rPr>
          <w:rFonts w:ascii="Segoe UI" w:eastAsia="Times New Roman" w:hAnsi="Segoe UI" w:cs="Segoe UI"/>
          <w:b/>
          <w:bCs/>
          <w:color w:val="0F1115"/>
          <w:kern w:val="36"/>
          <w:sz w:val="36"/>
          <w:szCs w:val="36"/>
          <w14:ligatures w14:val="none"/>
        </w:rPr>
        <w:t>CHAPTER SEVEN: FINANCING AND PARTNERSHIP STRUCTURE</w:t>
      </w:r>
    </w:p>
    <w:p w14:paraId="55B85EE6"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25799426">
          <v:rect id="_x0000_i1079" style="width:0;height:.75pt" o:hralign="center" o:hrstd="t" o:hr="t" fillcolor="#a0a0a0" stroked="f"/>
        </w:pict>
      </w:r>
    </w:p>
    <w:p w14:paraId="1D1D6EC8"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7.1 RECOMMENDED DELIVERY MODEL</w:t>
      </w:r>
    </w:p>
    <w:p w14:paraId="0D2F9E3D"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lastRenderedPageBreak/>
        <w:t>7.1.1 By Project</w:t>
      </w:r>
    </w:p>
    <w:tbl>
      <w:tblPr>
        <w:tblW w:w="11280" w:type="dxa"/>
        <w:tblCellMar>
          <w:top w:w="15" w:type="dxa"/>
          <w:left w:w="15" w:type="dxa"/>
          <w:bottom w:w="15" w:type="dxa"/>
          <w:right w:w="15" w:type="dxa"/>
        </w:tblCellMar>
        <w:tblLook w:val="04A0" w:firstRow="1" w:lastRow="0" w:firstColumn="1" w:lastColumn="0" w:noHBand="0" w:noVBand="1"/>
      </w:tblPr>
      <w:tblGrid>
        <w:gridCol w:w="2874"/>
        <w:gridCol w:w="3682"/>
        <w:gridCol w:w="4724"/>
      </w:tblGrid>
      <w:tr w:rsidR="00AD4355" w:rsidRPr="00AD4355" w14:paraId="3B0A7B24" w14:textId="77777777">
        <w:trPr>
          <w:tblHeader/>
        </w:trPr>
        <w:tc>
          <w:tcPr>
            <w:tcW w:w="0" w:type="auto"/>
            <w:tcBorders>
              <w:top w:val="nil"/>
            </w:tcBorders>
            <w:tcMar>
              <w:top w:w="150" w:type="dxa"/>
              <w:left w:w="0" w:type="dxa"/>
              <w:bottom w:w="150" w:type="dxa"/>
              <w:right w:w="240" w:type="dxa"/>
            </w:tcMar>
            <w:vAlign w:val="center"/>
            <w:hideMark/>
          </w:tcPr>
          <w:p w14:paraId="76D64AB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15FE714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Recommended Delivery Model</w:t>
            </w:r>
          </w:p>
        </w:tc>
        <w:tc>
          <w:tcPr>
            <w:tcW w:w="0" w:type="auto"/>
            <w:tcBorders>
              <w:top w:val="nil"/>
            </w:tcBorders>
            <w:tcMar>
              <w:top w:w="150" w:type="dxa"/>
              <w:left w:w="240" w:type="dxa"/>
              <w:bottom w:w="150" w:type="dxa"/>
              <w:right w:w="240" w:type="dxa"/>
            </w:tcMar>
            <w:vAlign w:val="center"/>
            <w:hideMark/>
          </w:tcPr>
          <w:p w14:paraId="5D4BABC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Rationale</w:t>
            </w:r>
          </w:p>
        </w:tc>
      </w:tr>
      <w:tr w:rsidR="00AD4355" w:rsidRPr="00AD4355" w14:paraId="3B26014D" w14:textId="77777777">
        <w:tc>
          <w:tcPr>
            <w:tcW w:w="0" w:type="auto"/>
            <w:tcMar>
              <w:top w:w="150" w:type="dxa"/>
              <w:left w:w="0" w:type="dxa"/>
              <w:bottom w:w="150" w:type="dxa"/>
              <w:right w:w="240" w:type="dxa"/>
            </w:tcMar>
            <w:vAlign w:val="center"/>
            <w:hideMark/>
          </w:tcPr>
          <w:p w14:paraId="1C22D93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240" w:type="dxa"/>
            </w:tcMar>
            <w:vAlign w:val="center"/>
            <w:hideMark/>
          </w:tcPr>
          <w:p w14:paraId="7FF4C5B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Public delivery with PPP components</w:t>
            </w:r>
          </w:p>
        </w:tc>
        <w:tc>
          <w:tcPr>
            <w:tcW w:w="0" w:type="auto"/>
            <w:tcMar>
              <w:top w:w="150" w:type="dxa"/>
              <w:left w:w="240" w:type="dxa"/>
              <w:bottom w:w="150" w:type="dxa"/>
              <w:right w:w="0" w:type="dxa"/>
            </w:tcMar>
            <w:vAlign w:val="center"/>
            <w:hideMark/>
          </w:tcPr>
          <w:p w14:paraId="6C52AF8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Public sector planning; private sector for serviced plots</w:t>
            </w:r>
          </w:p>
        </w:tc>
      </w:tr>
      <w:tr w:rsidR="00AD4355" w:rsidRPr="00AD4355" w14:paraId="25BFEF7B" w14:textId="77777777">
        <w:tc>
          <w:tcPr>
            <w:tcW w:w="0" w:type="auto"/>
            <w:tcMar>
              <w:top w:w="150" w:type="dxa"/>
              <w:left w:w="0" w:type="dxa"/>
              <w:bottom w:w="150" w:type="dxa"/>
              <w:right w:w="240" w:type="dxa"/>
            </w:tcMar>
            <w:vAlign w:val="center"/>
            <w:hideMark/>
          </w:tcPr>
          <w:p w14:paraId="3C0CC6A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240" w:type="dxa"/>
            </w:tcMar>
            <w:vAlign w:val="center"/>
            <w:hideMark/>
          </w:tcPr>
          <w:p w14:paraId="512DF32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Public delivery</w:t>
            </w:r>
          </w:p>
        </w:tc>
        <w:tc>
          <w:tcPr>
            <w:tcW w:w="0" w:type="auto"/>
            <w:tcMar>
              <w:top w:w="150" w:type="dxa"/>
              <w:left w:w="240" w:type="dxa"/>
              <w:bottom w:w="150" w:type="dxa"/>
              <w:right w:w="0" w:type="dxa"/>
            </w:tcMar>
            <w:vAlign w:val="center"/>
            <w:hideMark/>
          </w:tcPr>
          <w:p w14:paraId="6AD5C3A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Municipal capital works programme</w:t>
            </w:r>
          </w:p>
        </w:tc>
      </w:tr>
      <w:tr w:rsidR="00AD4355" w:rsidRPr="00AD4355" w14:paraId="53DB7EE0" w14:textId="77777777">
        <w:tc>
          <w:tcPr>
            <w:tcW w:w="0" w:type="auto"/>
            <w:tcMar>
              <w:top w:w="150" w:type="dxa"/>
              <w:left w:w="0" w:type="dxa"/>
              <w:bottom w:w="150" w:type="dxa"/>
              <w:right w:w="240" w:type="dxa"/>
            </w:tcMar>
            <w:vAlign w:val="center"/>
            <w:hideMark/>
          </w:tcPr>
          <w:p w14:paraId="4F53077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03: FTZ &amp; Logistics</w:t>
            </w:r>
          </w:p>
        </w:tc>
        <w:tc>
          <w:tcPr>
            <w:tcW w:w="0" w:type="auto"/>
            <w:tcMar>
              <w:top w:w="150" w:type="dxa"/>
              <w:left w:w="240" w:type="dxa"/>
              <w:bottom w:w="150" w:type="dxa"/>
              <w:right w:w="240" w:type="dxa"/>
            </w:tcMar>
            <w:vAlign w:val="center"/>
            <w:hideMark/>
          </w:tcPr>
          <w:p w14:paraId="3F51580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PPP / Concession</w:t>
            </w:r>
          </w:p>
        </w:tc>
        <w:tc>
          <w:tcPr>
            <w:tcW w:w="0" w:type="auto"/>
            <w:tcMar>
              <w:top w:w="150" w:type="dxa"/>
              <w:left w:w="240" w:type="dxa"/>
              <w:bottom w:w="150" w:type="dxa"/>
              <w:right w:w="0" w:type="dxa"/>
            </w:tcMar>
            <w:vAlign w:val="center"/>
            <w:hideMark/>
          </w:tcPr>
          <w:p w14:paraId="2EAA3C6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Private sector efficiency; investment attraction</w:t>
            </w:r>
          </w:p>
        </w:tc>
      </w:tr>
      <w:tr w:rsidR="00AD4355" w:rsidRPr="00AD4355" w14:paraId="25D6C202" w14:textId="77777777">
        <w:tc>
          <w:tcPr>
            <w:tcW w:w="0" w:type="auto"/>
            <w:tcMar>
              <w:top w:w="150" w:type="dxa"/>
              <w:left w:w="0" w:type="dxa"/>
              <w:bottom w:w="150" w:type="dxa"/>
              <w:right w:w="240" w:type="dxa"/>
            </w:tcMar>
            <w:vAlign w:val="center"/>
            <w:hideMark/>
          </w:tcPr>
          <w:p w14:paraId="269F3A3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240" w:type="dxa"/>
            </w:tcMar>
            <w:vAlign w:val="center"/>
            <w:hideMark/>
          </w:tcPr>
          <w:p w14:paraId="4588CD2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Public delivery</w:t>
            </w:r>
          </w:p>
        </w:tc>
        <w:tc>
          <w:tcPr>
            <w:tcW w:w="0" w:type="auto"/>
            <w:tcMar>
              <w:top w:w="150" w:type="dxa"/>
              <w:left w:w="240" w:type="dxa"/>
              <w:bottom w:w="150" w:type="dxa"/>
              <w:right w:w="0" w:type="dxa"/>
            </w:tcMar>
            <w:vAlign w:val="center"/>
            <w:hideMark/>
          </w:tcPr>
          <w:p w14:paraId="2C326EF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Municipal service; potential private O&amp;M</w:t>
            </w:r>
          </w:p>
        </w:tc>
      </w:tr>
      <w:tr w:rsidR="00AD4355" w:rsidRPr="00AD4355" w14:paraId="3F083EB1" w14:textId="77777777">
        <w:tc>
          <w:tcPr>
            <w:tcW w:w="0" w:type="auto"/>
            <w:tcMar>
              <w:top w:w="150" w:type="dxa"/>
              <w:left w:w="0" w:type="dxa"/>
              <w:bottom w:w="150" w:type="dxa"/>
              <w:right w:w="240" w:type="dxa"/>
            </w:tcMar>
            <w:vAlign w:val="center"/>
            <w:hideMark/>
          </w:tcPr>
          <w:p w14:paraId="3ADD91E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05: Youth Centre</w:t>
            </w:r>
          </w:p>
        </w:tc>
        <w:tc>
          <w:tcPr>
            <w:tcW w:w="0" w:type="auto"/>
            <w:tcMar>
              <w:top w:w="150" w:type="dxa"/>
              <w:left w:w="240" w:type="dxa"/>
              <w:bottom w:w="150" w:type="dxa"/>
              <w:right w:w="240" w:type="dxa"/>
            </w:tcMar>
            <w:vAlign w:val="center"/>
            <w:hideMark/>
          </w:tcPr>
          <w:p w14:paraId="613245B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Public delivery with NGO partner</w:t>
            </w:r>
          </w:p>
        </w:tc>
        <w:tc>
          <w:tcPr>
            <w:tcW w:w="0" w:type="auto"/>
            <w:tcMar>
              <w:top w:w="150" w:type="dxa"/>
              <w:left w:w="240" w:type="dxa"/>
              <w:bottom w:w="150" w:type="dxa"/>
              <w:right w:w="0" w:type="dxa"/>
            </w:tcMar>
            <w:vAlign w:val="center"/>
            <w:hideMark/>
          </w:tcPr>
          <w:p w14:paraId="60A8992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Social service; grant funding</w:t>
            </w:r>
          </w:p>
        </w:tc>
      </w:tr>
      <w:tr w:rsidR="00AD4355" w:rsidRPr="00AD4355" w14:paraId="1C2AB360" w14:textId="77777777">
        <w:tc>
          <w:tcPr>
            <w:tcW w:w="0" w:type="auto"/>
            <w:tcMar>
              <w:top w:w="150" w:type="dxa"/>
              <w:left w:w="0" w:type="dxa"/>
              <w:bottom w:w="150" w:type="dxa"/>
              <w:right w:w="240" w:type="dxa"/>
            </w:tcMar>
            <w:vAlign w:val="center"/>
            <w:hideMark/>
          </w:tcPr>
          <w:p w14:paraId="3A59D7C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06: Reception Centre</w:t>
            </w:r>
          </w:p>
        </w:tc>
        <w:tc>
          <w:tcPr>
            <w:tcW w:w="0" w:type="auto"/>
            <w:tcMar>
              <w:top w:w="150" w:type="dxa"/>
              <w:left w:w="240" w:type="dxa"/>
              <w:bottom w:w="150" w:type="dxa"/>
              <w:right w:w="240" w:type="dxa"/>
            </w:tcMar>
            <w:vAlign w:val="center"/>
            <w:hideMark/>
          </w:tcPr>
          <w:p w14:paraId="23B6DD9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Public delivery with NGO partner</w:t>
            </w:r>
          </w:p>
        </w:tc>
        <w:tc>
          <w:tcPr>
            <w:tcW w:w="0" w:type="auto"/>
            <w:tcMar>
              <w:top w:w="150" w:type="dxa"/>
              <w:left w:w="240" w:type="dxa"/>
              <w:bottom w:w="150" w:type="dxa"/>
              <w:right w:w="0" w:type="dxa"/>
            </w:tcMar>
            <w:vAlign w:val="center"/>
            <w:hideMark/>
          </w:tcPr>
          <w:p w14:paraId="395F682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Social service; grant funding</w:t>
            </w:r>
          </w:p>
        </w:tc>
      </w:tr>
    </w:tbl>
    <w:p w14:paraId="2D30273E"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7.1.2 PPP Structure for FTZ (Priority 03)</w:t>
      </w:r>
    </w:p>
    <w:tbl>
      <w:tblPr>
        <w:tblW w:w="11280" w:type="dxa"/>
        <w:tblCellMar>
          <w:top w:w="15" w:type="dxa"/>
          <w:left w:w="15" w:type="dxa"/>
          <w:bottom w:w="15" w:type="dxa"/>
          <w:right w:w="15" w:type="dxa"/>
        </w:tblCellMar>
        <w:tblLook w:val="04A0" w:firstRow="1" w:lastRow="0" w:firstColumn="1" w:lastColumn="0" w:noHBand="0" w:noVBand="1"/>
      </w:tblPr>
      <w:tblGrid>
        <w:gridCol w:w="2404"/>
        <w:gridCol w:w="8876"/>
      </w:tblGrid>
      <w:tr w:rsidR="00AD4355" w:rsidRPr="00AD4355" w14:paraId="6B93791F" w14:textId="77777777">
        <w:trPr>
          <w:tblHeader/>
        </w:trPr>
        <w:tc>
          <w:tcPr>
            <w:tcW w:w="0" w:type="auto"/>
            <w:tcBorders>
              <w:top w:val="nil"/>
            </w:tcBorders>
            <w:tcMar>
              <w:top w:w="150" w:type="dxa"/>
              <w:left w:w="0" w:type="dxa"/>
              <w:bottom w:w="150" w:type="dxa"/>
              <w:right w:w="240" w:type="dxa"/>
            </w:tcMar>
            <w:vAlign w:val="center"/>
            <w:hideMark/>
          </w:tcPr>
          <w:p w14:paraId="2B5E464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5ABBA41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Details</w:t>
            </w:r>
          </w:p>
        </w:tc>
      </w:tr>
      <w:tr w:rsidR="00AD4355" w:rsidRPr="00AD4355" w14:paraId="1BD6FA4C" w14:textId="77777777">
        <w:tc>
          <w:tcPr>
            <w:tcW w:w="0" w:type="auto"/>
            <w:tcMar>
              <w:top w:w="150" w:type="dxa"/>
              <w:left w:w="0" w:type="dxa"/>
              <w:bottom w:w="150" w:type="dxa"/>
              <w:right w:w="240" w:type="dxa"/>
            </w:tcMar>
            <w:vAlign w:val="center"/>
            <w:hideMark/>
          </w:tcPr>
          <w:p w14:paraId="139A87E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Model</w:t>
            </w:r>
          </w:p>
        </w:tc>
        <w:tc>
          <w:tcPr>
            <w:tcW w:w="0" w:type="auto"/>
            <w:tcMar>
              <w:top w:w="150" w:type="dxa"/>
              <w:left w:w="240" w:type="dxa"/>
              <w:bottom w:w="150" w:type="dxa"/>
              <w:right w:w="0" w:type="dxa"/>
            </w:tcMar>
            <w:vAlign w:val="center"/>
            <w:hideMark/>
          </w:tcPr>
          <w:p w14:paraId="2A5BB90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Design-Build-Finance-Operate-Maintain (DBFOM) Concession</w:t>
            </w:r>
          </w:p>
        </w:tc>
      </w:tr>
      <w:tr w:rsidR="00AD4355" w:rsidRPr="00AD4355" w14:paraId="245E5FBF" w14:textId="77777777">
        <w:tc>
          <w:tcPr>
            <w:tcW w:w="0" w:type="auto"/>
            <w:tcMar>
              <w:top w:w="150" w:type="dxa"/>
              <w:left w:w="0" w:type="dxa"/>
              <w:bottom w:w="150" w:type="dxa"/>
              <w:right w:w="240" w:type="dxa"/>
            </w:tcMar>
            <w:vAlign w:val="center"/>
            <w:hideMark/>
          </w:tcPr>
          <w:p w14:paraId="214CEF8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Concession Period</w:t>
            </w:r>
          </w:p>
        </w:tc>
        <w:tc>
          <w:tcPr>
            <w:tcW w:w="0" w:type="auto"/>
            <w:tcMar>
              <w:top w:w="150" w:type="dxa"/>
              <w:left w:w="240" w:type="dxa"/>
              <w:bottom w:w="150" w:type="dxa"/>
              <w:right w:w="0" w:type="dxa"/>
            </w:tcMar>
            <w:vAlign w:val="center"/>
            <w:hideMark/>
          </w:tcPr>
          <w:p w14:paraId="1F8DF78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20-25 years</w:t>
            </w:r>
          </w:p>
        </w:tc>
      </w:tr>
      <w:tr w:rsidR="00AD4355" w:rsidRPr="00AD4355" w14:paraId="020A6054" w14:textId="77777777">
        <w:tc>
          <w:tcPr>
            <w:tcW w:w="0" w:type="auto"/>
            <w:tcMar>
              <w:top w:w="150" w:type="dxa"/>
              <w:left w:w="0" w:type="dxa"/>
              <w:bottom w:w="150" w:type="dxa"/>
              <w:right w:w="240" w:type="dxa"/>
            </w:tcMar>
            <w:vAlign w:val="center"/>
            <w:hideMark/>
          </w:tcPr>
          <w:p w14:paraId="538BEA7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Private Partner Role</w:t>
            </w:r>
          </w:p>
        </w:tc>
        <w:tc>
          <w:tcPr>
            <w:tcW w:w="0" w:type="auto"/>
            <w:tcMar>
              <w:top w:w="150" w:type="dxa"/>
              <w:left w:w="240" w:type="dxa"/>
              <w:bottom w:w="150" w:type="dxa"/>
              <w:right w:w="0" w:type="dxa"/>
            </w:tcMar>
            <w:vAlign w:val="center"/>
            <w:hideMark/>
          </w:tcPr>
          <w:p w14:paraId="39AECD6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Design, construction, financing, operation, maintenance, revenue collection</w:t>
            </w:r>
          </w:p>
        </w:tc>
      </w:tr>
      <w:tr w:rsidR="00AD4355" w:rsidRPr="00AD4355" w14:paraId="25EF34E1" w14:textId="77777777">
        <w:tc>
          <w:tcPr>
            <w:tcW w:w="0" w:type="auto"/>
            <w:tcMar>
              <w:top w:w="150" w:type="dxa"/>
              <w:left w:w="0" w:type="dxa"/>
              <w:bottom w:w="150" w:type="dxa"/>
              <w:right w:w="240" w:type="dxa"/>
            </w:tcMar>
            <w:vAlign w:val="center"/>
            <w:hideMark/>
          </w:tcPr>
          <w:p w14:paraId="631E38A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Public Sector Role</w:t>
            </w:r>
          </w:p>
        </w:tc>
        <w:tc>
          <w:tcPr>
            <w:tcW w:w="0" w:type="auto"/>
            <w:tcMar>
              <w:top w:w="150" w:type="dxa"/>
              <w:left w:w="240" w:type="dxa"/>
              <w:bottom w:w="150" w:type="dxa"/>
              <w:right w:w="0" w:type="dxa"/>
            </w:tcMar>
            <w:vAlign w:val="center"/>
            <w:hideMark/>
          </w:tcPr>
          <w:p w14:paraId="19712D9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Policy oversight, regulation, land acquisition, environmental approvals, fare regulation</w:t>
            </w:r>
          </w:p>
        </w:tc>
      </w:tr>
    </w:tbl>
    <w:p w14:paraId="64CC5D99"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lastRenderedPageBreak/>
        <w:pict w14:anchorId="443534AB">
          <v:rect id="_x0000_i1080" style="width:0;height:.75pt" o:hralign="center" o:hrstd="t" o:hr="t" fillcolor="#a0a0a0" stroked="f"/>
        </w:pict>
      </w:r>
    </w:p>
    <w:p w14:paraId="0F2FA9D3"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7.2 RECOMMENDED FINANCING STRUCTURE</w:t>
      </w:r>
    </w:p>
    <w:p w14:paraId="3292C511"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7.2.1 Portfolio Financing Structure</w:t>
      </w:r>
    </w:p>
    <w:tbl>
      <w:tblPr>
        <w:tblW w:w="0" w:type="auto"/>
        <w:tblCellMar>
          <w:top w:w="15" w:type="dxa"/>
          <w:left w:w="15" w:type="dxa"/>
          <w:bottom w:w="15" w:type="dxa"/>
          <w:right w:w="15" w:type="dxa"/>
        </w:tblCellMar>
        <w:tblLook w:val="04A0" w:firstRow="1" w:lastRow="0" w:firstColumn="1" w:lastColumn="0" w:noHBand="0" w:noVBand="1"/>
      </w:tblPr>
      <w:tblGrid>
        <w:gridCol w:w="3695"/>
        <w:gridCol w:w="1925"/>
        <w:gridCol w:w="2123"/>
        <w:gridCol w:w="1617"/>
      </w:tblGrid>
      <w:tr w:rsidR="00AD4355" w:rsidRPr="00AD4355" w14:paraId="61665727" w14:textId="77777777">
        <w:trPr>
          <w:tblHeader/>
        </w:trPr>
        <w:tc>
          <w:tcPr>
            <w:tcW w:w="0" w:type="auto"/>
            <w:tcBorders>
              <w:top w:val="nil"/>
            </w:tcBorders>
            <w:tcMar>
              <w:top w:w="150" w:type="dxa"/>
              <w:left w:w="0" w:type="dxa"/>
              <w:bottom w:w="150" w:type="dxa"/>
              <w:right w:w="240" w:type="dxa"/>
            </w:tcMar>
            <w:vAlign w:val="center"/>
            <w:hideMark/>
          </w:tcPr>
          <w:p w14:paraId="439EE69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Financing Source</w:t>
            </w:r>
          </w:p>
        </w:tc>
        <w:tc>
          <w:tcPr>
            <w:tcW w:w="0" w:type="auto"/>
            <w:tcBorders>
              <w:top w:val="nil"/>
            </w:tcBorders>
            <w:tcMar>
              <w:top w:w="150" w:type="dxa"/>
              <w:left w:w="240" w:type="dxa"/>
              <w:bottom w:w="150" w:type="dxa"/>
              <w:right w:w="240" w:type="dxa"/>
            </w:tcMar>
            <w:vAlign w:val="center"/>
            <w:hideMark/>
          </w:tcPr>
          <w:p w14:paraId="4201A27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Amount (USD)</w:t>
            </w:r>
          </w:p>
        </w:tc>
        <w:tc>
          <w:tcPr>
            <w:tcW w:w="0" w:type="auto"/>
            <w:tcBorders>
              <w:top w:val="nil"/>
            </w:tcBorders>
            <w:tcMar>
              <w:top w:w="150" w:type="dxa"/>
              <w:left w:w="240" w:type="dxa"/>
              <w:bottom w:w="150" w:type="dxa"/>
              <w:right w:w="240" w:type="dxa"/>
            </w:tcMar>
            <w:vAlign w:val="center"/>
            <w:hideMark/>
          </w:tcPr>
          <w:p w14:paraId="53C1DCF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Amount (Birr)*</w:t>
            </w:r>
          </w:p>
        </w:tc>
        <w:tc>
          <w:tcPr>
            <w:tcW w:w="0" w:type="auto"/>
            <w:tcBorders>
              <w:top w:val="nil"/>
            </w:tcBorders>
            <w:tcMar>
              <w:top w:w="150" w:type="dxa"/>
              <w:left w:w="240" w:type="dxa"/>
              <w:bottom w:w="150" w:type="dxa"/>
              <w:right w:w="240" w:type="dxa"/>
            </w:tcMar>
            <w:vAlign w:val="center"/>
            <w:hideMark/>
          </w:tcPr>
          <w:p w14:paraId="4F46924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Percentage</w:t>
            </w:r>
          </w:p>
        </w:tc>
      </w:tr>
      <w:tr w:rsidR="00AD4355" w:rsidRPr="00AD4355" w14:paraId="2C8B6584" w14:textId="77777777">
        <w:tc>
          <w:tcPr>
            <w:tcW w:w="0" w:type="auto"/>
            <w:tcMar>
              <w:top w:w="150" w:type="dxa"/>
              <w:left w:w="0" w:type="dxa"/>
              <w:bottom w:w="150" w:type="dxa"/>
              <w:right w:w="240" w:type="dxa"/>
            </w:tcMar>
            <w:vAlign w:val="center"/>
            <w:hideMark/>
          </w:tcPr>
          <w:p w14:paraId="2E2A573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Development Finance Institutions</w:t>
            </w:r>
          </w:p>
        </w:tc>
        <w:tc>
          <w:tcPr>
            <w:tcW w:w="0" w:type="auto"/>
            <w:tcMar>
              <w:top w:w="150" w:type="dxa"/>
              <w:left w:w="240" w:type="dxa"/>
              <w:bottom w:w="150" w:type="dxa"/>
              <w:right w:w="240" w:type="dxa"/>
            </w:tcMar>
            <w:vAlign w:val="center"/>
            <w:hideMark/>
          </w:tcPr>
          <w:p w14:paraId="296005D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150,000,000</w:t>
            </w:r>
          </w:p>
        </w:tc>
        <w:tc>
          <w:tcPr>
            <w:tcW w:w="0" w:type="auto"/>
            <w:tcMar>
              <w:top w:w="150" w:type="dxa"/>
              <w:left w:w="240" w:type="dxa"/>
              <w:bottom w:w="150" w:type="dxa"/>
              <w:right w:w="240" w:type="dxa"/>
            </w:tcMar>
            <w:vAlign w:val="center"/>
            <w:hideMark/>
          </w:tcPr>
          <w:p w14:paraId="63CBBE9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24,004,785,000</w:t>
            </w:r>
          </w:p>
        </w:tc>
        <w:tc>
          <w:tcPr>
            <w:tcW w:w="0" w:type="auto"/>
            <w:tcMar>
              <w:top w:w="150" w:type="dxa"/>
              <w:left w:w="240" w:type="dxa"/>
              <w:bottom w:w="150" w:type="dxa"/>
              <w:right w:w="0" w:type="dxa"/>
            </w:tcMar>
            <w:vAlign w:val="center"/>
            <w:hideMark/>
          </w:tcPr>
          <w:p w14:paraId="1A5AE83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39.5%</w:t>
            </w:r>
          </w:p>
        </w:tc>
      </w:tr>
      <w:tr w:rsidR="00AD4355" w:rsidRPr="00AD4355" w14:paraId="54202933" w14:textId="77777777">
        <w:tc>
          <w:tcPr>
            <w:tcW w:w="0" w:type="auto"/>
            <w:tcMar>
              <w:top w:w="150" w:type="dxa"/>
              <w:left w:w="0" w:type="dxa"/>
              <w:bottom w:w="150" w:type="dxa"/>
              <w:right w:w="240" w:type="dxa"/>
            </w:tcMar>
            <w:vAlign w:val="center"/>
            <w:hideMark/>
          </w:tcPr>
          <w:p w14:paraId="7AC2432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Private Sector Investment</w:t>
            </w:r>
          </w:p>
        </w:tc>
        <w:tc>
          <w:tcPr>
            <w:tcW w:w="0" w:type="auto"/>
            <w:tcMar>
              <w:top w:w="150" w:type="dxa"/>
              <w:left w:w="240" w:type="dxa"/>
              <w:bottom w:w="150" w:type="dxa"/>
              <w:right w:w="240" w:type="dxa"/>
            </w:tcMar>
            <w:vAlign w:val="center"/>
            <w:hideMark/>
          </w:tcPr>
          <w:p w14:paraId="0996427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120,000,000</w:t>
            </w:r>
          </w:p>
        </w:tc>
        <w:tc>
          <w:tcPr>
            <w:tcW w:w="0" w:type="auto"/>
            <w:tcMar>
              <w:top w:w="150" w:type="dxa"/>
              <w:left w:w="240" w:type="dxa"/>
              <w:bottom w:w="150" w:type="dxa"/>
              <w:right w:w="240" w:type="dxa"/>
            </w:tcMar>
            <w:vAlign w:val="center"/>
            <w:hideMark/>
          </w:tcPr>
          <w:p w14:paraId="647FFA2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19,203,828,000</w:t>
            </w:r>
          </w:p>
        </w:tc>
        <w:tc>
          <w:tcPr>
            <w:tcW w:w="0" w:type="auto"/>
            <w:tcMar>
              <w:top w:w="150" w:type="dxa"/>
              <w:left w:w="240" w:type="dxa"/>
              <w:bottom w:w="150" w:type="dxa"/>
              <w:right w:w="0" w:type="dxa"/>
            </w:tcMar>
            <w:vAlign w:val="center"/>
            <w:hideMark/>
          </w:tcPr>
          <w:p w14:paraId="1CADD70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31.6%</w:t>
            </w:r>
          </w:p>
        </w:tc>
      </w:tr>
      <w:tr w:rsidR="00AD4355" w:rsidRPr="00AD4355" w14:paraId="4D067140" w14:textId="77777777">
        <w:tc>
          <w:tcPr>
            <w:tcW w:w="0" w:type="auto"/>
            <w:tcMar>
              <w:top w:w="150" w:type="dxa"/>
              <w:left w:w="0" w:type="dxa"/>
              <w:bottom w:w="150" w:type="dxa"/>
              <w:right w:w="240" w:type="dxa"/>
            </w:tcMar>
            <w:vAlign w:val="center"/>
            <w:hideMark/>
          </w:tcPr>
          <w:p w14:paraId="70D95FB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Government (National/Regional)</w:t>
            </w:r>
          </w:p>
        </w:tc>
        <w:tc>
          <w:tcPr>
            <w:tcW w:w="0" w:type="auto"/>
            <w:tcMar>
              <w:top w:w="150" w:type="dxa"/>
              <w:left w:w="240" w:type="dxa"/>
              <w:bottom w:w="150" w:type="dxa"/>
              <w:right w:w="240" w:type="dxa"/>
            </w:tcMar>
            <w:vAlign w:val="center"/>
            <w:hideMark/>
          </w:tcPr>
          <w:p w14:paraId="5E39052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80,000,000</w:t>
            </w:r>
          </w:p>
        </w:tc>
        <w:tc>
          <w:tcPr>
            <w:tcW w:w="0" w:type="auto"/>
            <w:tcMar>
              <w:top w:w="150" w:type="dxa"/>
              <w:left w:w="240" w:type="dxa"/>
              <w:bottom w:w="150" w:type="dxa"/>
              <w:right w:w="240" w:type="dxa"/>
            </w:tcMar>
            <w:vAlign w:val="center"/>
            <w:hideMark/>
          </w:tcPr>
          <w:p w14:paraId="4C87B31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12,802,552,000</w:t>
            </w:r>
          </w:p>
        </w:tc>
        <w:tc>
          <w:tcPr>
            <w:tcW w:w="0" w:type="auto"/>
            <w:tcMar>
              <w:top w:w="150" w:type="dxa"/>
              <w:left w:w="240" w:type="dxa"/>
              <w:bottom w:w="150" w:type="dxa"/>
              <w:right w:w="0" w:type="dxa"/>
            </w:tcMar>
            <w:vAlign w:val="center"/>
            <w:hideMark/>
          </w:tcPr>
          <w:p w14:paraId="0CEF226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21.0%</w:t>
            </w:r>
          </w:p>
        </w:tc>
      </w:tr>
      <w:tr w:rsidR="00AD4355" w:rsidRPr="00AD4355" w14:paraId="02CB3335" w14:textId="77777777">
        <w:tc>
          <w:tcPr>
            <w:tcW w:w="0" w:type="auto"/>
            <w:tcMar>
              <w:top w:w="150" w:type="dxa"/>
              <w:left w:w="0" w:type="dxa"/>
              <w:bottom w:w="150" w:type="dxa"/>
              <w:right w:w="240" w:type="dxa"/>
            </w:tcMar>
            <w:vAlign w:val="center"/>
            <w:hideMark/>
          </w:tcPr>
          <w:p w14:paraId="0B337CD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Municipal Government</w:t>
            </w:r>
          </w:p>
        </w:tc>
        <w:tc>
          <w:tcPr>
            <w:tcW w:w="0" w:type="auto"/>
            <w:tcMar>
              <w:top w:w="150" w:type="dxa"/>
              <w:left w:w="240" w:type="dxa"/>
              <w:bottom w:w="150" w:type="dxa"/>
              <w:right w:w="240" w:type="dxa"/>
            </w:tcMar>
            <w:vAlign w:val="center"/>
            <w:hideMark/>
          </w:tcPr>
          <w:p w14:paraId="51482C3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30,000,000</w:t>
            </w:r>
          </w:p>
        </w:tc>
        <w:tc>
          <w:tcPr>
            <w:tcW w:w="0" w:type="auto"/>
            <w:tcMar>
              <w:top w:w="150" w:type="dxa"/>
              <w:left w:w="240" w:type="dxa"/>
              <w:bottom w:w="150" w:type="dxa"/>
              <w:right w:w="240" w:type="dxa"/>
            </w:tcMar>
            <w:vAlign w:val="center"/>
            <w:hideMark/>
          </w:tcPr>
          <w:p w14:paraId="58D57FC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4,800,957,000</w:t>
            </w:r>
          </w:p>
        </w:tc>
        <w:tc>
          <w:tcPr>
            <w:tcW w:w="0" w:type="auto"/>
            <w:tcMar>
              <w:top w:w="150" w:type="dxa"/>
              <w:left w:w="240" w:type="dxa"/>
              <w:bottom w:w="150" w:type="dxa"/>
              <w:right w:w="0" w:type="dxa"/>
            </w:tcMar>
            <w:vAlign w:val="center"/>
            <w:hideMark/>
          </w:tcPr>
          <w:p w14:paraId="1194569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7.9%</w:t>
            </w:r>
          </w:p>
        </w:tc>
      </w:tr>
      <w:tr w:rsidR="00AD4355" w:rsidRPr="00AD4355" w14:paraId="3135F642" w14:textId="77777777">
        <w:tc>
          <w:tcPr>
            <w:tcW w:w="0" w:type="auto"/>
            <w:tcMar>
              <w:top w:w="150" w:type="dxa"/>
              <w:left w:w="0" w:type="dxa"/>
              <w:bottom w:w="150" w:type="dxa"/>
              <w:right w:w="240" w:type="dxa"/>
            </w:tcMar>
            <w:vAlign w:val="center"/>
            <w:hideMark/>
          </w:tcPr>
          <w:p w14:paraId="487822E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43DF45D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6788399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0" w:type="dxa"/>
            </w:tcMar>
            <w:vAlign w:val="center"/>
            <w:hideMark/>
          </w:tcPr>
          <w:p w14:paraId="7016AE9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100.0%</w:t>
            </w:r>
          </w:p>
        </w:tc>
      </w:tr>
    </w:tbl>
    <w:p w14:paraId="7E351C69"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*Based on exchange rate of 1 USD = 160.0319 Birr (August 2026)</w:t>
      </w:r>
    </w:p>
    <w:p w14:paraId="568FF190"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7.2.2 Financing Instruments by Project</w:t>
      </w:r>
    </w:p>
    <w:tbl>
      <w:tblPr>
        <w:tblW w:w="11280" w:type="dxa"/>
        <w:tblCellMar>
          <w:top w:w="15" w:type="dxa"/>
          <w:left w:w="15" w:type="dxa"/>
          <w:bottom w:w="15" w:type="dxa"/>
          <w:right w:w="15" w:type="dxa"/>
        </w:tblCellMar>
        <w:tblLook w:val="04A0" w:firstRow="1" w:lastRow="0" w:firstColumn="1" w:lastColumn="0" w:noHBand="0" w:noVBand="1"/>
      </w:tblPr>
      <w:tblGrid>
        <w:gridCol w:w="4501"/>
        <w:gridCol w:w="6779"/>
      </w:tblGrid>
      <w:tr w:rsidR="00AD4355" w:rsidRPr="00AD4355" w14:paraId="1414AA36" w14:textId="77777777">
        <w:trPr>
          <w:tblHeader/>
        </w:trPr>
        <w:tc>
          <w:tcPr>
            <w:tcW w:w="0" w:type="auto"/>
            <w:tcBorders>
              <w:top w:val="nil"/>
            </w:tcBorders>
            <w:tcMar>
              <w:top w:w="150" w:type="dxa"/>
              <w:left w:w="0" w:type="dxa"/>
              <w:bottom w:w="150" w:type="dxa"/>
              <w:right w:w="240" w:type="dxa"/>
            </w:tcMar>
            <w:vAlign w:val="center"/>
            <w:hideMark/>
          </w:tcPr>
          <w:p w14:paraId="6B33003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1E9D500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Recommended Instruments</w:t>
            </w:r>
          </w:p>
        </w:tc>
      </w:tr>
      <w:tr w:rsidR="00AD4355" w:rsidRPr="00AD4355" w14:paraId="6943823A" w14:textId="77777777">
        <w:tc>
          <w:tcPr>
            <w:tcW w:w="0" w:type="auto"/>
            <w:tcMar>
              <w:top w:w="150" w:type="dxa"/>
              <w:left w:w="0" w:type="dxa"/>
              <w:bottom w:w="150" w:type="dxa"/>
              <w:right w:w="240" w:type="dxa"/>
            </w:tcMar>
            <w:vAlign w:val="center"/>
            <w:hideMark/>
          </w:tcPr>
          <w:p w14:paraId="77D2A8E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0" w:type="dxa"/>
            </w:tcMar>
            <w:vAlign w:val="center"/>
            <w:hideMark/>
          </w:tcPr>
          <w:p w14:paraId="67A6136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Blended: grant + concessional loan + PPP</w:t>
            </w:r>
          </w:p>
        </w:tc>
      </w:tr>
      <w:tr w:rsidR="00AD4355" w:rsidRPr="00AD4355" w14:paraId="58B57AB7" w14:textId="77777777">
        <w:tc>
          <w:tcPr>
            <w:tcW w:w="0" w:type="auto"/>
            <w:tcMar>
              <w:top w:w="150" w:type="dxa"/>
              <w:left w:w="0" w:type="dxa"/>
              <w:bottom w:w="150" w:type="dxa"/>
              <w:right w:w="240" w:type="dxa"/>
            </w:tcMar>
            <w:vAlign w:val="center"/>
            <w:hideMark/>
          </w:tcPr>
          <w:p w14:paraId="5DE7D82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0" w:type="dxa"/>
            </w:tcMar>
            <w:vAlign w:val="center"/>
            <w:hideMark/>
          </w:tcPr>
          <w:p w14:paraId="225CAF1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Concessional loan / grant; Public capital budget</w:t>
            </w:r>
          </w:p>
        </w:tc>
      </w:tr>
      <w:tr w:rsidR="00AD4355" w:rsidRPr="00AD4355" w14:paraId="2F8F87AB" w14:textId="77777777">
        <w:tc>
          <w:tcPr>
            <w:tcW w:w="0" w:type="auto"/>
            <w:tcMar>
              <w:top w:w="150" w:type="dxa"/>
              <w:left w:w="0" w:type="dxa"/>
              <w:bottom w:w="150" w:type="dxa"/>
              <w:right w:w="240" w:type="dxa"/>
            </w:tcMar>
            <w:vAlign w:val="center"/>
            <w:hideMark/>
          </w:tcPr>
          <w:p w14:paraId="4531A04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03: FTZ &amp; Logistics</w:t>
            </w:r>
          </w:p>
        </w:tc>
        <w:tc>
          <w:tcPr>
            <w:tcW w:w="0" w:type="auto"/>
            <w:tcMar>
              <w:top w:w="150" w:type="dxa"/>
              <w:left w:w="240" w:type="dxa"/>
              <w:bottom w:w="150" w:type="dxa"/>
              <w:right w:w="0" w:type="dxa"/>
            </w:tcMar>
            <w:vAlign w:val="center"/>
            <w:hideMark/>
          </w:tcPr>
          <w:p w14:paraId="1BDE05C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PPP / Concession; Private equity/debt</w:t>
            </w:r>
          </w:p>
        </w:tc>
      </w:tr>
      <w:tr w:rsidR="00AD4355" w:rsidRPr="00AD4355" w14:paraId="2C35E501" w14:textId="77777777">
        <w:tc>
          <w:tcPr>
            <w:tcW w:w="0" w:type="auto"/>
            <w:tcMar>
              <w:top w:w="150" w:type="dxa"/>
              <w:left w:w="0" w:type="dxa"/>
              <w:bottom w:w="150" w:type="dxa"/>
              <w:right w:w="240" w:type="dxa"/>
            </w:tcMar>
            <w:vAlign w:val="center"/>
            <w:hideMark/>
          </w:tcPr>
          <w:p w14:paraId="30547AB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0" w:type="dxa"/>
            </w:tcMar>
            <w:vAlign w:val="center"/>
            <w:hideMark/>
          </w:tcPr>
          <w:p w14:paraId="33F3D4C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Grant / concessional loan; Municipal budget</w:t>
            </w:r>
          </w:p>
        </w:tc>
      </w:tr>
      <w:tr w:rsidR="00AD4355" w:rsidRPr="00AD4355" w14:paraId="43B9E691" w14:textId="77777777">
        <w:tc>
          <w:tcPr>
            <w:tcW w:w="0" w:type="auto"/>
            <w:tcMar>
              <w:top w:w="150" w:type="dxa"/>
              <w:left w:w="0" w:type="dxa"/>
              <w:bottom w:w="150" w:type="dxa"/>
              <w:right w:w="240" w:type="dxa"/>
            </w:tcMar>
            <w:vAlign w:val="center"/>
            <w:hideMark/>
          </w:tcPr>
          <w:p w14:paraId="2A9F18A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Priority 05: Youth Centre</w:t>
            </w:r>
          </w:p>
        </w:tc>
        <w:tc>
          <w:tcPr>
            <w:tcW w:w="0" w:type="auto"/>
            <w:tcMar>
              <w:top w:w="150" w:type="dxa"/>
              <w:left w:w="240" w:type="dxa"/>
              <w:bottom w:w="150" w:type="dxa"/>
              <w:right w:w="0" w:type="dxa"/>
            </w:tcMar>
            <w:vAlign w:val="center"/>
            <w:hideMark/>
          </w:tcPr>
          <w:p w14:paraId="348093F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Grant; Programme co-financing</w:t>
            </w:r>
          </w:p>
        </w:tc>
      </w:tr>
      <w:tr w:rsidR="00AD4355" w:rsidRPr="00AD4355" w14:paraId="1D30F8D6" w14:textId="77777777">
        <w:tc>
          <w:tcPr>
            <w:tcW w:w="0" w:type="auto"/>
            <w:tcMar>
              <w:top w:w="150" w:type="dxa"/>
              <w:left w:w="0" w:type="dxa"/>
              <w:bottom w:w="150" w:type="dxa"/>
              <w:right w:w="240" w:type="dxa"/>
            </w:tcMar>
            <w:vAlign w:val="center"/>
            <w:hideMark/>
          </w:tcPr>
          <w:p w14:paraId="4DCF0F1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06: Reception Centre</w:t>
            </w:r>
          </w:p>
        </w:tc>
        <w:tc>
          <w:tcPr>
            <w:tcW w:w="0" w:type="auto"/>
            <w:tcMar>
              <w:top w:w="150" w:type="dxa"/>
              <w:left w:w="240" w:type="dxa"/>
              <w:bottom w:w="150" w:type="dxa"/>
              <w:right w:w="0" w:type="dxa"/>
            </w:tcMar>
            <w:vAlign w:val="center"/>
            <w:hideMark/>
          </w:tcPr>
          <w:p w14:paraId="1B83751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Grant; Programme co-financing</w:t>
            </w:r>
          </w:p>
        </w:tc>
      </w:tr>
    </w:tbl>
    <w:p w14:paraId="7AC6E3A9"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48326D2C">
          <v:rect id="_x0000_i1081" style="width:0;height:.75pt" o:hralign="center" o:hrstd="t" o:hr="t" fillcolor="#a0a0a0" stroked="f"/>
        </w:pict>
      </w:r>
    </w:p>
    <w:p w14:paraId="3B18B3E5"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7.3 POTENTIAL PARTNERS</w:t>
      </w:r>
    </w:p>
    <w:p w14:paraId="3DBA2871"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7.3.1 Financiers</w:t>
      </w:r>
    </w:p>
    <w:tbl>
      <w:tblPr>
        <w:tblW w:w="11280" w:type="dxa"/>
        <w:tblCellMar>
          <w:top w:w="15" w:type="dxa"/>
          <w:left w:w="15" w:type="dxa"/>
          <w:bottom w:w="15" w:type="dxa"/>
          <w:right w:w="15" w:type="dxa"/>
        </w:tblCellMar>
        <w:tblLook w:val="04A0" w:firstRow="1" w:lastRow="0" w:firstColumn="1" w:lastColumn="0" w:noHBand="0" w:noVBand="1"/>
      </w:tblPr>
      <w:tblGrid>
        <w:gridCol w:w="4218"/>
        <w:gridCol w:w="4657"/>
        <w:gridCol w:w="2405"/>
      </w:tblGrid>
      <w:tr w:rsidR="00AD4355" w:rsidRPr="00AD4355" w14:paraId="240CB000" w14:textId="77777777">
        <w:trPr>
          <w:tblHeader/>
        </w:trPr>
        <w:tc>
          <w:tcPr>
            <w:tcW w:w="0" w:type="auto"/>
            <w:tcBorders>
              <w:top w:val="nil"/>
            </w:tcBorders>
            <w:tcMar>
              <w:top w:w="150" w:type="dxa"/>
              <w:left w:w="0" w:type="dxa"/>
              <w:bottom w:w="150" w:type="dxa"/>
              <w:right w:w="240" w:type="dxa"/>
            </w:tcMar>
            <w:vAlign w:val="center"/>
            <w:hideMark/>
          </w:tcPr>
          <w:p w14:paraId="29AE3F2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Institution</w:t>
            </w:r>
          </w:p>
        </w:tc>
        <w:tc>
          <w:tcPr>
            <w:tcW w:w="0" w:type="auto"/>
            <w:tcBorders>
              <w:top w:val="nil"/>
            </w:tcBorders>
            <w:tcMar>
              <w:top w:w="150" w:type="dxa"/>
              <w:left w:w="240" w:type="dxa"/>
              <w:bottom w:w="150" w:type="dxa"/>
              <w:right w:w="240" w:type="dxa"/>
            </w:tcMar>
            <w:vAlign w:val="center"/>
            <w:hideMark/>
          </w:tcPr>
          <w:p w14:paraId="1CB8CB2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Rationale</w:t>
            </w:r>
          </w:p>
        </w:tc>
        <w:tc>
          <w:tcPr>
            <w:tcW w:w="0" w:type="auto"/>
            <w:tcBorders>
              <w:top w:val="nil"/>
            </w:tcBorders>
            <w:tcMar>
              <w:top w:w="150" w:type="dxa"/>
              <w:left w:w="240" w:type="dxa"/>
              <w:bottom w:w="150" w:type="dxa"/>
              <w:right w:w="240" w:type="dxa"/>
            </w:tcMar>
            <w:vAlign w:val="center"/>
            <w:hideMark/>
          </w:tcPr>
          <w:p w14:paraId="78565BC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Relevant Projects</w:t>
            </w:r>
          </w:p>
        </w:tc>
      </w:tr>
      <w:tr w:rsidR="00AD4355" w:rsidRPr="00AD4355" w14:paraId="0BFC658A" w14:textId="77777777">
        <w:tc>
          <w:tcPr>
            <w:tcW w:w="0" w:type="auto"/>
            <w:tcMar>
              <w:top w:w="150" w:type="dxa"/>
              <w:left w:w="0" w:type="dxa"/>
              <w:bottom w:w="150" w:type="dxa"/>
              <w:right w:w="240" w:type="dxa"/>
            </w:tcMar>
            <w:vAlign w:val="center"/>
            <w:hideMark/>
          </w:tcPr>
          <w:p w14:paraId="15C8B27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African Development Bank (AfDB)</w:t>
            </w:r>
          </w:p>
        </w:tc>
        <w:tc>
          <w:tcPr>
            <w:tcW w:w="0" w:type="auto"/>
            <w:tcMar>
              <w:top w:w="150" w:type="dxa"/>
              <w:left w:w="240" w:type="dxa"/>
              <w:bottom w:w="150" w:type="dxa"/>
              <w:right w:w="240" w:type="dxa"/>
            </w:tcMar>
            <w:vAlign w:val="center"/>
            <w:hideMark/>
          </w:tcPr>
          <w:p w14:paraId="4F73372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Infrastructure focus; regional integration</w:t>
            </w:r>
          </w:p>
        </w:tc>
        <w:tc>
          <w:tcPr>
            <w:tcW w:w="0" w:type="auto"/>
            <w:tcMar>
              <w:top w:w="150" w:type="dxa"/>
              <w:left w:w="240" w:type="dxa"/>
              <w:bottom w:w="150" w:type="dxa"/>
              <w:right w:w="0" w:type="dxa"/>
            </w:tcMar>
            <w:vAlign w:val="center"/>
            <w:hideMark/>
          </w:tcPr>
          <w:p w14:paraId="1216B3C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All projects</w:t>
            </w:r>
          </w:p>
        </w:tc>
      </w:tr>
      <w:tr w:rsidR="00AD4355" w:rsidRPr="00AD4355" w14:paraId="791D14C6" w14:textId="77777777">
        <w:tc>
          <w:tcPr>
            <w:tcW w:w="0" w:type="auto"/>
            <w:tcMar>
              <w:top w:w="150" w:type="dxa"/>
              <w:left w:w="0" w:type="dxa"/>
              <w:bottom w:w="150" w:type="dxa"/>
              <w:right w:w="240" w:type="dxa"/>
            </w:tcMar>
            <w:vAlign w:val="center"/>
            <w:hideMark/>
          </w:tcPr>
          <w:p w14:paraId="6CD01D1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World Bank Group (IFC)</w:t>
            </w:r>
          </w:p>
        </w:tc>
        <w:tc>
          <w:tcPr>
            <w:tcW w:w="0" w:type="auto"/>
            <w:tcMar>
              <w:top w:w="150" w:type="dxa"/>
              <w:left w:w="240" w:type="dxa"/>
              <w:bottom w:w="150" w:type="dxa"/>
              <w:right w:w="240" w:type="dxa"/>
            </w:tcMar>
            <w:vAlign w:val="center"/>
            <w:hideMark/>
          </w:tcPr>
          <w:p w14:paraId="06F92A3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PPP expertise; private sector engagement</w:t>
            </w:r>
          </w:p>
        </w:tc>
        <w:tc>
          <w:tcPr>
            <w:tcW w:w="0" w:type="auto"/>
            <w:tcMar>
              <w:top w:w="150" w:type="dxa"/>
              <w:left w:w="240" w:type="dxa"/>
              <w:bottom w:w="150" w:type="dxa"/>
              <w:right w:w="0" w:type="dxa"/>
            </w:tcMar>
            <w:vAlign w:val="center"/>
            <w:hideMark/>
          </w:tcPr>
          <w:p w14:paraId="1FD63E3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03; All</w:t>
            </w:r>
          </w:p>
        </w:tc>
      </w:tr>
      <w:tr w:rsidR="00AD4355" w:rsidRPr="00AD4355" w14:paraId="52683903" w14:textId="77777777">
        <w:tc>
          <w:tcPr>
            <w:tcW w:w="0" w:type="auto"/>
            <w:tcMar>
              <w:top w:w="150" w:type="dxa"/>
              <w:left w:w="0" w:type="dxa"/>
              <w:bottom w:w="150" w:type="dxa"/>
              <w:right w:w="240" w:type="dxa"/>
            </w:tcMar>
            <w:vAlign w:val="center"/>
            <w:hideMark/>
          </w:tcPr>
          <w:p w14:paraId="6BB2DF7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Swiss Agency for Development (SDC)</w:t>
            </w:r>
          </w:p>
        </w:tc>
        <w:tc>
          <w:tcPr>
            <w:tcW w:w="0" w:type="auto"/>
            <w:tcMar>
              <w:top w:w="150" w:type="dxa"/>
              <w:left w:w="240" w:type="dxa"/>
              <w:bottom w:w="150" w:type="dxa"/>
              <w:right w:w="240" w:type="dxa"/>
            </w:tcMar>
            <w:vAlign w:val="center"/>
            <w:hideMark/>
          </w:tcPr>
          <w:p w14:paraId="4834F6C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Existing dialogue support</w:t>
            </w:r>
          </w:p>
        </w:tc>
        <w:tc>
          <w:tcPr>
            <w:tcW w:w="0" w:type="auto"/>
            <w:tcMar>
              <w:top w:w="150" w:type="dxa"/>
              <w:left w:w="240" w:type="dxa"/>
              <w:bottom w:w="150" w:type="dxa"/>
              <w:right w:w="0" w:type="dxa"/>
            </w:tcMar>
            <w:vAlign w:val="center"/>
            <w:hideMark/>
          </w:tcPr>
          <w:p w14:paraId="32ED3DC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All projects</w:t>
            </w:r>
          </w:p>
        </w:tc>
      </w:tr>
      <w:tr w:rsidR="00AD4355" w:rsidRPr="00AD4355" w14:paraId="169B6C54" w14:textId="77777777">
        <w:tc>
          <w:tcPr>
            <w:tcW w:w="0" w:type="auto"/>
            <w:tcMar>
              <w:top w:w="150" w:type="dxa"/>
              <w:left w:w="0" w:type="dxa"/>
              <w:bottom w:w="150" w:type="dxa"/>
              <w:right w:w="240" w:type="dxa"/>
            </w:tcMar>
            <w:vAlign w:val="center"/>
            <w:hideMark/>
          </w:tcPr>
          <w:p w14:paraId="035FFEA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European DFIs (DEG, FMO, Proparco)</w:t>
            </w:r>
          </w:p>
        </w:tc>
        <w:tc>
          <w:tcPr>
            <w:tcW w:w="0" w:type="auto"/>
            <w:tcMar>
              <w:top w:w="150" w:type="dxa"/>
              <w:left w:w="240" w:type="dxa"/>
              <w:bottom w:w="150" w:type="dxa"/>
              <w:right w:w="240" w:type="dxa"/>
            </w:tcMar>
            <w:vAlign w:val="center"/>
            <w:hideMark/>
          </w:tcPr>
          <w:p w14:paraId="14B85ED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Climate finance; sustainable infrastructure</w:t>
            </w:r>
          </w:p>
        </w:tc>
        <w:tc>
          <w:tcPr>
            <w:tcW w:w="0" w:type="auto"/>
            <w:tcMar>
              <w:top w:w="150" w:type="dxa"/>
              <w:left w:w="240" w:type="dxa"/>
              <w:bottom w:w="150" w:type="dxa"/>
              <w:right w:w="0" w:type="dxa"/>
            </w:tcMar>
            <w:vAlign w:val="center"/>
            <w:hideMark/>
          </w:tcPr>
          <w:p w14:paraId="001A938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03; Priority 04</w:t>
            </w:r>
          </w:p>
        </w:tc>
      </w:tr>
      <w:tr w:rsidR="00AD4355" w:rsidRPr="00AD4355" w14:paraId="08F597D2" w14:textId="77777777">
        <w:tc>
          <w:tcPr>
            <w:tcW w:w="0" w:type="auto"/>
            <w:tcMar>
              <w:top w:w="150" w:type="dxa"/>
              <w:left w:w="0" w:type="dxa"/>
              <w:bottom w:w="150" w:type="dxa"/>
              <w:right w:w="240" w:type="dxa"/>
            </w:tcMar>
            <w:vAlign w:val="center"/>
            <w:hideMark/>
          </w:tcPr>
          <w:p w14:paraId="63979FC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European Union</w:t>
            </w:r>
          </w:p>
        </w:tc>
        <w:tc>
          <w:tcPr>
            <w:tcW w:w="0" w:type="auto"/>
            <w:tcMar>
              <w:top w:w="150" w:type="dxa"/>
              <w:left w:w="240" w:type="dxa"/>
              <w:bottom w:w="150" w:type="dxa"/>
              <w:right w:w="240" w:type="dxa"/>
            </w:tcMar>
            <w:vAlign w:val="center"/>
            <w:hideMark/>
          </w:tcPr>
          <w:p w14:paraId="4AD914D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Regional integration; infrastructure</w:t>
            </w:r>
          </w:p>
        </w:tc>
        <w:tc>
          <w:tcPr>
            <w:tcW w:w="0" w:type="auto"/>
            <w:tcMar>
              <w:top w:w="150" w:type="dxa"/>
              <w:left w:w="240" w:type="dxa"/>
              <w:bottom w:w="150" w:type="dxa"/>
              <w:right w:w="0" w:type="dxa"/>
            </w:tcMar>
            <w:vAlign w:val="center"/>
            <w:hideMark/>
          </w:tcPr>
          <w:p w14:paraId="0500C0E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02; Priority 03</w:t>
            </w:r>
          </w:p>
        </w:tc>
      </w:tr>
      <w:tr w:rsidR="00AD4355" w:rsidRPr="00AD4355" w14:paraId="54AC6922" w14:textId="77777777">
        <w:tc>
          <w:tcPr>
            <w:tcW w:w="0" w:type="auto"/>
            <w:tcMar>
              <w:top w:w="150" w:type="dxa"/>
              <w:left w:w="0" w:type="dxa"/>
              <w:bottom w:w="150" w:type="dxa"/>
              <w:right w:w="240" w:type="dxa"/>
            </w:tcMar>
            <w:vAlign w:val="center"/>
            <w:hideMark/>
          </w:tcPr>
          <w:p w14:paraId="50CDF95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IGAD</w:t>
            </w:r>
          </w:p>
        </w:tc>
        <w:tc>
          <w:tcPr>
            <w:tcW w:w="0" w:type="auto"/>
            <w:tcMar>
              <w:top w:w="150" w:type="dxa"/>
              <w:left w:w="240" w:type="dxa"/>
              <w:bottom w:w="150" w:type="dxa"/>
              <w:right w:w="240" w:type="dxa"/>
            </w:tcMar>
            <w:vAlign w:val="center"/>
            <w:hideMark/>
          </w:tcPr>
          <w:p w14:paraId="08E3D60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Regional Migration Fund</w:t>
            </w:r>
          </w:p>
        </w:tc>
        <w:tc>
          <w:tcPr>
            <w:tcW w:w="0" w:type="auto"/>
            <w:tcMar>
              <w:top w:w="150" w:type="dxa"/>
              <w:left w:w="240" w:type="dxa"/>
              <w:bottom w:w="150" w:type="dxa"/>
              <w:right w:w="0" w:type="dxa"/>
            </w:tcMar>
            <w:vAlign w:val="center"/>
            <w:hideMark/>
          </w:tcPr>
          <w:p w14:paraId="2796865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05; Priority 06</w:t>
            </w:r>
          </w:p>
        </w:tc>
      </w:tr>
      <w:tr w:rsidR="00AD4355" w:rsidRPr="00AD4355" w14:paraId="58FA2E1E" w14:textId="77777777">
        <w:tc>
          <w:tcPr>
            <w:tcW w:w="0" w:type="auto"/>
            <w:tcMar>
              <w:top w:w="150" w:type="dxa"/>
              <w:left w:w="0" w:type="dxa"/>
              <w:bottom w:w="150" w:type="dxa"/>
              <w:right w:w="240" w:type="dxa"/>
            </w:tcMar>
            <w:vAlign w:val="center"/>
            <w:hideMark/>
          </w:tcPr>
          <w:p w14:paraId="754A19A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TradeMark Africa</w:t>
            </w:r>
          </w:p>
        </w:tc>
        <w:tc>
          <w:tcPr>
            <w:tcW w:w="0" w:type="auto"/>
            <w:tcMar>
              <w:top w:w="150" w:type="dxa"/>
              <w:left w:w="240" w:type="dxa"/>
              <w:bottom w:w="150" w:type="dxa"/>
              <w:right w:w="240" w:type="dxa"/>
            </w:tcMar>
            <w:vAlign w:val="center"/>
            <w:hideMark/>
          </w:tcPr>
          <w:p w14:paraId="36C7603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Border infrastructure; trade facilitation</w:t>
            </w:r>
          </w:p>
        </w:tc>
        <w:tc>
          <w:tcPr>
            <w:tcW w:w="0" w:type="auto"/>
            <w:tcMar>
              <w:top w:w="150" w:type="dxa"/>
              <w:left w:w="240" w:type="dxa"/>
              <w:bottom w:w="150" w:type="dxa"/>
              <w:right w:w="0" w:type="dxa"/>
            </w:tcMar>
            <w:vAlign w:val="center"/>
            <w:hideMark/>
          </w:tcPr>
          <w:p w14:paraId="19C295D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02; Priority 03</w:t>
            </w:r>
          </w:p>
        </w:tc>
      </w:tr>
      <w:tr w:rsidR="00AD4355" w:rsidRPr="00AD4355" w14:paraId="3D17C0CB" w14:textId="77777777">
        <w:tc>
          <w:tcPr>
            <w:tcW w:w="0" w:type="auto"/>
            <w:tcMar>
              <w:top w:w="150" w:type="dxa"/>
              <w:left w:w="0" w:type="dxa"/>
              <w:bottom w:w="150" w:type="dxa"/>
              <w:right w:w="240" w:type="dxa"/>
            </w:tcMar>
            <w:vAlign w:val="center"/>
            <w:hideMark/>
          </w:tcPr>
          <w:p w14:paraId="10C821C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IOM</w:t>
            </w:r>
          </w:p>
        </w:tc>
        <w:tc>
          <w:tcPr>
            <w:tcW w:w="0" w:type="auto"/>
            <w:tcMar>
              <w:top w:w="150" w:type="dxa"/>
              <w:left w:w="240" w:type="dxa"/>
              <w:bottom w:w="150" w:type="dxa"/>
              <w:right w:w="240" w:type="dxa"/>
            </w:tcMar>
            <w:vAlign w:val="center"/>
            <w:hideMark/>
          </w:tcPr>
          <w:p w14:paraId="68C4597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Migration support; protection</w:t>
            </w:r>
          </w:p>
        </w:tc>
        <w:tc>
          <w:tcPr>
            <w:tcW w:w="0" w:type="auto"/>
            <w:tcMar>
              <w:top w:w="150" w:type="dxa"/>
              <w:left w:w="240" w:type="dxa"/>
              <w:bottom w:w="150" w:type="dxa"/>
              <w:right w:w="0" w:type="dxa"/>
            </w:tcMar>
            <w:vAlign w:val="center"/>
            <w:hideMark/>
          </w:tcPr>
          <w:p w14:paraId="4FA9B87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05; Priority 06</w:t>
            </w:r>
          </w:p>
        </w:tc>
      </w:tr>
      <w:tr w:rsidR="00AD4355" w:rsidRPr="00AD4355" w14:paraId="13F34862" w14:textId="77777777">
        <w:tc>
          <w:tcPr>
            <w:tcW w:w="0" w:type="auto"/>
            <w:tcMar>
              <w:top w:w="150" w:type="dxa"/>
              <w:left w:w="0" w:type="dxa"/>
              <w:bottom w:w="150" w:type="dxa"/>
              <w:right w:w="240" w:type="dxa"/>
            </w:tcMar>
            <w:vAlign w:val="center"/>
            <w:hideMark/>
          </w:tcPr>
          <w:p w14:paraId="534C11B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Cities Alliance</w:t>
            </w:r>
          </w:p>
        </w:tc>
        <w:tc>
          <w:tcPr>
            <w:tcW w:w="0" w:type="auto"/>
            <w:tcMar>
              <w:top w:w="150" w:type="dxa"/>
              <w:left w:w="240" w:type="dxa"/>
              <w:bottom w:w="150" w:type="dxa"/>
              <w:right w:w="240" w:type="dxa"/>
            </w:tcMar>
            <w:vAlign w:val="center"/>
            <w:hideMark/>
          </w:tcPr>
          <w:p w14:paraId="2850C83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Urban expansion planning</w:t>
            </w:r>
          </w:p>
        </w:tc>
        <w:tc>
          <w:tcPr>
            <w:tcW w:w="0" w:type="auto"/>
            <w:tcMar>
              <w:top w:w="150" w:type="dxa"/>
              <w:left w:w="240" w:type="dxa"/>
              <w:bottom w:w="150" w:type="dxa"/>
              <w:right w:w="0" w:type="dxa"/>
            </w:tcMar>
            <w:vAlign w:val="center"/>
            <w:hideMark/>
          </w:tcPr>
          <w:p w14:paraId="3E1DAFE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01; All</w:t>
            </w:r>
          </w:p>
        </w:tc>
      </w:tr>
    </w:tbl>
    <w:p w14:paraId="772C81EF"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7.3.2 Private Sector Operators</w:t>
      </w:r>
    </w:p>
    <w:tbl>
      <w:tblPr>
        <w:tblW w:w="11280" w:type="dxa"/>
        <w:tblCellMar>
          <w:top w:w="15" w:type="dxa"/>
          <w:left w:w="15" w:type="dxa"/>
          <w:bottom w:w="15" w:type="dxa"/>
          <w:right w:w="15" w:type="dxa"/>
        </w:tblCellMar>
        <w:tblLook w:val="04A0" w:firstRow="1" w:lastRow="0" w:firstColumn="1" w:lastColumn="0" w:noHBand="0" w:noVBand="1"/>
      </w:tblPr>
      <w:tblGrid>
        <w:gridCol w:w="3166"/>
        <w:gridCol w:w="4352"/>
        <w:gridCol w:w="3762"/>
      </w:tblGrid>
      <w:tr w:rsidR="00AD4355" w:rsidRPr="00AD4355" w14:paraId="7B804E78" w14:textId="77777777">
        <w:trPr>
          <w:tblHeader/>
        </w:trPr>
        <w:tc>
          <w:tcPr>
            <w:tcW w:w="0" w:type="auto"/>
            <w:tcBorders>
              <w:top w:val="nil"/>
            </w:tcBorders>
            <w:tcMar>
              <w:top w:w="150" w:type="dxa"/>
              <w:left w:w="0" w:type="dxa"/>
              <w:bottom w:w="150" w:type="dxa"/>
              <w:right w:w="240" w:type="dxa"/>
            </w:tcMar>
            <w:vAlign w:val="center"/>
            <w:hideMark/>
          </w:tcPr>
          <w:p w14:paraId="01819FB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Partner Type</w:t>
            </w:r>
          </w:p>
        </w:tc>
        <w:tc>
          <w:tcPr>
            <w:tcW w:w="0" w:type="auto"/>
            <w:tcBorders>
              <w:top w:val="nil"/>
            </w:tcBorders>
            <w:tcMar>
              <w:top w:w="150" w:type="dxa"/>
              <w:left w:w="240" w:type="dxa"/>
              <w:bottom w:w="150" w:type="dxa"/>
              <w:right w:w="240" w:type="dxa"/>
            </w:tcMar>
            <w:vAlign w:val="center"/>
            <w:hideMark/>
          </w:tcPr>
          <w:p w14:paraId="64D90CE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Rationale</w:t>
            </w:r>
          </w:p>
        </w:tc>
        <w:tc>
          <w:tcPr>
            <w:tcW w:w="0" w:type="auto"/>
            <w:tcBorders>
              <w:top w:val="nil"/>
            </w:tcBorders>
            <w:tcMar>
              <w:top w:w="150" w:type="dxa"/>
              <w:left w:w="240" w:type="dxa"/>
              <w:bottom w:w="150" w:type="dxa"/>
              <w:right w:w="240" w:type="dxa"/>
            </w:tcMar>
            <w:vAlign w:val="center"/>
            <w:hideMark/>
          </w:tcPr>
          <w:p w14:paraId="75D15A4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Relevant Projects</w:t>
            </w:r>
          </w:p>
        </w:tc>
      </w:tr>
      <w:tr w:rsidR="00AD4355" w:rsidRPr="00AD4355" w14:paraId="0B155A93" w14:textId="77777777">
        <w:tc>
          <w:tcPr>
            <w:tcW w:w="0" w:type="auto"/>
            <w:tcMar>
              <w:top w:w="150" w:type="dxa"/>
              <w:left w:w="0" w:type="dxa"/>
              <w:bottom w:w="150" w:type="dxa"/>
              <w:right w:w="240" w:type="dxa"/>
            </w:tcMar>
            <w:vAlign w:val="center"/>
            <w:hideMark/>
          </w:tcPr>
          <w:p w14:paraId="044F504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FTZ Operators</w:t>
            </w:r>
          </w:p>
        </w:tc>
        <w:tc>
          <w:tcPr>
            <w:tcW w:w="0" w:type="auto"/>
            <w:tcMar>
              <w:top w:w="150" w:type="dxa"/>
              <w:left w:w="240" w:type="dxa"/>
              <w:bottom w:w="150" w:type="dxa"/>
              <w:right w:w="240" w:type="dxa"/>
            </w:tcMar>
            <w:vAlign w:val="center"/>
            <w:hideMark/>
          </w:tcPr>
          <w:p w14:paraId="71C8537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Global FTZ experience</w:t>
            </w:r>
          </w:p>
        </w:tc>
        <w:tc>
          <w:tcPr>
            <w:tcW w:w="0" w:type="auto"/>
            <w:tcMar>
              <w:top w:w="150" w:type="dxa"/>
              <w:left w:w="240" w:type="dxa"/>
              <w:bottom w:w="150" w:type="dxa"/>
              <w:right w:w="0" w:type="dxa"/>
            </w:tcMar>
            <w:vAlign w:val="center"/>
            <w:hideMark/>
          </w:tcPr>
          <w:p w14:paraId="2D35FC1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03</w:t>
            </w:r>
          </w:p>
        </w:tc>
      </w:tr>
      <w:tr w:rsidR="00AD4355" w:rsidRPr="00AD4355" w14:paraId="6BCCC391" w14:textId="77777777">
        <w:tc>
          <w:tcPr>
            <w:tcW w:w="0" w:type="auto"/>
            <w:tcMar>
              <w:top w:w="150" w:type="dxa"/>
              <w:left w:w="0" w:type="dxa"/>
              <w:bottom w:w="150" w:type="dxa"/>
              <w:right w:w="240" w:type="dxa"/>
            </w:tcMar>
            <w:vAlign w:val="center"/>
            <w:hideMark/>
          </w:tcPr>
          <w:p w14:paraId="4D4066C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Logistics Companies</w:t>
            </w:r>
          </w:p>
        </w:tc>
        <w:tc>
          <w:tcPr>
            <w:tcW w:w="0" w:type="auto"/>
            <w:tcMar>
              <w:top w:w="150" w:type="dxa"/>
              <w:left w:w="240" w:type="dxa"/>
              <w:bottom w:w="150" w:type="dxa"/>
              <w:right w:w="240" w:type="dxa"/>
            </w:tcMar>
            <w:vAlign w:val="center"/>
            <w:hideMark/>
          </w:tcPr>
          <w:p w14:paraId="3AB4EFE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Logistics and warehousing expertise</w:t>
            </w:r>
          </w:p>
        </w:tc>
        <w:tc>
          <w:tcPr>
            <w:tcW w:w="0" w:type="auto"/>
            <w:tcMar>
              <w:top w:w="150" w:type="dxa"/>
              <w:left w:w="240" w:type="dxa"/>
              <w:bottom w:w="150" w:type="dxa"/>
              <w:right w:w="0" w:type="dxa"/>
            </w:tcMar>
            <w:vAlign w:val="center"/>
            <w:hideMark/>
          </w:tcPr>
          <w:p w14:paraId="4A63A56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03</w:t>
            </w:r>
          </w:p>
        </w:tc>
      </w:tr>
      <w:tr w:rsidR="00AD4355" w:rsidRPr="00AD4355" w14:paraId="27E9A806" w14:textId="77777777">
        <w:tc>
          <w:tcPr>
            <w:tcW w:w="0" w:type="auto"/>
            <w:tcMar>
              <w:top w:w="150" w:type="dxa"/>
              <w:left w:w="0" w:type="dxa"/>
              <w:bottom w:w="150" w:type="dxa"/>
              <w:right w:w="240" w:type="dxa"/>
            </w:tcMar>
            <w:vAlign w:val="center"/>
            <w:hideMark/>
          </w:tcPr>
          <w:p w14:paraId="2977948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Transport Operators</w:t>
            </w:r>
          </w:p>
        </w:tc>
        <w:tc>
          <w:tcPr>
            <w:tcW w:w="0" w:type="auto"/>
            <w:tcMar>
              <w:top w:w="150" w:type="dxa"/>
              <w:left w:w="240" w:type="dxa"/>
              <w:bottom w:w="150" w:type="dxa"/>
              <w:right w:w="240" w:type="dxa"/>
            </w:tcMar>
            <w:vAlign w:val="center"/>
            <w:hideMark/>
          </w:tcPr>
          <w:p w14:paraId="6B88D20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BRT operation; fleet management</w:t>
            </w:r>
          </w:p>
        </w:tc>
        <w:tc>
          <w:tcPr>
            <w:tcW w:w="0" w:type="auto"/>
            <w:tcMar>
              <w:top w:w="150" w:type="dxa"/>
              <w:left w:w="240" w:type="dxa"/>
              <w:bottom w:w="150" w:type="dxa"/>
              <w:right w:w="0" w:type="dxa"/>
            </w:tcMar>
            <w:vAlign w:val="center"/>
            <w:hideMark/>
          </w:tcPr>
          <w:p w14:paraId="7AEE6D7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02</w:t>
            </w:r>
          </w:p>
        </w:tc>
      </w:tr>
      <w:tr w:rsidR="00AD4355" w:rsidRPr="00AD4355" w14:paraId="6A1FB76B" w14:textId="77777777">
        <w:tc>
          <w:tcPr>
            <w:tcW w:w="0" w:type="auto"/>
            <w:tcMar>
              <w:top w:w="150" w:type="dxa"/>
              <w:left w:w="0" w:type="dxa"/>
              <w:bottom w:w="150" w:type="dxa"/>
              <w:right w:w="240" w:type="dxa"/>
            </w:tcMar>
            <w:vAlign w:val="center"/>
            <w:hideMark/>
          </w:tcPr>
          <w:p w14:paraId="49DFC08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Infrastructure Developers</w:t>
            </w:r>
          </w:p>
        </w:tc>
        <w:tc>
          <w:tcPr>
            <w:tcW w:w="0" w:type="auto"/>
            <w:tcMar>
              <w:top w:w="150" w:type="dxa"/>
              <w:left w:w="240" w:type="dxa"/>
              <w:bottom w:w="150" w:type="dxa"/>
              <w:right w:w="240" w:type="dxa"/>
            </w:tcMar>
            <w:vAlign w:val="center"/>
            <w:hideMark/>
          </w:tcPr>
          <w:p w14:paraId="27E9C66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Design and construction expertise</w:t>
            </w:r>
          </w:p>
        </w:tc>
        <w:tc>
          <w:tcPr>
            <w:tcW w:w="0" w:type="auto"/>
            <w:tcMar>
              <w:top w:w="150" w:type="dxa"/>
              <w:left w:w="240" w:type="dxa"/>
              <w:bottom w:w="150" w:type="dxa"/>
              <w:right w:w="0" w:type="dxa"/>
            </w:tcMar>
            <w:vAlign w:val="center"/>
            <w:hideMark/>
          </w:tcPr>
          <w:p w14:paraId="4E6DECB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01; Priority 02; Priority 03</w:t>
            </w:r>
          </w:p>
        </w:tc>
      </w:tr>
      <w:tr w:rsidR="00AD4355" w:rsidRPr="00AD4355" w14:paraId="75659481" w14:textId="77777777">
        <w:tc>
          <w:tcPr>
            <w:tcW w:w="0" w:type="auto"/>
            <w:tcMar>
              <w:top w:w="150" w:type="dxa"/>
              <w:left w:w="0" w:type="dxa"/>
              <w:bottom w:w="150" w:type="dxa"/>
              <w:right w:w="240" w:type="dxa"/>
            </w:tcMar>
            <w:vAlign w:val="center"/>
            <w:hideMark/>
          </w:tcPr>
          <w:p w14:paraId="5DCC7CE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Technology Providers</w:t>
            </w:r>
          </w:p>
        </w:tc>
        <w:tc>
          <w:tcPr>
            <w:tcW w:w="0" w:type="auto"/>
            <w:tcMar>
              <w:top w:w="150" w:type="dxa"/>
              <w:left w:w="240" w:type="dxa"/>
              <w:bottom w:w="150" w:type="dxa"/>
              <w:right w:w="240" w:type="dxa"/>
            </w:tcMar>
            <w:vAlign w:val="center"/>
            <w:hideMark/>
          </w:tcPr>
          <w:p w14:paraId="08DFAAF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ITS; systems integration</w:t>
            </w:r>
          </w:p>
        </w:tc>
        <w:tc>
          <w:tcPr>
            <w:tcW w:w="0" w:type="auto"/>
            <w:tcMar>
              <w:top w:w="150" w:type="dxa"/>
              <w:left w:w="240" w:type="dxa"/>
              <w:bottom w:w="150" w:type="dxa"/>
              <w:right w:w="0" w:type="dxa"/>
            </w:tcMar>
            <w:vAlign w:val="center"/>
            <w:hideMark/>
          </w:tcPr>
          <w:p w14:paraId="07AF914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02; Priority 03</w:t>
            </w:r>
          </w:p>
        </w:tc>
      </w:tr>
    </w:tbl>
    <w:p w14:paraId="54FF03C9"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7.3.3 Implementing Partners</w:t>
      </w:r>
    </w:p>
    <w:tbl>
      <w:tblPr>
        <w:tblW w:w="11280" w:type="dxa"/>
        <w:tblCellMar>
          <w:top w:w="15" w:type="dxa"/>
          <w:left w:w="15" w:type="dxa"/>
          <w:bottom w:w="15" w:type="dxa"/>
          <w:right w:w="15" w:type="dxa"/>
        </w:tblCellMar>
        <w:tblLook w:val="04A0" w:firstRow="1" w:lastRow="0" w:firstColumn="1" w:lastColumn="0" w:noHBand="0" w:noVBand="1"/>
      </w:tblPr>
      <w:tblGrid>
        <w:gridCol w:w="3882"/>
        <w:gridCol w:w="4822"/>
        <w:gridCol w:w="2576"/>
      </w:tblGrid>
      <w:tr w:rsidR="00AD4355" w:rsidRPr="00AD4355" w14:paraId="132AFFFD" w14:textId="77777777">
        <w:trPr>
          <w:tblHeader/>
        </w:trPr>
        <w:tc>
          <w:tcPr>
            <w:tcW w:w="0" w:type="auto"/>
            <w:tcBorders>
              <w:top w:val="nil"/>
            </w:tcBorders>
            <w:tcMar>
              <w:top w:w="150" w:type="dxa"/>
              <w:left w:w="0" w:type="dxa"/>
              <w:bottom w:w="150" w:type="dxa"/>
              <w:right w:w="240" w:type="dxa"/>
            </w:tcMar>
            <w:vAlign w:val="center"/>
            <w:hideMark/>
          </w:tcPr>
          <w:p w14:paraId="564117A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Partner Type</w:t>
            </w:r>
          </w:p>
        </w:tc>
        <w:tc>
          <w:tcPr>
            <w:tcW w:w="0" w:type="auto"/>
            <w:tcBorders>
              <w:top w:val="nil"/>
            </w:tcBorders>
            <w:tcMar>
              <w:top w:w="150" w:type="dxa"/>
              <w:left w:w="240" w:type="dxa"/>
              <w:bottom w:w="150" w:type="dxa"/>
              <w:right w:w="240" w:type="dxa"/>
            </w:tcMar>
            <w:vAlign w:val="center"/>
            <w:hideMark/>
          </w:tcPr>
          <w:p w14:paraId="1A352F2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Rationale</w:t>
            </w:r>
          </w:p>
        </w:tc>
        <w:tc>
          <w:tcPr>
            <w:tcW w:w="0" w:type="auto"/>
            <w:tcBorders>
              <w:top w:val="nil"/>
            </w:tcBorders>
            <w:tcMar>
              <w:top w:w="150" w:type="dxa"/>
              <w:left w:w="240" w:type="dxa"/>
              <w:bottom w:w="150" w:type="dxa"/>
              <w:right w:w="240" w:type="dxa"/>
            </w:tcMar>
            <w:vAlign w:val="center"/>
            <w:hideMark/>
          </w:tcPr>
          <w:p w14:paraId="055E713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Relevant Projects</w:t>
            </w:r>
          </w:p>
        </w:tc>
      </w:tr>
      <w:tr w:rsidR="00AD4355" w:rsidRPr="00AD4355" w14:paraId="298F5E33" w14:textId="77777777">
        <w:tc>
          <w:tcPr>
            <w:tcW w:w="0" w:type="auto"/>
            <w:tcMar>
              <w:top w:w="150" w:type="dxa"/>
              <w:left w:w="0" w:type="dxa"/>
              <w:bottom w:w="150" w:type="dxa"/>
              <w:right w:w="240" w:type="dxa"/>
            </w:tcMar>
            <w:vAlign w:val="center"/>
            <w:hideMark/>
          </w:tcPr>
          <w:p w14:paraId="73AB43A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IOM</w:t>
            </w:r>
          </w:p>
        </w:tc>
        <w:tc>
          <w:tcPr>
            <w:tcW w:w="0" w:type="auto"/>
            <w:tcMar>
              <w:top w:w="150" w:type="dxa"/>
              <w:left w:w="240" w:type="dxa"/>
              <w:bottom w:w="150" w:type="dxa"/>
              <w:right w:w="240" w:type="dxa"/>
            </w:tcMar>
            <w:vAlign w:val="center"/>
            <w:hideMark/>
          </w:tcPr>
          <w:p w14:paraId="0C5061F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Migration expertise; MRC operations</w:t>
            </w:r>
          </w:p>
        </w:tc>
        <w:tc>
          <w:tcPr>
            <w:tcW w:w="0" w:type="auto"/>
            <w:tcMar>
              <w:top w:w="150" w:type="dxa"/>
              <w:left w:w="240" w:type="dxa"/>
              <w:bottom w:w="150" w:type="dxa"/>
              <w:right w:w="0" w:type="dxa"/>
            </w:tcMar>
            <w:vAlign w:val="center"/>
            <w:hideMark/>
          </w:tcPr>
          <w:p w14:paraId="02CA64F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05; Priority 06</w:t>
            </w:r>
          </w:p>
        </w:tc>
      </w:tr>
      <w:tr w:rsidR="00AD4355" w:rsidRPr="00AD4355" w14:paraId="724D1D42" w14:textId="77777777">
        <w:tc>
          <w:tcPr>
            <w:tcW w:w="0" w:type="auto"/>
            <w:tcMar>
              <w:top w:w="150" w:type="dxa"/>
              <w:left w:w="0" w:type="dxa"/>
              <w:bottom w:w="150" w:type="dxa"/>
              <w:right w:w="240" w:type="dxa"/>
            </w:tcMar>
            <w:vAlign w:val="center"/>
            <w:hideMark/>
          </w:tcPr>
          <w:p w14:paraId="7C1D8C8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UNHCR</w:t>
            </w:r>
          </w:p>
        </w:tc>
        <w:tc>
          <w:tcPr>
            <w:tcW w:w="0" w:type="auto"/>
            <w:tcMar>
              <w:top w:w="150" w:type="dxa"/>
              <w:left w:w="240" w:type="dxa"/>
              <w:bottom w:w="150" w:type="dxa"/>
              <w:right w:w="240" w:type="dxa"/>
            </w:tcMar>
            <w:vAlign w:val="center"/>
            <w:hideMark/>
          </w:tcPr>
          <w:p w14:paraId="14A57BF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Refugee and returnee support</w:t>
            </w:r>
          </w:p>
        </w:tc>
        <w:tc>
          <w:tcPr>
            <w:tcW w:w="0" w:type="auto"/>
            <w:tcMar>
              <w:top w:w="150" w:type="dxa"/>
              <w:left w:w="240" w:type="dxa"/>
              <w:bottom w:w="150" w:type="dxa"/>
              <w:right w:w="0" w:type="dxa"/>
            </w:tcMar>
            <w:vAlign w:val="center"/>
            <w:hideMark/>
          </w:tcPr>
          <w:p w14:paraId="2B90EFD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06</w:t>
            </w:r>
          </w:p>
        </w:tc>
      </w:tr>
      <w:tr w:rsidR="00AD4355" w:rsidRPr="00AD4355" w14:paraId="7E2DF9C8" w14:textId="77777777">
        <w:tc>
          <w:tcPr>
            <w:tcW w:w="0" w:type="auto"/>
            <w:tcMar>
              <w:top w:w="150" w:type="dxa"/>
              <w:left w:w="0" w:type="dxa"/>
              <w:bottom w:w="150" w:type="dxa"/>
              <w:right w:w="240" w:type="dxa"/>
            </w:tcMar>
            <w:vAlign w:val="center"/>
            <w:hideMark/>
          </w:tcPr>
          <w:p w14:paraId="1368623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NGOs</w:t>
            </w:r>
          </w:p>
        </w:tc>
        <w:tc>
          <w:tcPr>
            <w:tcW w:w="0" w:type="auto"/>
            <w:tcMar>
              <w:top w:w="150" w:type="dxa"/>
              <w:left w:w="240" w:type="dxa"/>
              <w:bottom w:w="150" w:type="dxa"/>
              <w:right w:w="240" w:type="dxa"/>
            </w:tcMar>
            <w:vAlign w:val="center"/>
            <w:hideMark/>
          </w:tcPr>
          <w:p w14:paraId="268DA25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Community engagement; social services</w:t>
            </w:r>
          </w:p>
        </w:tc>
        <w:tc>
          <w:tcPr>
            <w:tcW w:w="0" w:type="auto"/>
            <w:tcMar>
              <w:top w:w="150" w:type="dxa"/>
              <w:left w:w="240" w:type="dxa"/>
              <w:bottom w:w="150" w:type="dxa"/>
              <w:right w:w="0" w:type="dxa"/>
            </w:tcMar>
            <w:vAlign w:val="center"/>
            <w:hideMark/>
          </w:tcPr>
          <w:p w14:paraId="2299B7D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05; Priority 06</w:t>
            </w:r>
          </w:p>
        </w:tc>
      </w:tr>
      <w:tr w:rsidR="00AD4355" w:rsidRPr="00AD4355" w14:paraId="28E34958" w14:textId="77777777">
        <w:tc>
          <w:tcPr>
            <w:tcW w:w="0" w:type="auto"/>
            <w:tcMar>
              <w:top w:w="150" w:type="dxa"/>
              <w:left w:w="0" w:type="dxa"/>
              <w:bottom w:w="150" w:type="dxa"/>
              <w:right w:w="240" w:type="dxa"/>
            </w:tcMar>
            <w:vAlign w:val="center"/>
            <w:hideMark/>
          </w:tcPr>
          <w:p w14:paraId="44D46F9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Save the Children (SCI)</w:t>
            </w:r>
          </w:p>
        </w:tc>
        <w:tc>
          <w:tcPr>
            <w:tcW w:w="0" w:type="auto"/>
            <w:tcMar>
              <w:top w:w="150" w:type="dxa"/>
              <w:left w:w="240" w:type="dxa"/>
              <w:bottom w:w="150" w:type="dxa"/>
              <w:right w:w="240" w:type="dxa"/>
            </w:tcMar>
            <w:vAlign w:val="center"/>
            <w:hideMark/>
          </w:tcPr>
          <w:p w14:paraId="24C97FC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Child protection; protection services</w:t>
            </w:r>
          </w:p>
        </w:tc>
        <w:tc>
          <w:tcPr>
            <w:tcW w:w="0" w:type="auto"/>
            <w:tcMar>
              <w:top w:w="150" w:type="dxa"/>
              <w:left w:w="240" w:type="dxa"/>
              <w:bottom w:w="150" w:type="dxa"/>
              <w:right w:w="0" w:type="dxa"/>
            </w:tcMar>
            <w:vAlign w:val="center"/>
            <w:hideMark/>
          </w:tcPr>
          <w:p w14:paraId="61377DD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06</w:t>
            </w:r>
          </w:p>
        </w:tc>
      </w:tr>
      <w:tr w:rsidR="00AD4355" w:rsidRPr="00AD4355" w14:paraId="6BD61DFE" w14:textId="77777777">
        <w:tc>
          <w:tcPr>
            <w:tcW w:w="0" w:type="auto"/>
            <w:tcMar>
              <w:top w:w="150" w:type="dxa"/>
              <w:left w:w="0" w:type="dxa"/>
              <w:bottom w:w="150" w:type="dxa"/>
              <w:right w:w="240" w:type="dxa"/>
            </w:tcMar>
            <w:vAlign w:val="center"/>
            <w:hideMark/>
          </w:tcPr>
          <w:p w14:paraId="32817D3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Vocational Training Institutions</w:t>
            </w:r>
          </w:p>
        </w:tc>
        <w:tc>
          <w:tcPr>
            <w:tcW w:w="0" w:type="auto"/>
            <w:tcMar>
              <w:top w:w="150" w:type="dxa"/>
              <w:left w:w="240" w:type="dxa"/>
              <w:bottom w:w="150" w:type="dxa"/>
              <w:right w:w="240" w:type="dxa"/>
            </w:tcMar>
            <w:vAlign w:val="center"/>
            <w:hideMark/>
          </w:tcPr>
          <w:p w14:paraId="2CACEB4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Skills training delivery</w:t>
            </w:r>
          </w:p>
        </w:tc>
        <w:tc>
          <w:tcPr>
            <w:tcW w:w="0" w:type="auto"/>
            <w:tcMar>
              <w:top w:w="150" w:type="dxa"/>
              <w:left w:w="240" w:type="dxa"/>
              <w:bottom w:w="150" w:type="dxa"/>
              <w:right w:w="0" w:type="dxa"/>
            </w:tcMar>
            <w:vAlign w:val="center"/>
            <w:hideMark/>
          </w:tcPr>
          <w:p w14:paraId="00CA4C1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05</w:t>
            </w:r>
          </w:p>
        </w:tc>
      </w:tr>
    </w:tbl>
    <w:p w14:paraId="10497AFC"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lastRenderedPageBreak/>
        <w:pict w14:anchorId="5192FDC9">
          <v:rect id="_x0000_i1082" style="width:0;height:.75pt" o:hralign="center" o:hrstd="t" o:hr="t" fillcolor="#a0a0a0" stroked="f"/>
        </w:pict>
      </w:r>
    </w:p>
    <w:p w14:paraId="6DFFCF2A"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7.4 PARTNERSHIP ENGAGEMENT STRATEGY</w:t>
      </w:r>
    </w:p>
    <w:p w14:paraId="09BB7240"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7.4.1 Engagement Timeline</w:t>
      </w:r>
    </w:p>
    <w:tbl>
      <w:tblPr>
        <w:tblW w:w="11280" w:type="dxa"/>
        <w:tblCellMar>
          <w:top w:w="15" w:type="dxa"/>
          <w:left w:w="15" w:type="dxa"/>
          <w:bottom w:w="15" w:type="dxa"/>
          <w:right w:w="15" w:type="dxa"/>
        </w:tblCellMar>
        <w:tblLook w:val="04A0" w:firstRow="1" w:lastRow="0" w:firstColumn="1" w:lastColumn="0" w:noHBand="0" w:noVBand="1"/>
      </w:tblPr>
      <w:tblGrid>
        <w:gridCol w:w="1268"/>
        <w:gridCol w:w="8036"/>
        <w:gridCol w:w="1976"/>
      </w:tblGrid>
      <w:tr w:rsidR="00AD4355" w:rsidRPr="00AD4355" w14:paraId="63A4A5A1" w14:textId="77777777">
        <w:trPr>
          <w:tblHeader/>
        </w:trPr>
        <w:tc>
          <w:tcPr>
            <w:tcW w:w="0" w:type="auto"/>
            <w:tcBorders>
              <w:top w:val="nil"/>
            </w:tcBorders>
            <w:tcMar>
              <w:top w:w="150" w:type="dxa"/>
              <w:left w:w="0" w:type="dxa"/>
              <w:bottom w:w="150" w:type="dxa"/>
              <w:right w:w="240" w:type="dxa"/>
            </w:tcMar>
            <w:vAlign w:val="center"/>
            <w:hideMark/>
          </w:tcPr>
          <w:p w14:paraId="771ABB9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Phase</w:t>
            </w:r>
          </w:p>
        </w:tc>
        <w:tc>
          <w:tcPr>
            <w:tcW w:w="0" w:type="auto"/>
            <w:tcBorders>
              <w:top w:val="nil"/>
            </w:tcBorders>
            <w:tcMar>
              <w:top w:w="150" w:type="dxa"/>
              <w:left w:w="240" w:type="dxa"/>
              <w:bottom w:w="150" w:type="dxa"/>
              <w:right w:w="240" w:type="dxa"/>
            </w:tcMar>
            <w:vAlign w:val="center"/>
            <w:hideMark/>
          </w:tcPr>
          <w:p w14:paraId="579C895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Activity</w:t>
            </w:r>
          </w:p>
        </w:tc>
        <w:tc>
          <w:tcPr>
            <w:tcW w:w="0" w:type="auto"/>
            <w:tcBorders>
              <w:top w:val="nil"/>
            </w:tcBorders>
            <w:tcMar>
              <w:top w:w="150" w:type="dxa"/>
              <w:left w:w="240" w:type="dxa"/>
              <w:bottom w:w="150" w:type="dxa"/>
              <w:right w:w="240" w:type="dxa"/>
            </w:tcMar>
            <w:vAlign w:val="center"/>
            <w:hideMark/>
          </w:tcPr>
          <w:p w14:paraId="2B4DD30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Timeline</w:t>
            </w:r>
          </w:p>
        </w:tc>
      </w:tr>
      <w:tr w:rsidR="00AD4355" w:rsidRPr="00AD4355" w14:paraId="0E551168" w14:textId="77777777">
        <w:tc>
          <w:tcPr>
            <w:tcW w:w="0" w:type="auto"/>
            <w:tcMar>
              <w:top w:w="150" w:type="dxa"/>
              <w:left w:w="0" w:type="dxa"/>
              <w:bottom w:w="150" w:type="dxa"/>
              <w:right w:w="240" w:type="dxa"/>
            </w:tcMar>
            <w:vAlign w:val="center"/>
            <w:hideMark/>
          </w:tcPr>
          <w:p w14:paraId="3E72EA4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Phase 1</w:t>
            </w:r>
          </w:p>
        </w:tc>
        <w:tc>
          <w:tcPr>
            <w:tcW w:w="0" w:type="auto"/>
            <w:tcMar>
              <w:top w:w="150" w:type="dxa"/>
              <w:left w:w="240" w:type="dxa"/>
              <w:bottom w:w="150" w:type="dxa"/>
              <w:right w:w="240" w:type="dxa"/>
            </w:tcMar>
            <w:vAlign w:val="center"/>
            <w:hideMark/>
          </w:tcPr>
          <w:p w14:paraId="599288F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Pre-concept discussions with potential financiers and partners</w:t>
            </w:r>
          </w:p>
        </w:tc>
        <w:tc>
          <w:tcPr>
            <w:tcW w:w="0" w:type="auto"/>
            <w:tcMar>
              <w:top w:w="150" w:type="dxa"/>
              <w:left w:w="240" w:type="dxa"/>
              <w:bottom w:w="150" w:type="dxa"/>
              <w:right w:w="0" w:type="dxa"/>
            </w:tcMar>
            <w:vAlign w:val="center"/>
            <w:hideMark/>
          </w:tcPr>
          <w:p w14:paraId="659E8B5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0-3 months</w:t>
            </w:r>
          </w:p>
        </w:tc>
      </w:tr>
      <w:tr w:rsidR="00AD4355" w:rsidRPr="00AD4355" w14:paraId="7320F25F" w14:textId="77777777">
        <w:tc>
          <w:tcPr>
            <w:tcW w:w="0" w:type="auto"/>
            <w:tcMar>
              <w:top w:w="150" w:type="dxa"/>
              <w:left w:w="0" w:type="dxa"/>
              <w:bottom w:w="150" w:type="dxa"/>
              <w:right w:w="240" w:type="dxa"/>
            </w:tcMar>
            <w:vAlign w:val="center"/>
            <w:hideMark/>
          </w:tcPr>
          <w:p w14:paraId="7089731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Phase 2</w:t>
            </w:r>
          </w:p>
        </w:tc>
        <w:tc>
          <w:tcPr>
            <w:tcW w:w="0" w:type="auto"/>
            <w:tcMar>
              <w:top w:w="150" w:type="dxa"/>
              <w:left w:w="240" w:type="dxa"/>
              <w:bottom w:w="150" w:type="dxa"/>
              <w:right w:w="240" w:type="dxa"/>
            </w:tcMar>
            <w:vAlign w:val="center"/>
            <w:hideMark/>
          </w:tcPr>
          <w:p w14:paraId="6411D91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Concept note submissions</w:t>
            </w:r>
          </w:p>
        </w:tc>
        <w:tc>
          <w:tcPr>
            <w:tcW w:w="0" w:type="auto"/>
            <w:tcMar>
              <w:top w:w="150" w:type="dxa"/>
              <w:left w:w="240" w:type="dxa"/>
              <w:bottom w:w="150" w:type="dxa"/>
              <w:right w:w="0" w:type="dxa"/>
            </w:tcMar>
            <w:vAlign w:val="center"/>
            <w:hideMark/>
          </w:tcPr>
          <w:p w14:paraId="1BC1C14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3-6 months</w:t>
            </w:r>
          </w:p>
        </w:tc>
      </w:tr>
      <w:tr w:rsidR="00AD4355" w:rsidRPr="00AD4355" w14:paraId="516949F1" w14:textId="77777777">
        <w:tc>
          <w:tcPr>
            <w:tcW w:w="0" w:type="auto"/>
            <w:tcMar>
              <w:top w:w="150" w:type="dxa"/>
              <w:left w:w="0" w:type="dxa"/>
              <w:bottom w:w="150" w:type="dxa"/>
              <w:right w:w="240" w:type="dxa"/>
            </w:tcMar>
            <w:vAlign w:val="center"/>
            <w:hideMark/>
          </w:tcPr>
          <w:p w14:paraId="51FF131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Phase 3</w:t>
            </w:r>
          </w:p>
        </w:tc>
        <w:tc>
          <w:tcPr>
            <w:tcW w:w="0" w:type="auto"/>
            <w:tcMar>
              <w:top w:w="150" w:type="dxa"/>
              <w:left w:w="240" w:type="dxa"/>
              <w:bottom w:w="150" w:type="dxa"/>
              <w:right w:w="240" w:type="dxa"/>
            </w:tcMar>
            <w:vAlign w:val="center"/>
            <w:hideMark/>
          </w:tcPr>
          <w:p w14:paraId="418BEE1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Feasibility studies and detailed project preparation</w:t>
            </w:r>
          </w:p>
        </w:tc>
        <w:tc>
          <w:tcPr>
            <w:tcW w:w="0" w:type="auto"/>
            <w:tcMar>
              <w:top w:w="150" w:type="dxa"/>
              <w:left w:w="240" w:type="dxa"/>
              <w:bottom w:w="150" w:type="dxa"/>
              <w:right w:w="0" w:type="dxa"/>
            </w:tcMar>
            <w:vAlign w:val="center"/>
            <w:hideMark/>
          </w:tcPr>
          <w:p w14:paraId="303A8E1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6-18 months</w:t>
            </w:r>
          </w:p>
        </w:tc>
      </w:tr>
      <w:tr w:rsidR="00AD4355" w:rsidRPr="00AD4355" w14:paraId="245A99B9" w14:textId="77777777">
        <w:tc>
          <w:tcPr>
            <w:tcW w:w="0" w:type="auto"/>
            <w:tcMar>
              <w:top w:w="150" w:type="dxa"/>
              <w:left w:w="0" w:type="dxa"/>
              <w:bottom w:w="150" w:type="dxa"/>
              <w:right w:w="240" w:type="dxa"/>
            </w:tcMar>
            <w:vAlign w:val="center"/>
            <w:hideMark/>
          </w:tcPr>
          <w:p w14:paraId="4F4670A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Phase 4</w:t>
            </w:r>
          </w:p>
        </w:tc>
        <w:tc>
          <w:tcPr>
            <w:tcW w:w="0" w:type="auto"/>
            <w:tcMar>
              <w:top w:w="150" w:type="dxa"/>
              <w:left w:w="240" w:type="dxa"/>
              <w:bottom w:w="150" w:type="dxa"/>
              <w:right w:w="240" w:type="dxa"/>
            </w:tcMar>
            <w:vAlign w:val="center"/>
            <w:hideMark/>
          </w:tcPr>
          <w:p w14:paraId="5C5B8E4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Financing negotiations and PPP procurement</w:t>
            </w:r>
          </w:p>
        </w:tc>
        <w:tc>
          <w:tcPr>
            <w:tcW w:w="0" w:type="auto"/>
            <w:tcMar>
              <w:top w:w="150" w:type="dxa"/>
              <w:left w:w="240" w:type="dxa"/>
              <w:bottom w:w="150" w:type="dxa"/>
              <w:right w:w="0" w:type="dxa"/>
            </w:tcMar>
            <w:vAlign w:val="center"/>
            <w:hideMark/>
          </w:tcPr>
          <w:p w14:paraId="3F6F1A8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18-30 months</w:t>
            </w:r>
          </w:p>
        </w:tc>
      </w:tr>
      <w:tr w:rsidR="00AD4355" w:rsidRPr="00AD4355" w14:paraId="487E30AE" w14:textId="77777777">
        <w:tc>
          <w:tcPr>
            <w:tcW w:w="0" w:type="auto"/>
            <w:tcMar>
              <w:top w:w="150" w:type="dxa"/>
              <w:left w:w="0" w:type="dxa"/>
              <w:bottom w:w="150" w:type="dxa"/>
              <w:right w:w="240" w:type="dxa"/>
            </w:tcMar>
            <w:vAlign w:val="center"/>
            <w:hideMark/>
          </w:tcPr>
          <w:p w14:paraId="42C8036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Phase 5</w:t>
            </w:r>
          </w:p>
        </w:tc>
        <w:tc>
          <w:tcPr>
            <w:tcW w:w="0" w:type="auto"/>
            <w:tcMar>
              <w:top w:w="150" w:type="dxa"/>
              <w:left w:w="240" w:type="dxa"/>
              <w:bottom w:w="150" w:type="dxa"/>
              <w:right w:w="240" w:type="dxa"/>
            </w:tcMar>
            <w:vAlign w:val="center"/>
            <w:hideMark/>
          </w:tcPr>
          <w:p w14:paraId="0E37854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Financial close and construction start</w:t>
            </w:r>
          </w:p>
        </w:tc>
        <w:tc>
          <w:tcPr>
            <w:tcW w:w="0" w:type="auto"/>
            <w:tcMar>
              <w:top w:w="150" w:type="dxa"/>
              <w:left w:w="240" w:type="dxa"/>
              <w:bottom w:w="150" w:type="dxa"/>
              <w:right w:w="0" w:type="dxa"/>
            </w:tcMar>
            <w:vAlign w:val="center"/>
            <w:hideMark/>
          </w:tcPr>
          <w:p w14:paraId="030095C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30-36 months</w:t>
            </w:r>
          </w:p>
        </w:tc>
      </w:tr>
    </w:tbl>
    <w:p w14:paraId="2C1E710F"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7.4.2 Key Engagement Principles</w:t>
      </w:r>
    </w:p>
    <w:tbl>
      <w:tblPr>
        <w:tblW w:w="11280" w:type="dxa"/>
        <w:tblCellMar>
          <w:top w:w="15" w:type="dxa"/>
          <w:left w:w="15" w:type="dxa"/>
          <w:bottom w:w="15" w:type="dxa"/>
          <w:right w:w="15" w:type="dxa"/>
        </w:tblCellMar>
        <w:tblLook w:val="04A0" w:firstRow="1" w:lastRow="0" w:firstColumn="1" w:lastColumn="0" w:noHBand="0" w:noVBand="1"/>
      </w:tblPr>
      <w:tblGrid>
        <w:gridCol w:w="3398"/>
        <w:gridCol w:w="7882"/>
      </w:tblGrid>
      <w:tr w:rsidR="00AD4355" w:rsidRPr="00AD4355" w14:paraId="6836D76D" w14:textId="77777777">
        <w:trPr>
          <w:tblHeader/>
        </w:trPr>
        <w:tc>
          <w:tcPr>
            <w:tcW w:w="0" w:type="auto"/>
            <w:tcBorders>
              <w:top w:val="nil"/>
            </w:tcBorders>
            <w:tcMar>
              <w:top w:w="150" w:type="dxa"/>
              <w:left w:w="0" w:type="dxa"/>
              <w:bottom w:w="150" w:type="dxa"/>
              <w:right w:w="240" w:type="dxa"/>
            </w:tcMar>
            <w:vAlign w:val="center"/>
            <w:hideMark/>
          </w:tcPr>
          <w:p w14:paraId="26E421D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Principle</w:t>
            </w:r>
          </w:p>
        </w:tc>
        <w:tc>
          <w:tcPr>
            <w:tcW w:w="0" w:type="auto"/>
            <w:tcBorders>
              <w:top w:val="nil"/>
            </w:tcBorders>
            <w:tcMar>
              <w:top w:w="150" w:type="dxa"/>
              <w:left w:w="240" w:type="dxa"/>
              <w:bottom w:w="150" w:type="dxa"/>
              <w:right w:w="240" w:type="dxa"/>
            </w:tcMar>
            <w:vAlign w:val="center"/>
            <w:hideMark/>
          </w:tcPr>
          <w:p w14:paraId="18F41E3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0B6C5409" w14:textId="77777777">
        <w:tc>
          <w:tcPr>
            <w:tcW w:w="0" w:type="auto"/>
            <w:tcMar>
              <w:top w:w="150" w:type="dxa"/>
              <w:left w:w="0" w:type="dxa"/>
              <w:bottom w:w="150" w:type="dxa"/>
              <w:right w:w="240" w:type="dxa"/>
            </w:tcMar>
            <w:vAlign w:val="center"/>
            <w:hideMark/>
          </w:tcPr>
          <w:p w14:paraId="1AF34F1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Transparency</w:t>
            </w:r>
          </w:p>
        </w:tc>
        <w:tc>
          <w:tcPr>
            <w:tcW w:w="0" w:type="auto"/>
            <w:tcMar>
              <w:top w:w="150" w:type="dxa"/>
              <w:left w:w="240" w:type="dxa"/>
              <w:bottom w:w="150" w:type="dxa"/>
              <w:right w:w="0" w:type="dxa"/>
            </w:tcMar>
            <w:vAlign w:val="center"/>
            <w:hideMark/>
          </w:tcPr>
          <w:p w14:paraId="032DB45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Open and honest engagement with all partners</w:t>
            </w:r>
          </w:p>
        </w:tc>
      </w:tr>
      <w:tr w:rsidR="00AD4355" w:rsidRPr="00AD4355" w14:paraId="0F986F2E" w14:textId="77777777">
        <w:tc>
          <w:tcPr>
            <w:tcW w:w="0" w:type="auto"/>
            <w:tcMar>
              <w:top w:w="150" w:type="dxa"/>
              <w:left w:w="0" w:type="dxa"/>
              <w:bottom w:w="150" w:type="dxa"/>
              <w:right w:w="240" w:type="dxa"/>
            </w:tcMar>
            <w:vAlign w:val="center"/>
            <w:hideMark/>
          </w:tcPr>
          <w:p w14:paraId="55E09C5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Inclusivity</w:t>
            </w:r>
          </w:p>
        </w:tc>
        <w:tc>
          <w:tcPr>
            <w:tcW w:w="0" w:type="auto"/>
            <w:tcMar>
              <w:top w:w="150" w:type="dxa"/>
              <w:left w:w="240" w:type="dxa"/>
              <w:bottom w:w="150" w:type="dxa"/>
              <w:right w:w="0" w:type="dxa"/>
            </w:tcMar>
            <w:vAlign w:val="center"/>
            <w:hideMark/>
          </w:tcPr>
          <w:p w14:paraId="24DB640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Engagement with diverse stakeholders</w:t>
            </w:r>
          </w:p>
        </w:tc>
      </w:tr>
      <w:tr w:rsidR="00AD4355" w:rsidRPr="00AD4355" w14:paraId="201C499D" w14:textId="77777777">
        <w:tc>
          <w:tcPr>
            <w:tcW w:w="0" w:type="auto"/>
            <w:tcMar>
              <w:top w:w="150" w:type="dxa"/>
              <w:left w:w="0" w:type="dxa"/>
              <w:bottom w:w="150" w:type="dxa"/>
              <w:right w:w="240" w:type="dxa"/>
            </w:tcMar>
            <w:vAlign w:val="center"/>
            <w:hideMark/>
          </w:tcPr>
          <w:p w14:paraId="65EDF20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Alignment</w:t>
            </w:r>
          </w:p>
        </w:tc>
        <w:tc>
          <w:tcPr>
            <w:tcW w:w="0" w:type="auto"/>
            <w:tcMar>
              <w:top w:w="150" w:type="dxa"/>
              <w:left w:w="240" w:type="dxa"/>
              <w:bottom w:w="150" w:type="dxa"/>
              <w:right w:w="0" w:type="dxa"/>
            </w:tcMar>
            <w:vAlign w:val="center"/>
            <w:hideMark/>
          </w:tcPr>
          <w:p w14:paraId="7469F65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Alignment with partner priorities and requirements</w:t>
            </w:r>
          </w:p>
        </w:tc>
      </w:tr>
      <w:tr w:rsidR="00AD4355" w:rsidRPr="00AD4355" w14:paraId="3A4FB914" w14:textId="77777777">
        <w:tc>
          <w:tcPr>
            <w:tcW w:w="0" w:type="auto"/>
            <w:tcMar>
              <w:top w:w="150" w:type="dxa"/>
              <w:left w:w="0" w:type="dxa"/>
              <w:bottom w:w="150" w:type="dxa"/>
              <w:right w:w="240" w:type="dxa"/>
            </w:tcMar>
            <w:vAlign w:val="center"/>
            <w:hideMark/>
          </w:tcPr>
          <w:p w14:paraId="7840D5F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Early Engagement</w:t>
            </w:r>
          </w:p>
        </w:tc>
        <w:tc>
          <w:tcPr>
            <w:tcW w:w="0" w:type="auto"/>
            <w:tcMar>
              <w:top w:w="150" w:type="dxa"/>
              <w:left w:w="240" w:type="dxa"/>
              <w:bottom w:w="150" w:type="dxa"/>
              <w:right w:w="0" w:type="dxa"/>
            </w:tcMar>
            <w:vAlign w:val="center"/>
            <w:hideMark/>
          </w:tcPr>
          <w:p w14:paraId="6A5E2F7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Early engagement to shape project design</w:t>
            </w:r>
          </w:p>
        </w:tc>
      </w:tr>
      <w:tr w:rsidR="00AD4355" w:rsidRPr="00AD4355" w14:paraId="0A6A7DA0" w14:textId="77777777">
        <w:tc>
          <w:tcPr>
            <w:tcW w:w="0" w:type="auto"/>
            <w:tcMar>
              <w:top w:w="150" w:type="dxa"/>
              <w:left w:w="0" w:type="dxa"/>
              <w:bottom w:w="150" w:type="dxa"/>
              <w:right w:w="240" w:type="dxa"/>
            </w:tcMar>
            <w:vAlign w:val="center"/>
            <w:hideMark/>
          </w:tcPr>
          <w:p w14:paraId="1F7C0DB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Sustained Dialogue</w:t>
            </w:r>
          </w:p>
        </w:tc>
        <w:tc>
          <w:tcPr>
            <w:tcW w:w="0" w:type="auto"/>
            <w:tcMar>
              <w:top w:w="150" w:type="dxa"/>
              <w:left w:w="240" w:type="dxa"/>
              <w:bottom w:w="150" w:type="dxa"/>
              <w:right w:w="0" w:type="dxa"/>
            </w:tcMar>
            <w:vAlign w:val="center"/>
            <w:hideMark/>
          </w:tcPr>
          <w:p w14:paraId="7527942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Ongoing dialogue throughout project lifecycle</w:t>
            </w:r>
          </w:p>
        </w:tc>
      </w:tr>
    </w:tbl>
    <w:p w14:paraId="3262091D"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0F1EE8D5">
          <v:rect id="_x0000_i1083" style="width:0;height:.75pt" o:hralign="center" o:hrstd="t" o:hr="t" fillcolor="#a0a0a0" stroked="f"/>
        </w:pict>
      </w:r>
    </w:p>
    <w:p w14:paraId="76047AE5" w14:textId="77777777" w:rsidR="00AD4355" w:rsidRPr="00AD4355" w:rsidRDefault="00AD4355" w:rsidP="00AD4355">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AD4355">
        <w:rPr>
          <w:rFonts w:ascii="Segoe UI" w:eastAsia="Times New Roman" w:hAnsi="Segoe UI" w:cs="Segoe UI"/>
          <w:b/>
          <w:bCs/>
          <w:color w:val="0F1115"/>
          <w:kern w:val="36"/>
          <w:sz w:val="36"/>
          <w:szCs w:val="36"/>
          <w14:ligatures w14:val="none"/>
        </w:rPr>
        <w:lastRenderedPageBreak/>
        <w:t>CHAPTER EIGHT: IMPLEMENTATION ROADMAP</w:t>
      </w:r>
    </w:p>
    <w:p w14:paraId="24EB8978"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2FD6DA91">
          <v:rect id="_x0000_i1084" style="width:0;height:.75pt" o:hralign="center" o:hrstd="t" o:hr="t" fillcolor="#a0a0a0" stroked="f"/>
        </w:pict>
      </w:r>
    </w:p>
    <w:p w14:paraId="7B05982F"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8.1 IMPLEMENTATION TIMELINE</w:t>
      </w:r>
    </w:p>
    <w:p w14:paraId="20AC29E1"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8.1.1 Overview</w:t>
      </w:r>
    </w:p>
    <w:tbl>
      <w:tblPr>
        <w:tblW w:w="0" w:type="auto"/>
        <w:tblCellMar>
          <w:top w:w="15" w:type="dxa"/>
          <w:left w:w="15" w:type="dxa"/>
          <w:bottom w:w="15" w:type="dxa"/>
          <w:right w:w="15" w:type="dxa"/>
        </w:tblCellMar>
        <w:tblLook w:val="04A0" w:firstRow="1" w:lastRow="0" w:firstColumn="1" w:lastColumn="0" w:noHBand="0" w:noVBand="1"/>
      </w:tblPr>
      <w:tblGrid>
        <w:gridCol w:w="2154"/>
        <w:gridCol w:w="1323"/>
        <w:gridCol w:w="1994"/>
        <w:gridCol w:w="3889"/>
      </w:tblGrid>
      <w:tr w:rsidR="00AD4355" w:rsidRPr="00AD4355" w14:paraId="0015C875" w14:textId="77777777">
        <w:trPr>
          <w:tblHeader/>
        </w:trPr>
        <w:tc>
          <w:tcPr>
            <w:tcW w:w="0" w:type="auto"/>
            <w:tcBorders>
              <w:top w:val="nil"/>
            </w:tcBorders>
            <w:tcMar>
              <w:top w:w="150" w:type="dxa"/>
              <w:left w:w="0" w:type="dxa"/>
              <w:bottom w:w="150" w:type="dxa"/>
              <w:right w:w="240" w:type="dxa"/>
            </w:tcMar>
            <w:vAlign w:val="center"/>
            <w:hideMark/>
          </w:tcPr>
          <w:p w14:paraId="07CF584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Phase</w:t>
            </w:r>
          </w:p>
        </w:tc>
        <w:tc>
          <w:tcPr>
            <w:tcW w:w="0" w:type="auto"/>
            <w:tcBorders>
              <w:top w:val="nil"/>
            </w:tcBorders>
            <w:tcMar>
              <w:top w:w="150" w:type="dxa"/>
              <w:left w:w="240" w:type="dxa"/>
              <w:bottom w:w="150" w:type="dxa"/>
              <w:right w:w="240" w:type="dxa"/>
            </w:tcMar>
            <w:vAlign w:val="center"/>
            <w:hideMark/>
          </w:tcPr>
          <w:p w14:paraId="387B91B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Period</w:t>
            </w:r>
          </w:p>
        </w:tc>
        <w:tc>
          <w:tcPr>
            <w:tcW w:w="0" w:type="auto"/>
            <w:tcBorders>
              <w:top w:val="nil"/>
            </w:tcBorders>
            <w:tcMar>
              <w:top w:w="150" w:type="dxa"/>
              <w:left w:w="240" w:type="dxa"/>
              <w:bottom w:w="150" w:type="dxa"/>
              <w:right w:w="240" w:type="dxa"/>
            </w:tcMar>
            <w:vAlign w:val="center"/>
            <w:hideMark/>
          </w:tcPr>
          <w:p w14:paraId="7790CF3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096B9A9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Focus</w:t>
            </w:r>
          </w:p>
        </w:tc>
      </w:tr>
      <w:tr w:rsidR="00AD4355" w:rsidRPr="00AD4355" w14:paraId="775FB2F9" w14:textId="77777777">
        <w:tc>
          <w:tcPr>
            <w:tcW w:w="0" w:type="auto"/>
            <w:tcMar>
              <w:top w:w="150" w:type="dxa"/>
              <w:left w:w="0" w:type="dxa"/>
              <w:bottom w:w="150" w:type="dxa"/>
              <w:right w:w="240" w:type="dxa"/>
            </w:tcMar>
            <w:vAlign w:val="center"/>
            <w:hideMark/>
          </w:tcPr>
          <w:p w14:paraId="5EB7D5D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Phase 0: Preparation</w:t>
            </w:r>
          </w:p>
        </w:tc>
        <w:tc>
          <w:tcPr>
            <w:tcW w:w="0" w:type="auto"/>
            <w:tcMar>
              <w:top w:w="150" w:type="dxa"/>
              <w:left w:w="240" w:type="dxa"/>
              <w:bottom w:w="150" w:type="dxa"/>
              <w:right w:w="240" w:type="dxa"/>
            </w:tcMar>
            <w:vAlign w:val="center"/>
            <w:hideMark/>
          </w:tcPr>
          <w:p w14:paraId="4D929E4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2024-2025</w:t>
            </w:r>
          </w:p>
        </w:tc>
        <w:tc>
          <w:tcPr>
            <w:tcW w:w="0" w:type="auto"/>
            <w:tcMar>
              <w:top w:w="150" w:type="dxa"/>
              <w:left w:w="240" w:type="dxa"/>
              <w:bottom w:w="150" w:type="dxa"/>
              <w:right w:w="240" w:type="dxa"/>
            </w:tcMar>
            <w:vAlign w:val="center"/>
            <w:hideMark/>
          </w:tcPr>
          <w:p w14:paraId="0CCFBC4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25,000,000</w:t>
            </w:r>
          </w:p>
        </w:tc>
        <w:tc>
          <w:tcPr>
            <w:tcW w:w="0" w:type="auto"/>
            <w:tcMar>
              <w:top w:w="150" w:type="dxa"/>
              <w:left w:w="240" w:type="dxa"/>
              <w:bottom w:w="150" w:type="dxa"/>
              <w:right w:w="0" w:type="dxa"/>
            </w:tcMar>
            <w:vAlign w:val="center"/>
            <w:hideMark/>
          </w:tcPr>
          <w:p w14:paraId="1875B9A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Feasibility, design, planning</w:t>
            </w:r>
          </w:p>
        </w:tc>
      </w:tr>
      <w:tr w:rsidR="00AD4355" w:rsidRPr="00AD4355" w14:paraId="2F79F897" w14:textId="77777777">
        <w:tc>
          <w:tcPr>
            <w:tcW w:w="0" w:type="auto"/>
            <w:tcMar>
              <w:top w:w="150" w:type="dxa"/>
              <w:left w:w="0" w:type="dxa"/>
              <w:bottom w:w="150" w:type="dxa"/>
              <w:right w:w="240" w:type="dxa"/>
            </w:tcMar>
            <w:vAlign w:val="center"/>
            <w:hideMark/>
          </w:tcPr>
          <w:p w14:paraId="2D61F7F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Phase 1: Foundation</w:t>
            </w:r>
          </w:p>
        </w:tc>
        <w:tc>
          <w:tcPr>
            <w:tcW w:w="0" w:type="auto"/>
            <w:tcMar>
              <w:top w:w="150" w:type="dxa"/>
              <w:left w:w="240" w:type="dxa"/>
              <w:bottom w:w="150" w:type="dxa"/>
              <w:right w:w="240" w:type="dxa"/>
            </w:tcMar>
            <w:vAlign w:val="center"/>
            <w:hideMark/>
          </w:tcPr>
          <w:p w14:paraId="22727BC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2025-2027</w:t>
            </w:r>
          </w:p>
        </w:tc>
        <w:tc>
          <w:tcPr>
            <w:tcW w:w="0" w:type="auto"/>
            <w:tcMar>
              <w:top w:w="150" w:type="dxa"/>
              <w:left w:w="240" w:type="dxa"/>
              <w:bottom w:w="150" w:type="dxa"/>
              <w:right w:w="240" w:type="dxa"/>
            </w:tcMar>
            <w:vAlign w:val="center"/>
            <w:hideMark/>
          </w:tcPr>
          <w:p w14:paraId="1D041C6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80,000,000</w:t>
            </w:r>
          </w:p>
        </w:tc>
        <w:tc>
          <w:tcPr>
            <w:tcW w:w="0" w:type="auto"/>
            <w:tcMar>
              <w:top w:w="150" w:type="dxa"/>
              <w:left w:w="240" w:type="dxa"/>
              <w:bottom w:w="150" w:type="dxa"/>
              <w:right w:w="0" w:type="dxa"/>
            </w:tcMar>
            <w:vAlign w:val="center"/>
            <w:hideMark/>
          </w:tcPr>
          <w:p w14:paraId="41C14B7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Urban Expansion Phase 1; Corridor Roads; Solid Waste; Youth Centre</w:t>
            </w:r>
          </w:p>
        </w:tc>
      </w:tr>
      <w:tr w:rsidR="00AD4355" w:rsidRPr="00AD4355" w14:paraId="52CE09A9" w14:textId="77777777">
        <w:tc>
          <w:tcPr>
            <w:tcW w:w="0" w:type="auto"/>
            <w:tcMar>
              <w:top w:w="150" w:type="dxa"/>
              <w:left w:w="0" w:type="dxa"/>
              <w:bottom w:w="150" w:type="dxa"/>
              <w:right w:w="240" w:type="dxa"/>
            </w:tcMar>
            <w:vAlign w:val="center"/>
            <w:hideMark/>
          </w:tcPr>
          <w:p w14:paraId="75428E3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Phase 2: Growth</w:t>
            </w:r>
          </w:p>
        </w:tc>
        <w:tc>
          <w:tcPr>
            <w:tcW w:w="0" w:type="auto"/>
            <w:tcMar>
              <w:top w:w="150" w:type="dxa"/>
              <w:left w:w="240" w:type="dxa"/>
              <w:bottom w:w="150" w:type="dxa"/>
              <w:right w:w="240" w:type="dxa"/>
            </w:tcMar>
            <w:vAlign w:val="center"/>
            <w:hideMark/>
          </w:tcPr>
          <w:p w14:paraId="1556101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2028-2030</w:t>
            </w:r>
          </w:p>
        </w:tc>
        <w:tc>
          <w:tcPr>
            <w:tcW w:w="0" w:type="auto"/>
            <w:tcMar>
              <w:top w:w="150" w:type="dxa"/>
              <w:left w:w="240" w:type="dxa"/>
              <w:bottom w:w="150" w:type="dxa"/>
              <w:right w:w="240" w:type="dxa"/>
            </w:tcMar>
            <w:vAlign w:val="center"/>
            <w:hideMark/>
          </w:tcPr>
          <w:p w14:paraId="21B4535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125,000,000</w:t>
            </w:r>
          </w:p>
        </w:tc>
        <w:tc>
          <w:tcPr>
            <w:tcW w:w="0" w:type="auto"/>
            <w:tcMar>
              <w:top w:w="150" w:type="dxa"/>
              <w:left w:w="240" w:type="dxa"/>
              <w:bottom w:w="150" w:type="dxa"/>
              <w:right w:w="0" w:type="dxa"/>
            </w:tcMar>
            <w:vAlign w:val="center"/>
            <w:hideMark/>
          </w:tcPr>
          <w:p w14:paraId="1DEE1CA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FTZ Phase 1; Urban Expansion; Reception Centre</w:t>
            </w:r>
          </w:p>
        </w:tc>
      </w:tr>
      <w:tr w:rsidR="00AD4355" w:rsidRPr="00AD4355" w14:paraId="1A80D2A8" w14:textId="77777777">
        <w:tc>
          <w:tcPr>
            <w:tcW w:w="0" w:type="auto"/>
            <w:tcMar>
              <w:top w:w="150" w:type="dxa"/>
              <w:left w:w="0" w:type="dxa"/>
              <w:bottom w:w="150" w:type="dxa"/>
              <w:right w:w="240" w:type="dxa"/>
            </w:tcMar>
            <w:vAlign w:val="center"/>
            <w:hideMark/>
          </w:tcPr>
          <w:p w14:paraId="45556DD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Phase 3: Consolidation</w:t>
            </w:r>
          </w:p>
        </w:tc>
        <w:tc>
          <w:tcPr>
            <w:tcW w:w="0" w:type="auto"/>
            <w:tcMar>
              <w:top w:w="150" w:type="dxa"/>
              <w:left w:w="240" w:type="dxa"/>
              <w:bottom w:w="150" w:type="dxa"/>
              <w:right w:w="240" w:type="dxa"/>
            </w:tcMar>
            <w:vAlign w:val="center"/>
            <w:hideMark/>
          </w:tcPr>
          <w:p w14:paraId="7962A11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2031-2035</w:t>
            </w:r>
          </w:p>
        </w:tc>
        <w:tc>
          <w:tcPr>
            <w:tcW w:w="0" w:type="auto"/>
            <w:tcMar>
              <w:top w:w="150" w:type="dxa"/>
              <w:left w:w="240" w:type="dxa"/>
              <w:bottom w:w="150" w:type="dxa"/>
              <w:right w:w="240" w:type="dxa"/>
            </w:tcMar>
            <w:vAlign w:val="center"/>
            <w:hideMark/>
          </w:tcPr>
          <w:p w14:paraId="57CB226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150,000,000</w:t>
            </w:r>
          </w:p>
        </w:tc>
        <w:tc>
          <w:tcPr>
            <w:tcW w:w="0" w:type="auto"/>
            <w:tcMar>
              <w:top w:w="150" w:type="dxa"/>
              <w:left w:w="240" w:type="dxa"/>
              <w:bottom w:w="150" w:type="dxa"/>
              <w:right w:w="0" w:type="dxa"/>
            </w:tcMar>
            <w:vAlign w:val="center"/>
            <w:hideMark/>
          </w:tcPr>
          <w:p w14:paraId="26F4DAF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FTZ Phase 2; Urban Expansion Phase 2</w:t>
            </w:r>
          </w:p>
        </w:tc>
      </w:tr>
      <w:tr w:rsidR="00AD4355" w:rsidRPr="00AD4355" w14:paraId="68C01C3B" w14:textId="77777777">
        <w:tc>
          <w:tcPr>
            <w:tcW w:w="0" w:type="auto"/>
            <w:tcMar>
              <w:top w:w="150" w:type="dxa"/>
              <w:left w:w="0" w:type="dxa"/>
              <w:bottom w:w="150" w:type="dxa"/>
              <w:right w:w="240" w:type="dxa"/>
            </w:tcMar>
            <w:vAlign w:val="center"/>
            <w:hideMark/>
          </w:tcPr>
          <w:p w14:paraId="5B1E2ED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2FF8476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2024-2035</w:t>
            </w:r>
          </w:p>
        </w:tc>
        <w:tc>
          <w:tcPr>
            <w:tcW w:w="0" w:type="auto"/>
            <w:tcMar>
              <w:top w:w="150" w:type="dxa"/>
              <w:left w:w="240" w:type="dxa"/>
              <w:bottom w:w="150" w:type="dxa"/>
              <w:right w:w="240" w:type="dxa"/>
            </w:tcMar>
            <w:vAlign w:val="center"/>
            <w:hideMark/>
          </w:tcPr>
          <w:p w14:paraId="62D7E49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0" w:type="dxa"/>
            </w:tcMar>
            <w:vAlign w:val="center"/>
            <w:hideMark/>
          </w:tcPr>
          <w:p w14:paraId="0F69CBE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r>
    </w:tbl>
    <w:p w14:paraId="2D07EFEE"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608BC670">
          <v:rect id="_x0000_i1085" style="width:0;height:.75pt" o:hralign="center" o:hrstd="t" o:hr="t" fillcolor="#a0a0a0" stroked="f"/>
        </w:pict>
      </w:r>
    </w:p>
    <w:p w14:paraId="248C57E7"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8.2 PHASE 0: PROJECT PREPARATION (2024-2025)</w:t>
      </w:r>
    </w:p>
    <w:tbl>
      <w:tblPr>
        <w:tblW w:w="0" w:type="auto"/>
        <w:tblCellMar>
          <w:top w:w="15" w:type="dxa"/>
          <w:left w:w="15" w:type="dxa"/>
          <w:bottom w:w="15" w:type="dxa"/>
          <w:right w:w="15" w:type="dxa"/>
        </w:tblCellMar>
        <w:tblLook w:val="04A0" w:firstRow="1" w:lastRow="0" w:firstColumn="1" w:lastColumn="0" w:noHBand="0" w:noVBand="1"/>
      </w:tblPr>
      <w:tblGrid>
        <w:gridCol w:w="3294"/>
        <w:gridCol w:w="1487"/>
        <w:gridCol w:w="2051"/>
        <w:gridCol w:w="2528"/>
      </w:tblGrid>
      <w:tr w:rsidR="00AD4355" w:rsidRPr="00AD4355" w14:paraId="69ED6A8A" w14:textId="77777777">
        <w:trPr>
          <w:tblHeader/>
        </w:trPr>
        <w:tc>
          <w:tcPr>
            <w:tcW w:w="0" w:type="auto"/>
            <w:tcBorders>
              <w:top w:val="nil"/>
            </w:tcBorders>
            <w:tcMar>
              <w:top w:w="150" w:type="dxa"/>
              <w:left w:w="0" w:type="dxa"/>
              <w:bottom w:w="150" w:type="dxa"/>
              <w:right w:w="240" w:type="dxa"/>
            </w:tcMar>
            <w:vAlign w:val="center"/>
            <w:hideMark/>
          </w:tcPr>
          <w:p w14:paraId="3714F59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Activity</w:t>
            </w:r>
          </w:p>
        </w:tc>
        <w:tc>
          <w:tcPr>
            <w:tcW w:w="0" w:type="auto"/>
            <w:tcBorders>
              <w:top w:val="nil"/>
            </w:tcBorders>
            <w:tcMar>
              <w:top w:w="150" w:type="dxa"/>
              <w:left w:w="240" w:type="dxa"/>
              <w:bottom w:w="150" w:type="dxa"/>
              <w:right w:w="240" w:type="dxa"/>
            </w:tcMar>
            <w:vAlign w:val="center"/>
            <w:hideMark/>
          </w:tcPr>
          <w:p w14:paraId="3A1F407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Timeline</w:t>
            </w:r>
          </w:p>
        </w:tc>
        <w:tc>
          <w:tcPr>
            <w:tcW w:w="0" w:type="auto"/>
            <w:tcBorders>
              <w:top w:val="nil"/>
            </w:tcBorders>
            <w:tcMar>
              <w:top w:w="150" w:type="dxa"/>
              <w:left w:w="240" w:type="dxa"/>
              <w:bottom w:w="150" w:type="dxa"/>
              <w:right w:w="240" w:type="dxa"/>
            </w:tcMar>
            <w:vAlign w:val="center"/>
            <w:hideMark/>
          </w:tcPr>
          <w:p w14:paraId="5BF899B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6B2E4A8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Responsible</w:t>
            </w:r>
          </w:p>
        </w:tc>
      </w:tr>
      <w:tr w:rsidR="00AD4355" w:rsidRPr="00AD4355" w14:paraId="38A88714" w14:textId="77777777">
        <w:tc>
          <w:tcPr>
            <w:tcW w:w="0" w:type="auto"/>
            <w:tcMar>
              <w:top w:w="150" w:type="dxa"/>
              <w:left w:w="0" w:type="dxa"/>
              <w:bottom w:w="150" w:type="dxa"/>
              <w:right w:w="240" w:type="dxa"/>
            </w:tcMar>
            <w:vAlign w:val="center"/>
            <w:hideMark/>
          </w:tcPr>
          <w:p w14:paraId="541D202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Feasibility Studies</w:t>
            </w:r>
          </w:p>
        </w:tc>
        <w:tc>
          <w:tcPr>
            <w:tcW w:w="0" w:type="auto"/>
            <w:tcMar>
              <w:top w:w="150" w:type="dxa"/>
              <w:left w:w="240" w:type="dxa"/>
              <w:bottom w:w="150" w:type="dxa"/>
              <w:right w:w="240" w:type="dxa"/>
            </w:tcMar>
            <w:vAlign w:val="center"/>
            <w:hideMark/>
          </w:tcPr>
          <w:p w14:paraId="7C6740D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2025</w:t>
            </w:r>
          </w:p>
        </w:tc>
        <w:tc>
          <w:tcPr>
            <w:tcW w:w="0" w:type="auto"/>
            <w:tcMar>
              <w:top w:w="150" w:type="dxa"/>
              <w:left w:w="240" w:type="dxa"/>
              <w:bottom w:w="150" w:type="dxa"/>
              <w:right w:w="240" w:type="dxa"/>
            </w:tcMar>
            <w:vAlign w:val="center"/>
            <w:hideMark/>
          </w:tcPr>
          <w:p w14:paraId="202FA60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5,000,000</w:t>
            </w:r>
          </w:p>
        </w:tc>
        <w:tc>
          <w:tcPr>
            <w:tcW w:w="0" w:type="auto"/>
            <w:tcMar>
              <w:top w:w="150" w:type="dxa"/>
              <w:left w:w="240" w:type="dxa"/>
              <w:bottom w:w="150" w:type="dxa"/>
              <w:right w:w="0" w:type="dxa"/>
            </w:tcMar>
            <w:vAlign w:val="center"/>
            <w:hideMark/>
          </w:tcPr>
          <w:p w14:paraId="5F00B18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Consultants</w:t>
            </w:r>
          </w:p>
        </w:tc>
      </w:tr>
      <w:tr w:rsidR="00AD4355" w:rsidRPr="00AD4355" w14:paraId="48E43822" w14:textId="77777777">
        <w:tc>
          <w:tcPr>
            <w:tcW w:w="0" w:type="auto"/>
            <w:tcMar>
              <w:top w:w="150" w:type="dxa"/>
              <w:left w:w="0" w:type="dxa"/>
              <w:bottom w:w="150" w:type="dxa"/>
              <w:right w:w="240" w:type="dxa"/>
            </w:tcMar>
            <w:vAlign w:val="center"/>
            <w:hideMark/>
          </w:tcPr>
          <w:p w14:paraId="3452D2B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Environmental Impact Assessments</w:t>
            </w:r>
          </w:p>
        </w:tc>
        <w:tc>
          <w:tcPr>
            <w:tcW w:w="0" w:type="auto"/>
            <w:tcMar>
              <w:top w:w="150" w:type="dxa"/>
              <w:left w:w="240" w:type="dxa"/>
              <w:bottom w:w="150" w:type="dxa"/>
              <w:right w:w="240" w:type="dxa"/>
            </w:tcMar>
            <w:vAlign w:val="center"/>
            <w:hideMark/>
          </w:tcPr>
          <w:p w14:paraId="686ACF7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2025</w:t>
            </w:r>
          </w:p>
        </w:tc>
        <w:tc>
          <w:tcPr>
            <w:tcW w:w="0" w:type="auto"/>
            <w:tcMar>
              <w:top w:w="150" w:type="dxa"/>
              <w:left w:w="240" w:type="dxa"/>
              <w:bottom w:w="150" w:type="dxa"/>
              <w:right w:w="240" w:type="dxa"/>
            </w:tcMar>
            <w:vAlign w:val="center"/>
            <w:hideMark/>
          </w:tcPr>
          <w:p w14:paraId="64A69E7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2,000,000</w:t>
            </w:r>
          </w:p>
        </w:tc>
        <w:tc>
          <w:tcPr>
            <w:tcW w:w="0" w:type="auto"/>
            <w:tcMar>
              <w:top w:w="150" w:type="dxa"/>
              <w:left w:w="240" w:type="dxa"/>
              <w:bottom w:w="150" w:type="dxa"/>
              <w:right w:w="0" w:type="dxa"/>
            </w:tcMar>
            <w:vAlign w:val="center"/>
            <w:hideMark/>
          </w:tcPr>
          <w:p w14:paraId="6719191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Environmental Consultants</w:t>
            </w:r>
          </w:p>
        </w:tc>
      </w:tr>
      <w:tr w:rsidR="00AD4355" w:rsidRPr="00AD4355" w14:paraId="4585D974" w14:textId="77777777">
        <w:tc>
          <w:tcPr>
            <w:tcW w:w="0" w:type="auto"/>
            <w:tcMar>
              <w:top w:w="150" w:type="dxa"/>
              <w:left w:w="0" w:type="dxa"/>
              <w:bottom w:w="150" w:type="dxa"/>
              <w:right w:w="240" w:type="dxa"/>
            </w:tcMar>
            <w:vAlign w:val="center"/>
            <w:hideMark/>
          </w:tcPr>
          <w:p w14:paraId="764A53B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Financial Modeling</w:t>
            </w:r>
          </w:p>
        </w:tc>
        <w:tc>
          <w:tcPr>
            <w:tcW w:w="0" w:type="auto"/>
            <w:tcMar>
              <w:top w:w="150" w:type="dxa"/>
              <w:left w:w="240" w:type="dxa"/>
              <w:bottom w:w="150" w:type="dxa"/>
              <w:right w:w="240" w:type="dxa"/>
            </w:tcMar>
            <w:vAlign w:val="center"/>
            <w:hideMark/>
          </w:tcPr>
          <w:p w14:paraId="1C7A1B0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2025</w:t>
            </w:r>
          </w:p>
        </w:tc>
        <w:tc>
          <w:tcPr>
            <w:tcW w:w="0" w:type="auto"/>
            <w:tcMar>
              <w:top w:w="150" w:type="dxa"/>
              <w:left w:w="240" w:type="dxa"/>
              <w:bottom w:w="150" w:type="dxa"/>
              <w:right w:w="240" w:type="dxa"/>
            </w:tcMar>
            <w:vAlign w:val="center"/>
            <w:hideMark/>
          </w:tcPr>
          <w:p w14:paraId="136C828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2,000,000</w:t>
            </w:r>
          </w:p>
        </w:tc>
        <w:tc>
          <w:tcPr>
            <w:tcW w:w="0" w:type="auto"/>
            <w:tcMar>
              <w:top w:w="150" w:type="dxa"/>
              <w:left w:w="240" w:type="dxa"/>
              <w:bottom w:w="150" w:type="dxa"/>
              <w:right w:w="0" w:type="dxa"/>
            </w:tcMar>
            <w:vAlign w:val="center"/>
            <w:hideMark/>
          </w:tcPr>
          <w:p w14:paraId="44D8A02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Financial Consultants</w:t>
            </w:r>
          </w:p>
        </w:tc>
      </w:tr>
      <w:tr w:rsidR="00AD4355" w:rsidRPr="00AD4355" w14:paraId="5F66C3FA" w14:textId="77777777">
        <w:tc>
          <w:tcPr>
            <w:tcW w:w="0" w:type="auto"/>
            <w:tcMar>
              <w:top w:w="150" w:type="dxa"/>
              <w:left w:w="0" w:type="dxa"/>
              <w:bottom w:w="150" w:type="dxa"/>
              <w:right w:w="240" w:type="dxa"/>
            </w:tcMar>
            <w:vAlign w:val="center"/>
            <w:hideMark/>
          </w:tcPr>
          <w:p w14:paraId="3AF421B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PPP Structuring</w:t>
            </w:r>
          </w:p>
        </w:tc>
        <w:tc>
          <w:tcPr>
            <w:tcW w:w="0" w:type="auto"/>
            <w:tcMar>
              <w:top w:w="150" w:type="dxa"/>
              <w:left w:w="240" w:type="dxa"/>
              <w:bottom w:w="150" w:type="dxa"/>
              <w:right w:w="240" w:type="dxa"/>
            </w:tcMar>
            <w:vAlign w:val="center"/>
            <w:hideMark/>
          </w:tcPr>
          <w:p w14:paraId="42BD420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2025</w:t>
            </w:r>
          </w:p>
        </w:tc>
        <w:tc>
          <w:tcPr>
            <w:tcW w:w="0" w:type="auto"/>
            <w:tcMar>
              <w:top w:w="150" w:type="dxa"/>
              <w:left w:w="240" w:type="dxa"/>
              <w:bottom w:w="150" w:type="dxa"/>
              <w:right w:w="240" w:type="dxa"/>
            </w:tcMar>
            <w:vAlign w:val="center"/>
            <w:hideMark/>
          </w:tcPr>
          <w:p w14:paraId="719A6E9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2,000,000</w:t>
            </w:r>
          </w:p>
        </w:tc>
        <w:tc>
          <w:tcPr>
            <w:tcW w:w="0" w:type="auto"/>
            <w:tcMar>
              <w:top w:w="150" w:type="dxa"/>
              <w:left w:w="240" w:type="dxa"/>
              <w:bottom w:w="150" w:type="dxa"/>
              <w:right w:w="0" w:type="dxa"/>
            </w:tcMar>
            <w:vAlign w:val="center"/>
            <w:hideMark/>
          </w:tcPr>
          <w:p w14:paraId="4C9085B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PPP Advisor</w:t>
            </w:r>
          </w:p>
        </w:tc>
      </w:tr>
      <w:tr w:rsidR="00AD4355" w:rsidRPr="00AD4355" w14:paraId="40460828" w14:textId="77777777">
        <w:tc>
          <w:tcPr>
            <w:tcW w:w="0" w:type="auto"/>
            <w:tcMar>
              <w:top w:w="150" w:type="dxa"/>
              <w:left w:w="0" w:type="dxa"/>
              <w:bottom w:w="150" w:type="dxa"/>
              <w:right w:w="240" w:type="dxa"/>
            </w:tcMar>
            <w:vAlign w:val="center"/>
            <w:hideMark/>
          </w:tcPr>
          <w:p w14:paraId="0479296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Stakeholder Engagement</w:t>
            </w:r>
          </w:p>
        </w:tc>
        <w:tc>
          <w:tcPr>
            <w:tcW w:w="0" w:type="auto"/>
            <w:tcMar>
              <w:top w:w="150" w:type="dxa"/>
              <w:left w:w="240" w:type="dxa"/>
              <w:bottom w:w="150" w:type="dxa"/>
              <w:right w:w="240" w:type="dxa"/>
            </w:tcMar>
            <w:vAlign w:val="center"/>
            <w:hideMark/>
          </w:tcPr>
          <w:p w14:paraId="37356D1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2024-2025</w:t>
            </w:r>
          </w:p>
        </w:tc>
        <w:tc>
          <w:tcPr>
            <w:tcW w:w="0" w:type="auto"/>
            <w:tcMar>
              <w:top w:w="150" w:type="dxa"/>
              <w:left w:w="240" w:type="dxa"/>
              <w:bottom w:w="150" w:type="dxa"/>
              <w:right w:w="240" w:type="dxa"/>
            </w:tcMar>
            <w:vAlign w:val="center"/>
            <w:hideMark/>
          </w:tcPr>
          <w:p w14:paraId="17A6F90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2,000,000</w:t>
            </w:r>
          </w:p>
        </w:tc>
        <w:tc>
          <w:tcPr>
            <w:tcW w:w="0" w:type="auto"/>
            <w:tcMar>
              <w:top w:w="150" w:type="dxa"/>
              <w:left w:w="240" w:type="dxa"/>
              <w:bottom w:w="150" w:type="dxa"/>
              <w:right w:w="0" w:type="dxa"/>
            </w:tcMar>
            <w:vAlign w:val="center"/>
            <w:hideMark/>
          </w:tcPr>
          <w:p w14:paraId="7BAD3E9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Engagement Team</w:t>
            </w:r>
          </w:p>
        </w:tc>
      </w:tr>
      <w:tr w:rsidR="00AD4355" w:rsidRPr="00AD4355" w14:paraId="26D717DF" w14:textId="77777777">
        <w:tc>
          <w:tcPr>
            <w:tcW w:w="0" w:type="auto"/>
            <w:tcMar>
              <w:top w:w="150" w:type="dxa"/>
              <w:left w:w="0" w:type="dxa"/>
              <w:bottom w:w="150" w:type="dxa"/>
              <w:right w:w="240" w:type="dxa"/>
            </w:tcMar>
            <w:vAlign w:val="center"/>
            <w:hideMark/>
          </w:tcPr>
          <w:p w14:paraId="59B3CB7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Land Acquisition Planning</w:t>
            </w:r>
          </w:p>
        </w:tc>
        <w:tc>
          <w:tcPr>
            <w:tcW w:w="0" w:type="auto"/>
            <w:tcMar>
              <w:top w:w="150" w:type="dxa"/>
              <w:left w:w="240" w:type="dxa"/>
              <w:bottom w:w="150" w:type="dxa"/>
              <w:right w:w="240" w:type="dxa"/>
            </w:tcMar>
            <w:vAlign w:val="center"/>
            <w:hideMark/>
          </w:tcPr>
          <w:p w14:paraId="61913B0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2025</w:t>
            </w:r>
          </w:p>
        </w:tc>
        <w:tc>
          <w:tcPr>
            <w:tcW w:w="0" w:type="auto"/>
            <w:tcMar>
              <w:top w:w="150" w:type="dxa"/>
              <w:left w:w="240" w:type="dxa"/>
              <w:bottom w:w="150" w:type="dxa"/>
              <w:right w:w="240" w:type="dxa"/>
            </w:tcMar>
            <w:vAlign w:val="center"/>
            <w:hideMark/>
          </w:tcPr>
          <w:p w14:paraId="1B92F24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12,000,000</w:t>
            </w:r>
          </w:p>
        </w:tc>
        <w:tc>
          <w:tcPr>
            <w:tcW w:w="0" w:type="auto"/>
            <w:tcMar>
              <w:top w:w="150" w:type="dxa"/>
              <w:left w:w="240" w:type="dxa"/>
              <w:bottom w:w="150" w:type="dxa"/>
              <w:right w:w="0" w:type="dxa"/>
            </w:tcMar>
            <w:vAlign w:val="center"/>
            <w:hideMark/>
          </w:tcPr>
          <w:p w14:paraId="6F65937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Legal Team</w:t>
            </w:r>
          </w:p>
        </w:tc>
      </w:tr>
      <w:tr w:rsidR="00AD4355" w:rsidRPr="00AD4355" w14:paraId="2923B8CB" w14:textId="77777777">
        <w:tc>
          <w:tcPr>
            <w:tcW w:w="0" w:type="auto"/>
            <w:tcMar>
              <w:top w:w="150" w:type="dxa"/>
              <w:left w:w="0" w:type="dxa"/>
              <w:bottom w:w="150" w:type="dxa"/>
              <w:right w:w="240" w:type="dxa"/>
            </w:tcMar>
            <w:vAlign w:val="center"/>
            <w:hideMark/>
          </w:tcPr>
          <w:p w14:paraId="24BB7F2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480AF84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67E2A8B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25,000,000</w:t>
            </w:r>
          </w:p>
        </w:tc>
        <w:tc>
          <w:tcPr>
            <w:tcW w:w="0" w:type="auto"/>
            <w:tcMar>
              <w:top w:w="150" w:type="dxa"/>
              <w:left w:w="240" w:type="dxa"/>
              <w:bottom w:w="150" w:type="dxa"/>
              <w:right w:w="0" w:type="dxa"/>
            </w:tcMar>
            <w:vAlign w:val="center"/>
            <w:hideMark/>
          </w:tcPr>
          <w:p w14:paraId="7D6F127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r>
    </w:tbl>
    <w:p w14:paraId="5A7516B1"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6D48A7C0">
          <v:rect id="_x0000_i1086" style="width:0;height:.75pt" o:hralign="center" o:hrstd="t" o:hr="t" fillcolor="#a0a0a0" stroked="f"/>
        </w:pict>
      </w:r>
    </w:p>
    <w:p w14:paraId="58F46110"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8.3 PHASE 1: FOUNDATION AND DESIGN (2025-2027)</w:t>
      </w:r>
    </w:p>
    <w:tbl>
      <w:tblPr>
        <w:tblW w:w="0" w:type="auto"/>
        <w:tblCellMar>
          <w:top w:w="15" w:type="dxa"/>
          <w:left w:w="15" w:type="dxa"/>
          <w:bottom w:w="15" w:type="dxa"/>
          <w:right w:w="15" w:type="dxa"/>
        </w:tblCellMar>
        <w:tblLook w:val="04A0" w:firstRow="1" w:lastRow="0" w:firstColumn="1" w:lastColumn="0" w:noHBand="0" w:noVBand="1"/>
      </w:tblPr>
      <w:tblGrid>
        <w:gridCol w:w="2561"/>
        <w:gridCol w:w="3446"/>
        <w:gridCol w:w="2016"/>
        <w:gridCol w:w="1337"/>
      </w:tblGrid>
      <w:tr w:rsidR="00AD4355" w:rsidRPr="00AD4355" w14:paraId="54C5BDAF" w14:textId="77777777">
        <w:trPr>
          <w:tblHeader/>
        </w:trPr>
        <w:tc>
          <w:tcPr>
            <w:tcW w:w="0" w:type="auto"/>
            <w:tcBorders>
              <w:top w:val="nil"/>
            </w:tcBorders>
            <w:tcMar>
              <w:top w:w="150" w:type="dxa"/>
              <w:left w:w="0" w:type="dxa"/>
              <w:bottom w:w="150" w:type="dxa"/>
              <w:right w:w="240" w:type="dxa"/>
            </w:tcMar>
            <w:vAlign w:val="center"/>
            <w:hideMark/>
          </w:tcPr>
          <w:p w14:paraId="323C77B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54C92CE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Activities</w:t>
            </w:r>
          </w:p>
        </w:tc>
        <w:tc>
          <w:tcPr>
            <w:tcW w:w="0" w:type="auto"/>
            <w:tcBorders>
              <w:top w:val="nil"/>
            </w:tcBorders>
            <w:tcMar>
              <w:top w:w="150" w:type="dxa"/>
              <w:left w:w="240" w:type="dxa"/>
              <w:bottom w:w="150" w:type="dxa"/>
              <w:right w:w="240" w:type="dxa"/>
            </w:tcMar>
            <w:vAlign w:val="center"/>
            <w:hideMark/>
          </w:tcPr>
          <w:p w14:paraId="44CB6A3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4AB6757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Timeline</w:t>
            </w:r>
          </w:p>
        </w:tc>
      </w:tr>
      <w:tr w:rsidR="00AD4355" w:rsidRPr="00AD4355" w14:paraId="686CA2D7" w14:textId="77777777">
        <w:tc>
          <w:tcPr>
            <w:tcW w:w="0" w:type="auto"/>
            <w:tcMar>
              <w:top w:w="150" w:type="dxa"/>
              <w:left w:w="0" w:type="dxa"/>
              <w:bottom w:w="150" w:type="dxa"/>
              <w:right w:w="240" w:type="dxa"/>
            </w:tcMar>
            <w:vAlign w:val="center"/>
            <w:hideMark/>
          </w:tcPr>
          <w:p w14:paraId="410ABFC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240" w:type="dxa"/>
            </w:tcMar>
            <w:vAlign w:val="center"/>
            <w:hideMark/>
          </w:tcPr>
          <w:p w14:paraId="546C5A5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Phase 1 design; land readjustment</w:t>
            </w:r>
          </w:p>
        </w:tc>
        <w:tc>
          <w:tcPr>
            <w:tcW w:w="0" w:type="auto"/>
            <w:tcMar>
              <w:top w:w="150" w:type="dxa"/>
              <w:left w:w="240" w:type="dxa"/>
              <w:bottom w:w="150" w:type="dxa"/>
              <w:right w:w="240" w:type="dxa"/>
            </w:tcMar>
            <w:vAlign w:val="center"/>
            <w:hideMark/>
          </w:tcPr>
          <w:p w14:paraId="5BD35B2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20,000,000</w:t>
            </w:r>
          </w:p>
        </w:tc>
        <w:tc>
          <w:tcPr>
            <w:tcW w:w="0" w:type="auto"/>
            <w:tcMar>
              <w:top w:w="150" w:type="dxa"/>
              <w:left w:w="240" w:type="dxa"/>
              <w:bottom w:w="150" w:type="dxa"/>
              <w:right w:w="0" w:type="dxa"/>
            </w:tcMar>
            <w:vAlign w:val="center"/>
            <w:hideMark/>
          </w:tcPr>
          <w:p w14:paraId="565DD2C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2025-2027</w:t>
            </w:r>
          </w:p>
        </w:tc>
      </w:tr>
      <w:tr w:rsidR="00AD4355" w:rsidRPr="00AD4355" w14:paraId="1FEC35D4" w14:textId="77777777">
        <w:tc>
          <w:tcPr>
            <w:tcW w:w="0" w:type="auto"/>
            <w:tcMar>
              <w:top w:w="150" w:type="dxa"/>
              <w:left w:w="0" w:type="dxa"/>
              <w:bottom w:w="150" w:type="dxa"/>
              <w:right w:w="240" w:type="dxa"/>
            </w:tcMar>
            <w:vAlign w:val="center"/>
            <w:hideMark/>
          </w:tcPr>
          <w:p w14:paraId="2AAFFDE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240" w:type="dxa"/>
            </w:tcMar>
            <w:vAlign w:val="center"/>
            <w:hideMark/>
          </w:tcPr>
          <w:p w14:paraId="3CAD558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Feasibility; detailed design; construction</w:t>
            </w:r>
          </w:p>
        </w:tc>
        <w:tc>
          <w:tcPr>
            <w:tcW w:w="0" w:type="auto"/>
            <w:tcMar>
              <w:top w:w="150" w:type="dxa"/>
              <w:left w:w="240" w:type="dxa"/>
              <w:bottom w:w="150" w:type="dxa"/>
              <w:right w:w="240" w:type="dxa"/>
            </w:tcMar>
            <w:vAlign w:val="center"/>
            <w:hideMark/>
          </w:tcPr>
          <w:p w14:paraId="60B7BDA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30,000,000</w:t>
            </w:r>
          </w:p>
        </w:tc>
        <w:tc>
          <w:tcPr>
            <w:tcW w:w="0" w:type="auto"/>
            <w:tcMar>
              <w:top w:w="150" w:type="dxa"/>
              <w:left w:w="240" w:type="dxa"/>
              <w:bottom w:w="150" w:type="dxa"/>
              <w:right w:w="0" w:type="dxa"/>
            </w:tcMar>
            <w:vAlign w:val="center"/>
            <w:hideMark/>
          </w:tcPr>
          <w:p w14:paraId="03F317F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2026-2027</w:t>
            </w:r>
          </w:p>
        </w:tc>
      </w:tr>
      <w:tr w:rsidR="00AD4355" w:rsidRPr="00AD4355" w14:paraId="1311EBF1" w14:textId="77777777">
        <w:tc>
          <w:tcPr>
            <w:tcW w:w="0" w:type="auto"/>
            <w:tcMar>
              <w:top w:w="150" w:type="dxa"/>
              <w:left w:w="0" w:type="dxa"/>
              <w:bottom w:w="150" w:type="dxa"/>
              <w:right w:w="240" w:type="dxa"/>
            </w:tcMar>
            <w:vAlign w:val="center"/>
            <w:hideMark/>
          </w:tcPr>
          <w:p w14:paraId="43D9D59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240" w:type="dxa"/>
            </w:tcMar>
            <w:vAlign w:val="center"/>
            <w:hideMark/>
          </w:tcPr>
          <w:p w14:paraId="16E3D7F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Feasibility; design; construction</w:t>
            </w:r>
          </w:p>
        </w:tc>
        <w:tc>
          <w:tcPr>
            <w:tcW w:w="0" w:type="auto"/>
            <w:tcMar>
              <w:top w:w="150" w:type="dxa"/>
              <w:left w:w="240" w:type="dxa"/>
              <w:bottom w:w="150" w:type="dxa"/>
              <w:right w:w="240" w:type="dxa"/>
            </w:tcMar>
            <w:vAlign w:val="center"/>
            <w:hideMark/>
          </w:tcPr>
          <w:p w14:paraId="3DE053C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c>
          <w:tcPr>
            <w:tcW w:w="0" w:type="auto"/>
            <w:tcMar>
              <w:top w:w="150" w:type="dxa"/>
              <w:left w:w="240" w:type="dxa"/>
              <w:bottom w:w="150" w:type="dxa"/>
              <w:right w:w="0" w:type="dxa"/>
            </w:tcMar>
            <w:vAlign w:val="center"/>
            <w:hideMark/>
          </w:tcPr>
          <w:p w14:paraId="61FBC71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2025-2027</w:t>
            </w:r>
          </w:p>
        </w:tc>
      </w:tr>
      <w:tr w:rsidR="00AD4355" w:rsidRPr="00AD4355" w14:paraId="41733DA1" w14:textId="77777777">
        <w:tc>
          <w:tcPr>
            <w:tcW w:w="0" w:type="auto"/>
            <w:tcMar>
              <w:top w:w="150" w:type="dxa"/>
              <w:left w:w="0" w:type="dxa"/>
              <w:bottom w:w="150" w:type="dxa"/>
              <w:right w:w="240" w:type="dxa"/>
            </w:tcMar>
            <w:vAlign w:val="center"/>
            <w:hideMark/>
          </w:tcPr>
          <w:p w14:paraId="3195389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lastRenderedPageBreak/>
              <w:t>Priority 05: Youth Centre</w:t>
            </w:r>
          </w:p>
        </w:tc>
        <w:tc>
          <w:tcPr>
            <w:tcW w:w="0" w:type="auto"/>
            <w:tcMar>
              <w:top w:w="150" w:type="dxa"/>
              <w:left w:w="240" w:type="dxa"/>
              <w:bottom w:w="150" w:type="dxa"/>
              <w:right w:w="240" w:type="dxa"/>
            </w:tcMar>
            <w:vAlign w:val="center"/>
            <w:hideMark/>
          </w:tcPr>
          <w:p w14:paraId="44A7FF7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Feasibility; design; construction</w:t>
            </w:r>
          </w:p>
        </w:tc>
        <w:tc>
          <w:tcPr>
            <w:tcW w:w="0" w:type="auto"/>
            <w:tcMar>
              <w:top w:w="150" w:type="dxa"/>
              <w:left w:w="240" w:type="dxa"/>
              <w:bottom w:w="150" w:type="dxa"/>
              <w:right w:w="240" w:type="dxa"/>
            </w:tcMar>
            <w:vAlign w:val="center"/>
            <w:hideMark/>
          </w:tcPr>
          <w:p w14:paraId="7C0094E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c>
          <w:tcPr>
            <w:tcW w:w="0" w:type="auto"/>
            <w:tcMar>
              <w:top w:w="150" w:type="dxa"/>
              <w:left w:w="240" w:type="dxa"/>
              <w:bottom w:w="150" w:type="dxa"/>
              <w:right w:w="0" w:type="dxa"/>
            </w:tcMar>
            <w:vAlign w:val="center"/>
            <w:hideMark/>
          </w:tcPr>
          <w:p w14:paraId="3D5D5AD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2026-2027</w:t>
            </w:r>
          </w:p>
        </w:tc>
      </w:tr>
      <w:tr w:rsidR="00AD4355" w:rsidRPr="00AD4355" w14:paraId="13FECDDE" w14:textId="77777777">
        <w:tc>
          <w:tcPr>
            <w:tcW w:w="0" w:type="auto"/>
            <w:tcMar>
              <w:top w:w="150" w:type="dxa"/>
              <w:left w:w="0" w:type="dxa"/>
              <w:bottom w:w="150" w:type="dxa"/>
              <w:right w:w="240" w:type="dxa"/>
            </w:tcMar>
            <w:vAlign w:val="center"/>
            <w:hideMark/>
          </w:tcPr>
          <w:p w14:paraId="7D101A8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03: FTZ</w:t>
            </w:r>
          </w:p>
        </w:tc>
        <w:tc>
          <w:tcPr>
            <w:tcW w:w="0" w:type="auto"/>
            <w:tcMar>
              <w:top w:w="150" w:type="dxa"/>
              <w:left w:w="240" w:type="dxa"/>
              <w:bottom w:w="150" w:type="dxa"/>
              <w:right w:w="240" w:type="dxa"/>
            </w:tcMar>
            <w:vAlign w:val="center"/>
            <w:hideMark/>
          </w:tcPr>
          <w:p w14:paraId="6DD7CE5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Market study; feasibility</w:t>
            </w:r>
          </w:p>
        </w:tc>
        <w:tc>
          <w:tcPr>
            <w:tcW w:w="0" w:type="auto"/>
            <w:tcMar>
              <w:top w:w="150" w:type="dxa"/>
              <w:left w:w="240" w:type="dxa"/>
              <w:bottom w:w="150" w:type="dxa"/>
              <w:right w:w="240" w:type="dxa"/>
            </w:tcMar>
            <w:vAlign w:val="center"/>
            <w:hideMark/>
          </w:tcPr>
          <w:p w14:paraId="0B12E8B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5,000,000</w:t>
            </w:r>
          </w:p>
        </w:tc>
        <w:tc>
          <w:tcPr>
            <w:tcW w:w="0" w:type="auto"/>
            <w:tcMar>
              <w:top w:w="150" w:type="dxa"/>
              <w:left w:w="240" w:type="dxa"/>
              <w:bottom w:w="150" w:type="dxa"/>
              <w:right w:w="0" w:type="dxa"/>
            </w:tcMar>
            <w:vAlign w:val="center"/>
            <w:hideMark/>
          </w:tcPr>
          <w:p w14:paraId="6F75C47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2026-2027</w:t>
            </w:r>
          </w:p>
        </w:tc>
      </w:tr>
      <w:tr w:rsidR="00AD4355" w:rsidRPr="00AD4355" w14:paraId="6E456E25" w14:textId="77777777">
        <w:tc>
          <w:tcPr>
            <w:tcW w:w="0" w:type="auto"/>
            <w:tcMar>
              <w:top w:w="150" w:type="dxa"/>
              <w:left w:w="0" w:type="dxa"/>
              <w:bottom w:w="150" w:type="dxa"/>
              <w:right w:w="240" w:type="dxa"/>
            </w:tcMar>
            <w:vAlign w:val="center"/>
            <w:hideMark/>
          </w:tcPr>
          <w:p w14:paraId="312C7FD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06: Reception Centre</w:t>
            </w:r>
          </w:p>
        </w:tc>
        <w:tc>
          <w:tcPr>
            <w:tcW w:w="0" w:type="auto"/>
            <w:tcMar>
              <w:top w:w="150" w:type="dxa"/>
              <w:left w:w="240" w:type="dxa"/>
              <w:bottom w:w="150" w:type="dxa"/>
              <w:right w:w="240" w:type="dxa"/>
            </w:tcMar>
            <w:vAlign w:val="center"/>
            <w:hideMark/>
          </w:tcPr>
          <w:p w14:paraId="133010F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Feasibility; design</w:t>
            </w:r>
          </w:p>
        </w:tc>
        <w:tc>
          <w:tcPr>
            <w:tcW w:w="0" w:type="auto"/>
            <w:tcMar>
              <w:top w:w="150" w:type="dxa"/>
              <w:left w:w="240" w:type="dxa"/>
              <w:bottom w:w="150" w:type="dxa"/>
              <w:right w:w="240" w:type="dxa"/>
            </w:tcMar>
            <w:vAlign w:val="center"/>
            <w:hideMark/>
          </w:tcPr>
          <w:p w14:paraId="3607119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5,000,000</w:t>
            </w:r>
          </w:p>
        </w:tc>
        <w:tc>
          <w:tcPr>
            <w:tcW w:w="0" w:type="auto"/>
            <w:tcMar>
              <w:top w:w="150" w:type="dxa"/>
              <w:left w:w="240" w:type="dxa"/>
              <w:bottom w:w="150" w:type="dxa"/>
              <w:right w:w="0" w:type="dxa"/>
            </w:tcMar>
            <w:vAlign w:val="center"/>
            <w:hideMark/>
          </w:tcPr>
          <w:p w14:paraId="4839D8F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2026-2027</w:t>
            </w:r>
          </w:p>
        </w:tc>
      </w:tr>
      <w:tr w:rsidR="00AD4355" w:rsidRPr="00AD4355" w14:paraId="518428C7" w14:textId="77777777">
        <w:tc>
          <w:tcPr>
            <w:tcW w:w="0" w:type="auto"/>
            <w:tcMar>
              <w:top w:w="150" w:type="dxa"/>
              <w:left w:w="0" w:type="dxa"/>
              <w:bottom w:w="150" w:type="dxa"/>
              <w:right w:w="240" w:type="dxa"/>
            </w:tcMar>
            <w:vAlign w:val="center"/>
            <w:hideMark/>
          </w:tcPr>
          <w:p w14:paraId="789F694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169732C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418479C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80,000,000</w:t>
            </w:r>
          </w:p>
        </w:tc>
        <w:tc>
          <w:tcPr>
            <w:tcW w:w="0" w:type="auto"/>
            <w:tcMar>
              <w:top w:w="150" w:type="dxa"/>
              <w:left w:w="240" w:type="dxa"/>
              <w:bottom w:w="150" w:type="dxa"/>
              <w:right w:w="0" w:type="dxa"/>
            </w:tcMar>
            <w:vAlign w:val="center"/>
            <w:hideMark/>
          </w:tcPr>
          <w:p w14:paraId="12408D9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r>
    </w:tbl>
    <w:p w14:paraId="561D351B"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175874A0">
          <v:rect id="_x0000_i1087" style="width:0;height:.75pt" o:hralign="center" o:hrstd="t" o:hr="t" fillcolor="#a0a0a0" stroked="f"/>
        </w:pict>
      </w:r>
    </w:p>
    <w:p w14:paraId="398B2C58"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8.4 PHASE 2: IMPLEMENTATION AND GROWTH (2028-2030)</w:t>
      </w:r>
    </w:p>
    <w:tbl>
      <w:tblPr>
        <w:tblW w:w="0" w:type="auto"/>
        <w:tblCellMar>
          <w:top w:w="15" w:type="dxa"/>
          <w:left w:w="15" w:type="dxa"/>
          <w:bottom w:w="15" w:type="dxa"/>
          <w:right w:w="15" w:type="dxa"/>
        </w:tblCellMar>
        <w:tblLook w:val="04A0" w:firstRow="1" w:lastRow="0" w:firstColumn="1" w:lastColumn="0" w:noHBand="0" w:noVBand="1"/>
      </w:tblPr>
      <w:tblGrid>
        <w:gridCol w:w="2811"/>
        <w:gridCol w:w="3088"/>
        <w:gridCol w:w="2124"/>
        <w:gridCol w:w="1337"/>
      </w:tblGrid>
      <w:tr w:rsidR="00AD4355" w:rsidRPr="00AD4355" w14:paraId="3CC08193" w14:textId="77777777">
        <w:trPr>
          <w:tblHeader/>
        </w:trPr>
        <w:tc>
          <w:tcPr>
            <w:tcW w:w="0" w:type="auto"/>
            <w:tcBorders>
              <w:top w:val="nil"/>
            </w:tcBorders>
            <w:tcMar>
              <w:top w:w="150" w:type="dxa"/>
              <w:left w:w="0" w:type="dxa"/>
              <w:bottom w:w="150" w:type="dxa"/>
              <w:right w:w="240" w:type="dxa"/>
            </w:tcMar>
            <w:vAlign w:val="center"/>
            <w:hideMark/>
          </w:tcPr>
          <w:p w14:paraId="2B30F62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105FE2E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Activities</w:t>
            </w:r>
          </w:p>
        </w:tc>
        <w:tc>
          <w:tcPr>
            <w:tcW w:w="0" w:type="auto"/>
            <w:tcBorders>
              <w:top w:val="nil"/>
            </w:tcBorders>
            <w:tcMar>
              <w:top w:w="150" w:type="dxa"/>
              <w:left w:w="240" w:type="dxa"/>
              <w:bottom w:w="150" w:type="dxa"/>
              <w:right w:w="240" w:type="dxa"/>
            </w:tcMar>
            <w:vAlign w:val="center"/>
            <w:hideMark/>
          </w:tcPr>
          <w:p w14:paraId="49907C4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46FB964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Timeline</w:t>
            </w:r>
          </w:p>
        </w:tc>
      </w:tr>
      <w:tr w:rsidR="00AD4355" w:rsidRPr="00AD4355" w14:paraId="4C342364" w14:textId="77777777">
        <w:tc>
          <w:tcPr>
            <w:tcW w:w="0" w:type="auto"/>
            <w:tcMar>
              <w:top w:w="150" w:type="dxa"/>
              <w:left w:w="0" w:type="dxa"/>
              <w:bottom w:w="150" w:type="dxa"/>
              <w:right w:w="240" w:type="dxa"/>
            </w:tcMar>
            <w:vAlign w:val="center"/>
            <w:hideMark/>
          </w:tcPr>
          <w:p w14:paraId="4037BA3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240" w:type="dxa"/>
            </w:tcMar>
            <w:vAlign w:val="center"/>
            <w:hideMark/>
          </w:tcPr>
          <w:p w14:paraId="34EEE92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Phase 1 construction</w:t>
            </w:r>
          </w:p>
        </w:tc>
        <w:tc>
          <w:tcPr>
            <w:tcW w:w="0" w:type="auto"/>
            <w:tcMar>
              <w:top w:w="150" w:type="dxa"/>
              <w:left w:w="240" w:type="dxa"/>
              <w:bottom w:w="150" w:type="dxa"/>
              <w:right w:w="240" w:type="dxa"/>
            </w:tcMar>
            <w:vAlign w:val="center"/>
            <w:hideMark/>
          </w:tcPr>
          <w:p w14:paraId="4C745B7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43,000,000</w:t>
            </w:r>
          </w:p>
        </w:tc>
        <w:tc>
          <w:tcPr>
            <w:tcW w:w="0" w:type="auto"/>
            <w:tcMar>
              <w:top w:w="150" w:type="dxa"/>
              <w:left w:w="240" w:type="dxa"/>
              <w:bottom w:w="150" w:type="dxa"/>
              <w:right w:w="0" w:type="dxa"/>
            </w:tcMar>
            <w:vAlign w:val="center"/>
            <w:hideMark/>
          </w:tcPr>
          <w:p w14:paraId="26E577D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2028-2030</w:t>
            </w:r>
          </w:p>
        </w:tc>
      </w:tr>
      <w:tr w:rsidR="00AD4355" w:rsidRPr="00AD4355" w14:paraId="3B17E747" w14:textId="77777777">
        <w:tc>
          <w:tcPr>
            <w:tcW w:w="0" w:type="auto"/>
            <w:tcMar>
              <w:top w:w="150" w:type="dxa"/>
              <w:left w:w="0" w:type="dxa"/>
              <w:bottom w:w="150" w:type="dxa"/>
              <w:right w:w="240" w:type="dxa"/>
            </w:tcMar>
            <w:vAlign w:val="center"/>
            <w:hideMark/>
          </w:tcPr>
          <w:p w14:paraId="073E7F7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03: FTZ</w:t>
            </w:r>
          </w:p>
        </w:tc>
        <w:tc>
          <w:tcPr>
            <w:tcW w:w="0" w:type="auto"/>
            <w:tcMar>
              <w:top w:w="150" w:type="dxa"/>
              <w:left w:w="240" w:type="dxa"/>
              <w:bottom w:w="150" w:type="dxa"/>
              <w:right w:w="240" w:type="dxa"/>
            </w:tcMar>
            <w:vAlign w:val="center"/>
            <w:hideMark/>
          </w:tcPr>
          <w:p w14:paraId="03AC73F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Phase 1 development</w:t>
            </w:r>
          </w:p>
        </w:tc>
        <w:tc>
          <w:tcPr>
            <w:tcW w:w="0" w:type="auto"/>
            <w:tcMar>
              <w:top w:w="150" w:type="dxa"/>
              <w:left w:w="240" w:type="dxa"/>
              <w:bottom w:w="150" w:type="dxa"/>
              <w:right w:w="240" w:type="dxa"/>
            </w:tcMar>
            <w:vAlign w:val="center"/>
            <w:hideMark/>
          </w:tcPr>
          <w:p w14:paraId="09E970A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80,000,000</w:t>
            </w:r>
          </w:p>
        </w:tc>
        <w:tc>
          <w:tcPr>
            <w:tcW w:w="0" w:type="auto"/>
            <w:tcMar>
              <w:top w:w="150" w:type="dxa"/>
              <w:left w:w="240" w:type="dxa"/>
              <w:bottom w:w="150" w:type="dxa"/>
              <w:right w:w="0" w:type="dxa"/>
            </w:tcMar>
            <w:vAlign w:val="center"/>
            <w:hideMark/>
          </w:tcPr>
          <w:p w14:paraId="5B93405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2028-2030</w:t>
            </w:r>
          </w:p>
        </w:tc>
      </w:tr>
      <w:tr w:rsidR="00AD4355" w:rsidRPr="00AD4355" w14:paraId="3D749FAC" w14:textId="77777777">
        <w:tc>
          <w:tcPr>
            <w:tcW w:w="0" w:type="auto"/>
            <w:tcMar>
              <w:top w:w="150" w:type="dxa"/>
              <w:left w:w="0" w:type="dxa"/>
              <w:bottom w:w="150" w:type="dxa"/>
              <w:right w:w="240" w:type="dxa"/>
            </w:tcMar>
            <w:vAlign w:val="center"/>
            <w:hideMark/>
          </w:tcPr>
          <w:p w14:paraId="1F1065F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06: Reception Centre</w:t>
            </w:r>
          </w:p>
        </w:tc>
        <w:tc>
          <w:tcPr>
            <w:tcW w:w="0" w:type="auto"/>
            <w:tcMar>
              <w:top w:w="150" w:type="dxa"/>
              <w:left w:w="240" w:type="dxa"/>
              <w:bottom w:w="150" w:type="dxa"/>
              <w:right w:w="240" w:type="dxa"/>
            </w:tcMar>
            <w:vAlign w:val="center"/>
            <w:hideMark/>
          </w:tcPr>
          <w:p w14:paraId="5323652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Construction; operational start</w:t>
            </w:r>
          </w:p>
        </w:tc>
        <w:tc>
          <w:tcPr>
            <w:tcW w:w="0" w:type="auto"/>
            <w:tcMar>
              <w:top w:w="150" w:type="dxa"/>
              <w:left w:w="240" w:type="dxa"/>
              <w:bottom w:w="150" w:type="dxa"/>
              <w:right w:w="240" w:type="dxa"/>
            </w:tcMar>
            <w:vAlign w:val="center"/>
            <w:hideMark/>
          </w:tcPr>
          <w:p w14:paraId="0FED6A0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2,000,000</w:t>
            </w:r>
          </w:p>
        </w:tc>
        <w:tc>
          <w:tcPr>
            <w:tcW w:w="0" w:type="auto"/>
            <w:tcMar>
              <w:top w:w="150" w:type="dxa"/>
              <w:left w:w="240" w:type="dxa"/>
              <w:bottom w:w="150" w:type="dxa"/>
              <w:right w:w="0" w:type="dxa"/>
            </w:tcMar>
            <w:vAlign w:val="center"/>
            <w:hideMark/>
          </w:tcPr>
          <w:p w14:paraId="22088F7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2028-2029</w:t>
            </w:r>
          </w:p>
        </w:tc>
      </w:tr>
      <w:tr w:rsidR="00AD4355" w:rsidRPr="00AD4355" w14:paraId="16CEDAAA" w14:textId="77777777">
        <w:tc>
          <w:tcPr>
            <w:tcW w:w="0" w:type="auto"/>
            <w:tcMar>
              <w:top w:w="150" w:type="dxa"/>
              <w:left w:w="0" w:type="dxa"/>
              <w:bottom w:w="150" w:type="dxa"/>
              <w:right w:w="240" w:type="dxa"/>
            </w:tcMar>
            <w:vAlign w:val="center"/>
            <w:hideMark/>
          </w:tcPr>
          <w:p w14:paraId="3E1E625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2EAFDA8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2B5E6F7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125,000,000</w:t>
            </w:r>
          </w:p>
        </w:tc>
        <w:tc>
          <w:tcPr>
            <w:tcW w:w="0" w:type="auto"/>
            <w:tcMar>
              <w:top w:w="150" w:type="dxa"/>
              <w:left w:w="240" w:type="dxa"/>
              <w:bottom w:w="150" w:type="dxa"/>
              <w:right w:w="0" w:type="dxa"/>
            </w:tcMar>
            <w:vAlign w:val="center"/>
            <w:hideMark/>
          </w:tcPr>
          <w:p w14:paraId="60E6F19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r>
    </w:tbl>
    <w:p w14:paraId="18A77710"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377EEBFA">
          <v:rect id="_x0000_i1088" style="width:0;height:.75pt" o:hralign="center" o:hrstd="t" o:hr="t" fillcolor="#a0a0a0" stroked="f"/>
        </w:pict>
      </w:r>
    </w:p>
    <w:p w14:paraId="6B8F6957"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lastRenderedPageBreak/>
        <w:t>8.5 PHASE 3: CONSOLIDATION AND EXPANSION (2031-2035)</w:t>
      </w:r>
    </w:p>
    <w:tbl>
      <w:tblPr>
        <w:tblW w:w="0" w:type="auto"/>
        <w:tblCellMar>
          <w:top w:w="15" w:type="dxa"/>
          <w:left w:w="15" w:type="dxa"/>
          <w:bottom w:w="15" w:type="dxa"/>
          <w:right w:w="15" w:type="dxa"/>
        </w:tblCellMar>
        <w:tblLook w:val="04A0" w:firstRow="1" w:lastRow="0" w:firstColumn="1" w:lastColumn="0" w:noHBand="0" w:noVBand="1"/>
      </w:tblPr>
      <w:tblGrid>
        <w:gridCol w:w="1897"/>
        <w:gridCol w:w="2663"/>
        <w:gridCol w:w="2248"/>
        <w:gridCol w:w="1337"/>
      </w:tblGrid>
      <w:tr w:rsidR="00AD4355" w:rsidRPr="00AD4355" w14:paraId="31146043" w14:textId="77777777">
        <w:trPr>
          <w:tblHeader/>
        </w:trPr>
        <w:tc>
          <w:tcPr>
            <w:tcW w:w="0" w:type="auto"/>
            <w:tcBorders>
              <w:top w:val="nil"/>
            </w:tcBorders>
            <w:tcMar>
              <w:top w:w="150" w:type="dxa"/>
              <w:left w:w="0" w:type="dxa"/>
              <w:bottom w:w="150" w:type="dxa"/>
              <w:right w:w="240" w:type="dxa"/>
            </w:tcMar>
            <w:vAlign w:val="center"/>
            <w:hideMark/>
          </w:tcPr>
          <w:p w14:paraId="77C9283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7B18985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Activities</w:t>
            </w:r>
          </w:p>
        </w:tc>
        <w:tc>
          <w:tcPr>
            <w:tcW w:w="0" w:type="auto"/>
            <w:tcBorders>
              <w:top w:val="nil"/>
            </w:tcBorders>
            <w:tcMar>
              <w:top w:w="150" w:type="dxa"/>
              <w:left w:w="240" w:type="dxa"/>
              <w:bottom w:w="150" w:type="dxa"/>
              <w:right w:w="240" w:type="dxa"/>
            </w:tcMar>
            <w:vAlign w:val="center"/>
            <w:hideMark/>
          </w:tcPr>
          <w:p w14:paraId="799899F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6E5795A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Timeline</w:t>
            </w:r>
          </w:p>
        </w:tc>
      </w:tr>
      <w:tr w:rsidR="00AD4355" w:rsidRPr="00AD4355" w14:paraId="0AD10EDA" w14:textId="77777777">
        <w:tc>
          <w:tcPr>
            <w:tcW w:w="0" w:type="auto"/>
            <w:tcMar>
              <w:top w:w="150" w:type="dxa"/>
              <w:left w:w="0" w:type="dxa"/>
              <w:bottom w:w="150" w:type="dxa"/>
              <w:right w:w="240" w:type="dxa"/>
            </w:tcMar>
            <w:vAlign w:val="center"/>
            <w:hideMark/>
          </w:tcPr>
          <w:p w14:paraId="75BDC04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Priority 03: FTZ</w:t>
            </w:r>
          </w:p>
        </w:tc>
        <w:tc>
          <w:tcPr>
            <w:tcW w:w="0" w:type="auto"/>
            <w:tcMar>
              <w:top w:w="150" w:type="dxa"/>
              <w:left w:w="240" w:type="dxa"/>
              <w:bottom w:w="150" w:type="dxa"/>
              <w:right w:w="240" w:type="dxa"/>
            </w:tcMar>
            <w:vAlign w:val="center"/>
            <w:hideMark/>
          </w:tcPr>
          <w:p w14:paraId="0B86711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Phase 2 development</w:t>
            </w:r>
          </w:p>
        </w:tc>
        <w:tc>
          <w:tcPr>
            <w:tcW w:w="0" w:type="auto"/>
            <w:tcMar>
              <w:top w:w="150" w:type="dxa"/>
              <w:left w:w="240" w:type="dxa"/>
              <w:bottom w:w="150" w:type="dxa"/>
              <w:right w:w="240" w:type="dxa"/>
            </w:tcMar>
            <w:vAlign w:val="center"/>
            <w:hideMark/>
          </w:tcPr>
          <w:p w14:paraId="3FAE08D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150,000,000</w:t>
            </w:r>
          </w:p>
        </w:tc>
        <w:tc>
          <w:tcPr>
            <w:tcW w:w="0" w:type="auto"/>
            <w:tcMar>
              <w:top w:w="150" w:type="dxa"/>
              <w:left w:w="240" w:type="dxa"/>
              <w:bottom w:w="150" w:type="dxa"/>
              <w:right w:w="0" w:type="dxa"/>
            </w:tcMar>
            <w:vAlign w:val="center"/>
            <w:hideMark/>
          </w:tcPr>
          <w:p w14:paraId="129575B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2031-2035</w:t>
            </w:r>
          </w:p>
        </w:tc>
      </w:tr>
      <w:tr w:rsidR="00AD4355" w:rsidRPr="00AD4355" w14:paraId="743C0000" w14:textId="77777777">
        <w:tc>
          <w:tcPr>
            <w:tcW w:w="0" w:type="auto"/>
            <w:tcMar>
              <w:top w:w="150" w:type="dxa"/>
              <w:left w:w="0" w:type="dxa"/>
              <w:bottom w:w="150" w:type="dxa"/>
              <w:right w:w="240" w:type="dxa"/>
            </w:tcMar>
            <w:vAlign w:val="center"/>
            <w:hideMark/>
          </w:tcPr>
          <w:p w14:paraId="113364D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7BB1377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58A8DCF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150,000,000</w:t>
            </w:r>
          </w:p>
        </w:tc>
        <w:tc>
          <w:tcPr>
            <w:tcW w:w="0" w:type="auto"/>
            <w:tcMar>
              <w:top w:w="150" w:type="dxa"/>
              <w:left w:w="240" w:type="dxa"/>
              <w:bottom w:w="150" w:type="dxa"/>
              <w:right w:w="0" w:type="dxa"/>
            </w:tcMar>
            <w:vAlign w:val="center"/>
            <w:hideMark/>
          </w:tcPr>
          <w:p w14:paraId="6132C85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p>
        </w:tc>
      </w:tr>
    </w:tbl>
    <w:p w14:paraId="3CD8F6C3"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1B2FA519">
          <v:rect id="_x0000_i1089" style="width:0;height:.75pt" o:hralign="center" o:hrstd="t" o:hr="t" fillcolor="#a0a0a0" stroked="f"/>
        </w:pict>
      </w:r>
    </w:p>
    <w:p w14:paraId="6A7F6CEE"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8.6 CRITICAL PATH MILESTONES</w:t>
      </w:r>
    </w:p>
    <w:tbl>
      <w:tblPr>
        <w:tblW w:w="11280" w:type="dxa"/>
        <w:tblCellMar>
          <w:top w:w="15" w:type="dxa"/>
          <w:left w:w="15" w:type="dxa"/>
          <w:bottom w:w="15" w:type="dxa"/>
          <w:right w:w="15" w:type="dxa"/>
        </w:tblCellMar>
        <w:tblLook w:val="04A0" w:firstRow="1" w:lastRow="0" w:firstColumn="1" w:lastColumn="0" w:noHBand="0" w:noVBand="1"/>
      </w:tblPr>
      <w:tblGrid>
        <w:gridCol w:w="5775"/>
        <w:gridCol w:w="2347"/>
        <w:gridCol w:w="3158"/>
      </w:tblGrid>
      <w:tr w:rsidR="00AD4355" w:rsidRPr="00AD4355" w14:paraId="4A0B3E74" w14:textId="77777777">
        <w:trPr>
          <w:tblHeader/>
        </w:trPr>
        <w:tc>
          <w:tcPr>
            <w:tcW w:w="0" w:type="auto"/>
            <w:tcBorders>
              <w:top w:val="nil"/>
            </w:tcBorders>
            <w:tcMar>
              <w:top w:w="150" w:type="dxa"/>
              <w:left w:w="0" w:type="dxa"/>
              <w:bottom w:w="150" w:type="dxa"/>
              <w:right w:w="240" w:type="dxa"/>
            </w:tcMar>
            <w:vAlign w:val="center"/>
            <w:hideMark/>
          </w:tcPr>
          <w:p w14:paraId="3582DB5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Milestone</w:t>
            </w:r>
          </w:p>
        </w:tc>
        <w:tc>
          <w:tcPr>
            <w:tcW w:w="0" w:type="auto"/>
            <w:tcBorders>
              <w:top w:val="nil"/>
            </w:tcBorders>
            <w:tcMar>
              <w:top w:w="150" w:type="dxa"/>
              <w:left w:w="240" w:type="dxa"/>
              <w:bottom w:w="150" w:type="dxa"/>
              <w:right w:w="240" w:type="dxa"/>
            </w:tcMar>
            <w:vAlign w:val="center"/>
            <w:hideMark/>
          </w:tcPr>
          <w:p w14:paraId="7825CCF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Target Date</w:t>
            </w:r>
          </w:p>
        </w:tc>
        <w:tc>
          <w:tcPr>
            <w:tcW w:w="0" w:type="auto"/>
            <w:tcBorders>
              <w:top w:val="nil"/>
            </w:tcBorders>
            <w:tcMar>
              <w:top w:w="150" w:type="dxa"/>
              <w:left w:w="240" w:type="dxa"/>
              <w:bottom w:w="150" w:type="dxa"/>
              <w:right w:w="240" w:type="dxa"/>
            </w:tcMar>
            <w:vAlign w:val="center"/>
            <w:hideMark/>
          </w:tcPr>
          <w:p w14:paraId="5D34B4D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Investment (USD)</w:t>
            </w:r>
          </w:p>
        </w:tc>
      </w:tr>
      <w:tr w:rsidR="00AD4355" w:rsidRPr="00AD4355" w14:paraId="78DE3EB3" w14:textId="77777777">
        <w:tc>
          <w:tcPr>
            <w:tcW w:w="0" w:type="auto"/>
            <w:tcMar>
              <w:top w:w="150" w:type="dxa"/>
              <w:left w:w="0" w:type="dxa"/>
              <w:bottom w:w="150" w:type="dxa"/>
              <w:right w:w="240" w:type="dxa"/>
            </w:tcMar>
            <w:vAlign w:val="center"/>
            <w:hideMark/>
          </w:tcPr>
          <w:p w14:paraId="2C67BC8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Feasibility Studies Completed</w:t>
            </w:r>
          </w:p>
        </w:tc>
        <w:tc>
          <w:tcPr>
            <w:tcW w:w="0" w:type="auto"/>
            <w:tcMar>
              <w:top w:w="150" w:type="dxa"/>
              <w:left w:w="240" w:type="dxa"/>
              <w:bottom w:w="150" w:type="dxa"/>
              <w:right w:w="240" w:type="dxa"/>
            </w:tcMar>
            <w:vAlign w:val="center"/>
            <w:hideMark/>
          </w:tcPr>
          <w:p w14:paraId="22B7B54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2025</w:t>
            </w:r>
          </w:p>
        </w:tc>
        <w:tc>
          <w:tcPr>
            <w:tcW w:w="0" w:type="auto"/>
            <w:tcMar>
              <w:top w:w="150" w:type="dxa"/>
              <w:left w:w="240" w:type="dxa"/>
              <w:bottom w:w="150" w:type="dxa"/>
              <w:right w:w="0" w:type="dxa"/>
            </w:tcMar>
            <w:vAlign w:val="center"/>
            <w:hideMark/>
          </w:tcPr>
          <w:p w14:paraId="7CB2F7E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5,000,000</w:t>
            </w:r>
          </w:p>
        </w:tc>
      </w:tr>
      <w:tr w:rsidR="00AD4355" w:rsidRPr="00AD4355" w14:paraId="3DEA0234" w14:textId="77777777">
        <w:tc>
          <w:tcPr>
            <w:tcW w:w="0" w:type="auto"/>
            <w:tcMar>
              <w:top w:w="150" w:type="dxa"/>
              <w:left w:w="0" w:type="dxa"/>
              <w:bottom w:w="150" w:type="dxa"/>
              <w:right w:w="240" w:type="dxa"/>
            </w:tcMar>
            <w:vAlign w:val="center"/>
            <w:hideMark/>
          </w:tcPr>
          <w:p w14:paraId="01183FC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Financing Commitments Secured</w:t>
            </w:r>
          </w:p>
        </w:tc>
        <w:tc>
          <w:tcPr>
            <w:tcW w:w="0" w:type="auto"/>
            <w:tcMar>
              <w:top w:w="150" w:type="dxa"/>
              <w:left w:w="240" w:type="dxa"/>
              <w:bottom w:w="150" w:type="dxa"/>
              <w:right w:w="240" w:type="dxa"/>
            </w:tcMar>
            <w:vAlign w:val="center"/>
            <w:hideMark/>
          </w:tcPr>
          <w:p w14:paraId="1A52AA2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2026</w:t>
            </w:r>
          </w:p>
        </w:tc>
        <w:tc>
          <w:tcPr>
            <w:tcW w:w="0" w:type="auto"/>
            <w:tcMar>
              <w:top w:w="150" w:type="dxa"/>
              <w:left w:w="240" w:type="dxa"/>
              <w:bottom w:w="150" w:type="dxa"/>
              <w:right w:w="0" w:type="dxa"/>
            </w:tcMar>
            <w:vAlign w:val="center"/>
            <w:hideMark/>
          </w:tcPr>
          <w:p w14:paraId="7056683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w:t>
            </w:r>
          </w:p>
        </w:tc>
      </w:tr>
      <w:tr w:rsidR="00AD4355" w:rsidRPr="00AD4355" w14:paraId="0D9F65FE" w14:textId="77777777">
        <w:tc>
          <w:tcPr>
            <w:tcW w:w="0" w:type="auto"/>
            <w:tcMar>
              <w:top w:w="150" w:type="dxa"/>
              <w:left w:w="0" w:type="dxa"/>
              <w:bottom w:w="150" w:type="dxa"/>
              <w:right w:w="240" w:type="dxa"/>
            </w:tcMar>
            <w:vAlign w:val="center"/>
            <w:hideMark/>
          </w:tcPr>
          <w:p w14:paraId="556367D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Land Acquisition Completed</w:t>
            </w:r>
          </w:p>
        </w:tc>
        <w:tc>
          <w:tcPr>
            <w:tcW w:w="0" w:type="auto"/>
            <w:tcMar>
              <w:top w:w="150" w:type="dxa"/>
              <w:left w:w="240" w:type="dxa"/>
              <w:bottom w:w="150" w:type="dxa"/>
              <w:right w:w="240" w:type="dxa"/>
            </w:tcMar>
            <w:vAlign w:val="center"/>
            <w:hideMark/>
          </w:tcPr>
          <w:p w14:paraId="6194ADD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2026</w:t>
            </w:r>
          </w:p>
        </w:tc>
        <w:tc>
          <w:tcPr>
            <w:tcW w:w="0" w:type="auto"/>
            <w:tcMar>
              <w:top w:w="150" w:type="dxa"/>
              <w:left w:w="240" w:type="dxa"/>
              <w:bottom w:w="150" w:type="dxa"/>
              <w:right w:w="0" w:type="dxa"/>
            </w:tcMar>
            <w:vAlign w:val="center"/>
            <w:hideMark/>
          </w:tcPr>
          <w:p w14:paraId="1FDD735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15,000,000</w:t>
            </w:r>
          </w:p>
        </w:tc>
      </w:tr>
      <w:tr w:rsidR="00AD4355" w:rsidRPr="00AD4355" w14:paraId="1B4B105E" w14:textId="77777777">
        <w:tc>
          <w:tcPr>
            <w:tcW w:w="0" w:type="auto"/>
            <w:tcMar>
              <w:top w:w="150" w:type="dxa"/>
              <w:left w:w="0" w:type="dxa"/>
              <w:bottom w:w="150" w:type="dxa"/>
              <w:right w:w="240" w:type="dxa"/>
            </w:tcMar>
            <w:vAlign w:val="center"/>
            <w:hideMark/>
          </w:tcPr>
          <w:p w14:paraId="3718856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Youth Skills Centre Operational</w:t>
            </w:r>
          </w:p>
        </w:tc>
        <w:tc>
          <w:tcPr>
            <w:tcW w:w="0" w:type="auto"/>
            <w:tcMar>
              <w:top w:w="150" w:type="dxa"/>
              <w:left w:w="240" w:type="dxa"/>
              <w:bottom w:w="150" w:type="dxa"/>
              <w:right w:w="240" w:type="dxa"/>
            </w:tcMar>
            <w:vAlign w:val="center"/>
            <w:hideMark/>
          </w:tcPr>
          <w:p w14:paraId="42C1DEB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2028</w:t>
            </w:r>
          </w:p>
        </w:tc>
        <w:tc>
          <w:tcPr>
            <w:tcW w:w="0" w:type="auto"/>
            <w:tcMar>
              <w:top w:w="150" w:type="dxa"/>
              <w:left w:w="240" w:type="dxa"/>
              <w:bottom w:w="150" w:type="dxa"/>
              <w:right w:w="0" w:type="dxa"/>
            </w:tcMar>
            <w:vAlign w:val="center"/>
            <w:hideMark/>
          </w:tcPr>
          <w:p w14:paraId="2289CB5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r>
      <w:tr w:rsidR="00AD4355" w:rsidRPr="00AD4355" w14:paraId="2290F616" w14:textId="77777777">
        <w:tc>
          <w:tcPr>
            <w:tcW w:w="0" w:type="auto"/>
            <w:tcMar>
              <w:top w:w="150" w:type="dxa"/>
              <w:left w:w="0" w:type="dxa"/>
              <w:bottom w:w="150" w:type="dxa"/>
              <w:right w:w="240" w:type="dxa"/>
            </w:tcMar>
            <w:vAlign w:val="center"/>
            <w:hideMark/>
          </w:tcPr>
          <w:p w14:paraId="29BFA35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Solid Waste Management Operational</w:t>
            </w:r>
          </w:p>
        </w:tc>
        <w:tc>
          <w:tcPr>
            <w:tcW w:w="0" w:type="auto"/>
            <w:tcMar>
              <w:top w:w="150" w:type="dxa"/>
              <w:left w:w="240" w:type="dxa"/>
              <w:bottom w:w="150" w:type="dxa"/>
              <w:right w:w="240" w:type="dxa"/>
            </w:tcMar>
            <w:vAlign w:val="center"/>
            <w:hideMark/>
          </w:tcPr>
          <w:p w14:paraId="37EB0FF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2028</w:t>
            </w:r>
          </w:p>
        </w:tc>
        <w:tc>
          <w:tcPr>
            <w:tcW w:w="0" w:type="auto"/>
            <w:tcMar>
              <w:top w:w="150" w:type="dxa"/>
              <w:left w:w="240" w:type="dxa"/>
              <w:bottom w:w="150" w:type="dxa"/>
              <w:right w:w="0" w:type="dxa"/>
            </w:tcMar>
            <w:vAlign w:val="center"/>
            <w:hideMark/>
          </w:tcPr>
          <w:p w14:paraId="4FD1114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r>
      <w:tr w:rsidR="00AD4355" w:rsidRPr="00AD4355" w14:paraId="7505F788" w14:textId="77777777">
        <w:tc>
          <w:tcPr>
            <w:tcW w:w="0" w:type="auto"/>
            <w:tcMar>
              <w:top w:w="150" w:type="dxa"/>
              <w:left w:w="0" w:type="dxa"/>
              <w:bottom w:w="150" w:type="dxa"/>
              <w:right w:w="240" w:type="dxa"/>
            </w:tcMar>
            <w:vAlign w:val="center"/>
            <w:hideMark/>
          </w:tcPr>
          <w:p w14:paraId="2E3D784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Corridor Road Upgrade Complete</w:t>
            </w:r>
          </w:p>
        </w:tc>
        <w:tc>
          <w:tcPr>
            <w:tcW w:w="0" w:type="auto"/>
            <w:tcMar>
              <w:top w:w="150" w:type="dxa"/>
              <w:left w:w="240" w:type="dxa"/>
              <w:bottom w:w="150" w:type="dxa"/>
              <w:right w:w="240" w:type="dxa"/>
            </w:tcMar>
            <w:vAlign w:val="center"/>
            <w:hideMark/>
          </w:tcPr>
          <w:p w14:paraId="073CA7F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2029</w:t>
            </w:r>
          </w:p>
        </w:tc>
        <w:tc>
          <w:tcPr>
            <w:tcW w:w="0" w:type="auto"/>
            <w:tcMar>
              <w:top w:w="150" w:type="dxa"/>
              <w:left w:w="240" w:type="dxa"/>
              <w:bottom w:w="150" w:type="dxa"/>
              <w:right w:w="0" w:type="dxa"/>
            </w:tcMar>
            <w:vAlign w:val="center"/>
            <w:hideMark/>
          </w:tcPr>
          <w:p w14:paraId="3D049CF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40,000,000</w:t>
            </w:r>
          </w:p>
        </w:tc>
      </w:tr>
      <w:tr w:rsidR="00AD4355" w:rsidRPr="00AD4355" w14:paraId="6F032826" w14:textId="77777777">
        <w:tc>
          <w:tcPr>
            <w:tcW w:w="0" w:type="auto"/>
            <w:tcMar>
              <w:top w:w="150" w:type="dxa"/>
              <w:left w:w="0" w:type="dxa"/>
              <w:bottom w:w="150" w:type="dxa"/>
              <w:right w:w="240" w:type="dxa"/>
            </w:tcMar>
            <w:vAlign w:val="center"/>
            <w:hideMark/>
          </w:tcPr>
          <w:p w14:paraId="00F613C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Urban Expansion Phase 1 Complete</w:t>
            </w:r>
          </w:p>
        </w:tc>
        <w:tc>
          <w:tcPr>
            <w:tcW w:w="0" w:type="auto"/>
            <w:tcMar>
              <w:top w:w="150" w:type="dxa"/>
              <w:left w:w="240" w:type="dxa"/>
              <w:bottom w:w="150" w:type="dxa"/>
              <w:right w:w="240" w:type="dxa"/>
            </w:tcMar>
            <w:vAlign w:val="center"/>
            <w:hideMark/>
          </w:tcPr>
          <w:p w14:paraId="7B612DA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2030</w:t>
            </w:r>
          </w:p>
        </w:tc>
        <w:tc>
          <w:tcPr>
            <w:tcW w:w="0" w:type="auto"/>
            <w:tcMar>
              <w:top w:w="150" w:type="dxa"/>
              <w:left w:w="240" w:type="dxa"/>
              <w:bottom w:w="150" w:type="dxa"/>
              <w:right w:w="0" w:type="dxa"/>
            </w:tcMar>
            <w:vAlign w:val="center"/>
            <w:hideMark/>
          </w:tcPr>
          <w:p w14:paraId="5A22402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63,000,000</w:t>
            </w:r>
          </w:p>
        </w:tc>
      </w:tr>
      <w:tr w:rsidR="00AD4355" w:rsidRPr="00AD4355" w14:paraId="09914443" w14:textId="77777777">
        <w:tc>
          <w:tcPr>
            <w:tcW w:w="0" w:type="auto"/>
            <w:tcMar>
              <w:top w:w="150" w:type="dxa"/>
              <w:left w:w="0" w:type="dxa"/>
              <w:bottom w:w="150" w:type="dxa"/>
              <w:right w:w="240" w:type="dxa"/>
            </w:tcMar>
            <w:vAlign w:val="center"/>
            <w:hideMark/>
          </w:tcPr>
          <w:p w14:paraId="672824C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FTZ Phase 1 Operational</w:t>
            </w:r>
          </w:p>
        </w:tc>
        <w:tc>
          <w:tcPr>
            <w:tcW w:w="0" w:type="auto"/>
            <w:tcMar>
              <w:top w:w="150" w:type="dxa"/>
              <w:left w:w="240" w:type="dxa"/>
              <w:bottom w:w="150" w:type="dxa"/>
              <w:right w:w="240" w:type="dxa"/>
            </w:tcMar>
            <w:vAlign w:val="center"/>
            <w:hideMark/>
          </w:tcPr>
          <w:p w14:paraId="0A18B50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2030</w:t>
            </w:r>
          </w:p>
        </w:tc>
        <w:tc>
          <w:tcPr>
            <w:tcW w:w="0" w:type="auto"/>
            <w:tcMar>
              <w:top w:w="150" w:type="dxa"/>
              <w:left w:w="240" w:type="dxa"/>
              <w:bottom w:w="150" w:type="dxa"/>
              <w:right w:w="0" w:type="dxa"/>
            </w:tcMar>
            <w:vAlign w:val="center"/>
            <w:hideMark/>
          </w:tcPr>
          <w:p w14:paraId="70E4836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80,000,000</w:t>
            </w:r>
          </w:p>
        </w:tc>
      </w:tr>
      <w:tr w:rsidR="00AD4355" w:rsidRPr="00AD4355" w14:paraId="161BB48A" w14:textId="77777777">
        <w:tc>
          <w:tcPr>
            <w:tcW w:w="0" w:type="auto"/>
            <w:tcMar>
              <w:top w:w="150" w:type="dxa"/>
              <w:left w:w="0" w:type="dxa"/>
              <w:bottom w:w="150" w:type="dxa"/>
              <w:right w:w="240" w:type="dxa"/>
            </w:tcMar>
            <w:vAlign w:val="center"/>
            <w:hideMark/>
          </w:tcPr>
          <w:p w14:paraId="24F462F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Reception Centre Operational</w:t>
            </w:r>
          </w:p>
        </w:tc>
        <w:tc>
          <w:tcPr>
            <w:tcW w:w="0" w:type="auto"/>
            <w:tcMar>
              <w:top w:w="150" w:type="dxa"/>
              <w:left w:w="240" w:type="dxa"/>
              <w:bottom w:w="150" w:type="dxa"/>
              <w:right w:w="240" w:type="dxa"/>
            </w:tcMar>
            <w:vAlign w:val="center"/>
            <w:hideMark/>
          </w:tcPr>
          <w:p w14:paraId="4E860A3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2031</w:t>
            </w:r>
          </w:p>
        </w:tc>
        <w:tc>
          <w:tcPr>
            <w:tcW w:w="0" w:type="auto"/>
            <w:tcMar>
              <w:top w:w="150" w:type="dxa"/>
              <w:left w:w="240" w:type="dxa"/>
              <w:bottom w:w="150" w:type="dxa"/>
              <w:right w:w="0" w:type="dxa"/>
            </w:tcMar>
            <w:vAlign w:val="center"/>
            <w:hideMark/>
          </w:tcPr>
          <w:p w14:paraId="074250A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7,000,000</w:t>
            </w:r>
          </w:p>
        </w:tc>
      </w:tr>
      <w:tr w:rsidR="00AD4355" w:rsidRPr="00AD4355" w14:paraId="247D43C7" w14:textId="77777777">
        <w:tc>
          <w:tcPr>
            <w:tcW w:w="0" w:type="auto"/>
            <w:tcMar>
              <w:top w:w="150" w:type="dxa"/>
              <w:left w:w="0" w:type="dxa"/>
              <w:bottom w:w="150" w:type="dxa"/>
              <w:right w:w="240" w:type="dxa"/>
            </w:tcMar>
            <w:vAlign w:val="center"/>
            <w:hideMark/>
          </w:tcPr>
          <w:p w14:paraId="3FE9BE4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FTZ Fully Operational</w:t>
            </w:r>
          </w:p>
        </w:tc>
        <w:tc>
          <w:tcPr>
            <w:tcW w:w="0" w:type="auto"/>
            <w:tcMar>
              <w:top w:w="150" w:type="dxa"/>
              <w:left w:w="240" w:type="dxa"/>
              <w:bottom w:w="150" w:type="dxa"/>
              <w:right w:w="240" w:type="dxa"/>
            </w:tcMar>
            <w:vAlign w:val="center"/>
            <w:hideMark/>
          </w:tcPr>
          <w:p w14:paraId="0535100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2035</w:t>
            </w:r>
          </w:p>
        </w:tc>
        <w:tc>
          <w:tcPr>
            <w:tcW w:w="0" w:type="auto"/>
            <w:tcMar>
              <w:top w:w="150" w:type="dxa"/>
              <w:left w:w="240" w:type="dxa"/>
              <w:bottom w:w="150" w:type="dxa"/>
              <w:right w:w="0" w:type="dxa"/>
            </w:tcMar>
            <w:vAlign w:val="center"/>
            <w:hideMark/>
          </w:tcPr>
          <w:p w14:paraId="5FB4571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250,000,000</w:t>
            </w:r>
          </w:p>
        </w:tc>
      </w:tr>
    </w:tbl>
    <w:p w14:paraId="749DF4E5"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lastRenderedPageBreak/>
        <w:pict w14:anchorId="0DDD6A4E">
          <v:rect id="_x0000_i1090" style="width:0;height:.75pt" o:hralign="center" o:hrstd="t" o:hr="t" fillcolor="#a0a0a0" stroked="f"/>
        </w:pict>
      </w:r>
    </w:p>
    <w:p w14:paraId="6AC8D998" w14:textId="77777777" w:rsidR="00AD4355" w:rsidRPr="00AD4355" w:rsidRDefault="00AD4355" w:rsidP="00AD4355">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AD4355">
        <w:rPr>
          <w:rFonts w:ascii="Segoe UI" w:eastAsia="Times New Roman" w:hAnsi="Segoe UI" w:cs="Segoe UI"/>
          <w:b/>
          <w:bCs/>
          <w:color w:val="0F1115"/>
          <w:kern w:val="36"/>
          <w:sz w:val="36"/>
          <w:szCs w:val="36"/>
          <w14:ligatures w14:val="none"/>
        </w:rPr>
        <w:t>CHAPTER NINE: NEXT STEPS AND 90-DAY ACTION PLAN</w:t>
      </w:r>
    </w:p>
    <w:p w14:paraId="36508558"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0243EAFC">
          <v:rect id="_x0000_i1091" style="width:0;height:.75pt" o:hralign="center" o:hrstd="t" o:hr="t" fillcolor="#a0a0a0" stroked="f"/>
        </w:pict>
      </w:r>
    </w:p>
    <w:p w14:paraId="4A1854D0"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9.1 PRIORITY ACTIONS</w:t>
      </w:r>
    </w:p>
    <w:p w14:paraId="227A9338"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9.1.1 Overview</w:t>
      </w:r>
    </w:p>
    <w:tbl>
      <w:tblPr>
        <w:tblW w:w="0" w:type="auto"/>
        <w:tblCellMar>
          <w:top w:w="15" w:type="dxa"/>
          <w:left w:w="15" w:type="dxa"/>
          <w:bottom w:w="15" w:type="dxa"/>
          <w:right w:w="15" w:type="dxa"/>
        </w:tblCellMar>
        <w:tblLook w:val="04A0" w:firstRow="1" w:lastRow="0" w:firstColumn="1" w:lastColumn="0" w:noHBand="0" w:noVBand="1"/>
      </w:tblPr>
      <w:tblGrid>
        <w:gridCol w:w="991"/>
        <w:gridCol w:w="2986"/>
        <w:gridCol w:w="1367"/>
        <w:gridCol w:w="2220"/>
        <w:gridCol w:w="1796"/>
      </w:tblGrid>
      <w:tr w:rsidR="00AD4355" w:rsidRPr="00AD4355" w14:paraId="0B8F8E8A" w14:textId="77777777">
        <w:trPr>
          <w:tblHeader/>
        </w:trPr>
        <w:tc>
          <w:tcPr>
            <w:tcW w:w="0" w:type="auto"/>
            <w:tcBorders>
              <w:top w:val="nil"/>
            </w:tcBorders>
            <w:tcMar>
              <w:top w:w="150" w:type="dxa"/>
              <w:left w:w="0" w:type="dxa"/>
              <w:bottom w:w="150" w:type="dxa"/>
              <w:right w:w="240" w:type="dxa"/>
            </w:tcMar>
            <w:vAlign w:val="center"/>
            <w:hideMark/>
          </w:tcPr>
          <w:p w14:paraId="536E952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Action</w:t>
            </w:r>
          </w:p>
        </w:tc>
        <w:tc>
          <w:tcPr>
            <w:tcW w:w="0" w:type="auto"/>
            <w:tcBorders>
              <w:top w:val="nil"/>
            </w:tcBorders>
            <w:tcMar>
              <w:top w:w="150" w:type="dxa"/>
              <w:left w:w="240" w:type="dxa"/>
              <w:bottom w:w="150" w:type="dxa"/>
              <w:right w:w="240" w:type="dxa"/>
            </w:tcMar>
            <w:vAlign w:val="center"/>
            <w:hideMark/>
          </w:tcPr>
          <w:p w14:paraId="545CA96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1DC6D2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Timeline</w:t>
            </w:r>
          </w:p>
        </w:tc>
        <w:tc>
          <w:tcPr>
            <w:tcW w:w="0" w:type="auto"/>
            <w:tcBorders>
              <w:top w:val="nil"/>
            </w:tcBorders>
            <w:tcMar>
              <w:top w:w="150" w:type="dxa"/>
              <w:left w:w="240" w:type="dxa"/>
              <w:bottom w:w="150" w:type="dxa"/>
              <w:right w:w="240" w:type="dxa"/>
            </w:tcMar>
            <w:vAlign w:val="center"/>
            <w:hideMark/>
          </w:tcPr>
          <w:p w14:paraId="0055222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Responsibility</w:t>
            </w:r>
          </w:p>
        </w:tc>
        <w:tc>
          <w:tcPr>
            <w:tcW w:w="0" w:type="auto"/>
            <w:tcBorders>
              <w:top w:val="nil"/>
            </w:tcBorders>
            <w:tcMar>
              <w:top w:w="150" w:type="dxa"/>
              <w:left w:w="240" w:type="dxa"/>
              <w:bottom w:w="150" w:type="dxa"/>
              <w:right w:w="240" w:type="dxa"/>
            </w:tcMar>
            <w:vAlign w:val="center"/>
            <w:hideMark/>
          </w:tcPr>
          <w:p w14:paraId="5D0B0A1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Estimated Cost</w:t>
            </w:r>
          </w:p>
        </w:tc>
      </w:tr>
      <w:tr w:rsidR="00AD4355" w:rsidRPr="00AD4355" w14:paraId="2AD5F8A2" w14:textId="77777777">
        <w:tc>
          <w:tcPr>
            <w:tcW w:w="0" w:type="auto"/>
            <w:tcMar>
              <w:top w:w="150" w:type="dxa"/>
              <w:left w:w="0" w:type="dxa"/>
              <w:bottom w:w="150" w:type="dxa"/>
              <w:right w:w="240" w:type="dxa"/>
            </w:tcMar>
            <w:vAlign w:val="center"/>
            <w:hideMark/>
          </w:tcPr>
          <w:p w14:paraId="1D5BFA7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Action 1</w:t>
            </w:r>
          </w:p>
        </w:tc>
        <w:tc>
          <w:tcPr>
            <w:tcW w:w="0" w:type="auto"/>
            <w:tcMar>
              <w:top w:w="150" w:type="dxa"/>
              <w:left w:w="240" w:type="dxa"/>
              <w:bottom w:w="150" w:type="dxa"/>
              <w:right w:w="240" w:type="dxa"/>
            </w:tcMar>
            <w:vAlign w:val="center"/>
            <w:hideMark/>
          </w:tcPr>
          <w:p w14:paraId="6CA4286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Commission Feasibility Studies</w:t>
            </w:r>
          </w:p>
        </w:tc>
        <w:tc>
          <w:tcPr>
            <w:tcW w:w="0" w:type="auto"/>
            <w:tcMar>
              <w:top w:w="150" w:type="dxa"/>
              <w:left w:w="240" w:type="dxa"/>
              <w:bottom w:w="150" w:type="dxa"/>
              <w:right w:w="240" w:type="dxa"/>
            </w:tcMar>
            <w:vAlign w:val="center"/>
            <w:hideMark/>
          </w:tcPr>
          <w:p w14:paraId="70AFDA3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0-90 days</w:t>
            </w:r>
          </w:p>
        </w:tc>
        <w:tc>
          <w:tcPr>
            <w:tcW w:w="0" w:type="auto"/>
            <w:tcMar>
              <w:top w:w="150" w:type="dxa"/>
              <w:left w:w="240" w:type="dxa"/>
              <w:bottom w:w="150" w:type="dxa"/>
              <w:right w:w="240" w:type="dxa"/>
            </w:tcMar>
            <w:vAlign w:val="center"/>
            <w:hideMark/>
          </w:tcPr>
          <w:p w14:paraId="2552D96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Mayor's Office</w:t>
            </w:r>
          </w:p>
        </w:tc>
        <w:tc>
          <w:tcPr>
            <w:tcW w:w="0" w:type="auto"/>
            <w:tcMar>
              <w:top w:w="150" w:type="dxa"/>
              <w:left w:w="240" w:type="dxa"/>
              <w:bottom w:w="150" w:type="dxa"/>
              <w:right w:w="0" w:type="dxa"/>
            </w:tcMar>
            <w:vAlign w:val="center"/>
            <w:hideMark/>
          </w:tcPr>
          <w:p w14:paraId="766C110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2,000,000 - 3,000,000</w:t>
            </w:r>
          </w:p>
        </w:tc>
      </w:tr>
      <w:tr w:rsidR="00AD4355" w:rsidRPr="00AD4355" w14:paraId="67D9BBE4" w14:textId="77777777">
        <w:tc>
          <w:tcPr>
            <w:tcW w:w="0" w:type="auto"/>
            <w:tcMar>
              <w:top w:w="150" w:type="dxa"/>
              <w:left w:w="0" w:type="dxa"/>
              <w:bottom w:w="150" w:type="dxa"/>
              <w:right w:w="240" w:type="dxa"/>
            </w:tcMar>
            <w:vAlign w:val="center"/>
            <w:hideMark/>
          </w:tcPr>
          <w:p w14:paraId="6DB0369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Action 2</w:t>
            </w:r>
          </w:p>
        </w:tc>
        <w:tc>
          <w:tcPr>
            <w:tcW w:w="0" w:type="auto"/>
            <w:tcMar>
              <w:top w:w="150" w:type="dxa"/>
              <w:left w:w="240" w:type="dxa"/>
              <w:bottom w:w="150" w:type="dxa"/>
              <w:right w:w="240" w:type="dxa"/>
            </w:tcMar>
            <w:vAlign w:val="center"/>
            <w:hideMark/>
          </w:tcPr>
          <w:p w14:paraId="1C2B339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Initiate Environmental Impact Assessments</w:t>
            </w:r>
          </w:p>
        </w:tc>
        <w:tc>
          <w:tcPr>
            <w:tcW w:w="0" w:type="auto"/>
            <w:tcMar>
              <w:top w:w="150" w:type="dxa"/>
              <w:left w:w="240" w:type="dxa"/>
              <w:bottom w:w="150" w:type="dxa"/>
              <w:right w:w="240" w:type="dxa"/>
            </w:tcMar>
            <w:vAlign w:val="center"/>
            <w:hideMark/>
          </w:tcPr>
          <w:p w14:paraId="4067280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0-90 days</w:t>
            </w:r>
          </w:p>
        </w:tc>
        <w:tc>
          <w:tcPr>
            <w:tcW w:w="0" w:type="auto"/>
            <w:tcMar>
              <w:top w:w="150" w:type="dxa"/>
              <w:left w:w="240" w:type="dxa"/>
              <w:bottom w:w="150" w:type="dxa"/>
              <w:right w:w="240" w:type="dxa"/>
            </w:tcMar>
            <w:vAlign w:val="center"/>
            <w:hideMark/>
          </w:tcPr>
          <w:p w14:paraId="5078991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Urban Expansion Team</w:t>
            </w:r>
          </w:p>
        </w:tc>
        <w:tc>
          <w:tcPr>
            <w:tcW w:w="0" w:type="auto"/>
            <w:tcMar>
              <w:top w:w="150" w:type="dxa"/>
              <w:left w:w="240" w:type="dxa"/>
              <w:bottom w:w="150" w:type="dxa"/>
              <w:right w:w="0" w:type="dxa"/>
            </w:tcMar>
            <w:vAlign w:val="center"/>
            <w:hideMark/>
          </w:tcPr>
          <w:p w14:paraId="3D9713A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500,000 - 1,000,000</w:t>
            </w:r>
          </w:p>
        </w:tc>
      </w:tr>
      <w:tr w:rsidR="00AD4355" w:rsidRPr="00AD4355" w14:paraId="7B2ACBFF" w14:textId="77777777">
        <w:tc>
          <w:tcPr>
            <w:tcW w:w="0" w:type="auto"/>
            <w:tcMar>
              <w:top w:w="150" w:type="dxa"/>
              <w:left w:w="0" w:type="dxa"/>
              <w:bottom w:w="150" w:type="dxa"/>
              <w:right w:w="240" w:type="dxa"/>
            </w:tcMar>
            <w:vAlign w:val="center"/>
            <w:hideMark/>
          </w:tcPr>
          <w:p w14:paraId="270A0BF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Action 3</w:t>
            </w:r>
          </w:p>
        </w:tc>
        <w:tc>
          <w:tcPr>
            <w:tcW w:w="0" w:type="auto"/>
            <w:tcMar>
              <w:top w:w="150" w:type="dxa"/>
              <w:left w:w="240" w:type="dxa"/>
              <w:bottom w:w="150" w:type="dxa"/>
              <w:right w:w="240" w:type="dxa"/>
            </w:tcMar>
            <w:vAlign w:val="center"/>
            <w:hideMark/>
          </w:tcPr>
          <w:p w14:paraId="47790EE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Engage Potential Financiers</w:t>
            </w:r>
          </w:p>
        </w:tc>
        <w:tc>
          <w:tcPr>
            <w:tcW w:w="0" w:type="auto"/>
            <w:tcMar>
              <w:top w:w="150" w:type="dxa"/>
              <w:left w:w="240" w:type="dxa"/>
              <w:bottom w:w="150" w:type="dxa"/>
              <w:right w:w="240" w:type="dxa"/>
            </w:tcMar>
            <w:vAlign w:val="center"/>
            <w:hideMark/>
          </w:tcPr>
          <w:p w14:paraId="0A3D21B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0-60 days</w:t>
            </w:r>
          </w:p>
        </w:tc>
        <w:tc>
          <w:tcPr>
            <w:tcW w:w="0" w:type="auto"/>
            <w:tcMar>
              <w:top w:w="150" w:type="dxa"/>
              <w:left w:w="240" w:type="dxa"/>
              <w:bottom w:w="150" w:type="dxa"/>
              <w:right w:w="240" w:type="dxa"/>
            </w:tcMar>
            <w:vAlign w:val="center"/>
            <w:hideMark/>
          </w:tcPr>
          <w:p w14:paraId="664317A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Mayor's Office/City Manager</w:t>
            </w:r>
          </w:p>
        </w:tc>
        <w:tc>
          <w:tcPr>
            <w:tcW w:w="0" w:type="auto"/>
            <w:tcMar>
              <w:top w:w="150" w:type="dxa"/>
              <w:left w:w="240" w:type="dxa"/>
              <w:bottom w:w="150" w:type="dxa"/>
              <w:right w:w="0" w:type="dxa"/>
            </w:tcMar>
            <w:vAlign w:val="center"/>
            <w:hideMark/>
          </w:tcPr>
          <w:p w14:paraId="36EE9DD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Minimal</w:t>
            </w:r>
          </w:p>
        </w:tc>
      </w:tr>
      <w:tr w:rsidR="00AD4355" w:rsidRPr="00AD4355" w14:paraId="5FB8CE3A" w14:textId="77777777">
        <w:tc>
          <w:tcPr>
            <w:tcW w:w="0" w:type="auto"/>
            <w:tcMar>
              <w:top w:w="150" w:type="dxa"/>
              <w:left w:w="0" w:type="dxa"/>
              <w:bottom w:w="150" w:type="dxa"/>
              <w:right w:w="240" w:type="dxa"/>
            </w:tcMar>
            <w:vAlign w:val="center"/>
            <w:hideMark/>
          </w:tcPr>
          <w:p w14:paraId="33E0F5F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Action 4</w:t>
            </w:r>
          </w:p>
        </w:tc>
        <w:tc>
          <w:tcPr>
            <w:tcW w:w="0" w:type="auto"/>
            <w:tcMar>
              <w:top w:w="150" w:type="dxa"/>
              <w:left w:w="240" w:type="dxa"/>
              <w:bottom w:w="150" w:type="dxa"/>
              <w:right w:w="240" w:type="dxa"/>
            </w:tcMar>
            <w:vAlign w:val="center"/>
            <w:hideMark/>
          </w:tcPr>
          <w:p w14:paraId="5849CA9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Engage Potential Private Operators/Partners</w:t>
            </w:r>
          </w:p>
        </w:tc>
        <w:tc>
          <w:tcPr>
            <w:tcW w:w="0" w:type="auto"/>
            <w:tcMar>
              <w:top w:w="150" w:type="dxa"/>
              <w:left w:w="240" w:type="dxa"/>
              <w:bottom w:w="150" w:type="dxa"/>
              <w:right w:w="240" w:type="dxa"/>
            </w:tcMar>
            <w:vAlign w:val="center"/>
            <w:hideMark/>
          </w:tcPr>
          <w:p w14:paraId="21EE015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0-90 days</w:t>
            </w:r>
          </w:p>
        </w:tc>
        <w:tc>
          <w:tcPr>
            <w:tcW w:w="0" w:type="auto"/>
            <w:tcMar>
              <w:top w:w="150" w:type="dxa"/>
              <w:left w:w="240" w:type="dxa"/>
              <w:bottom w:w="150" w:type="dxa"/>
              <w:right w:w="240" w:type="dxa"/>
            </w:tcMar>
            <w:vAlign w:val="center"/>
            <w:hideMark/>
          </w:tcPr>
          <w:p w14:paraId="42B60B1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City Manager</w:t>
            </w:r>
          </w:p>
        </w:tc>
        <w:tc>
          <w:tcPr>
            <w:tcW w:w="0" w:type="auto"/>
            <w:tcMar>
              <w:top w:w="150" w:type="dxa"/>
              <w:left w:w="240" w:type="dxa"/>
              <w:bottom w:w="150" w:type="dxa"/>
              <w:right w:w="0" w:type="dxa"/>
            </w:tcMar>
            <w:vAlign w:val="center"/>
            <w:hideMark/>
          </w:tcPr>
          <w:p w14:paraId="5CD4832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Minimal</w:t>
            </w:r>
          </w:p>
        </w:tc>
      </w:tr>
      <w:tr w:rsidR="00AD4355" w:rsidRPr="00AD4355" w14:paraId="78D92FD8" w14:textId="77777777">
        <w:tc>
          <w:tcPr>
            <w:tcW w:w="0" w:type="auto"/>
            <w:tcMar>
              <w:top w:w="150" w:type="dxa"/>
              <w:left w:w="0" w:type="dxa"/>
              <w:bottom w:w="150" w:type="dxa"/>
              <w:right w:w="240" w:type="dxa"/>
            </w:tcMar>
            <w:vAlign w:val="center"/>
            <w:hideMark/>
          </w:tcPr>
          <w:p w14:paraId="4FCC7D7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Action 5</w:t>
            </w:r>
          </w:p>
        </w:tc>
        <w:tc>
          <w:tcPr>
            <w:tcW w:w="0" w:type="auto"/>
            <w:tcMar>
              <w:top w:w="150" w:type="dxa"/>
              <w:left w:w="240" w:type="dxa"/>
              <w:bottom w:w="150" w:type="dxa"/>
              <w:right w:w="240" w:type="dxa"/>
            </w:tcMar>
            <w:vAlign w:val="center"/>
            <w:hideMark/>
          </w:tcPr>
          <w:p w14:paraId="72F5CB0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Update Project Briefs</w:t>
            </w:r>
          </w:p>
        </w:tc>
        <w:tc>
          <w:tcPr>
            <w:tcW w:w="0" w:type="auto"/>
            <w:tcMar>
              <w:top w:w="150" w:type="dxa"/>
              <w:left w:w="240" w:type="dxa"/>
              <w:bottom w:w="150" w:type="dxa"/>
              <w:right w:w="240" w:type="dxa"/>
            </w:tcMar>
            <w:vAlign w:val="center"/>
            <w:hideMark/>
          </w:tcPr>
          <w:p w14:paraId="5A7B412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0-90 days</w:t>
            </w:r>
          </w:p>
        </w:tc>
        <w:tc>
          <w:tcPr>
            <w:tcW w:w="0" w:type="auto"/>
            <w:tcMar>
              <w:top w:w="150" w:type="dxa"/>
              <w:left w:w="240" w:type="dxa"/>
              <w:bottom w:w="150" w:type="dxa"/>
              <w:right w:w="240" w:type="dxa"/>
            </w:tcMar>
            <w:vAlign w:val="center"/>
            <w:hideMark/>
          </w:tcPr>
          <w:p w14:paraId="457F858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Urban Expansion Team</w:t>
            </w:r>
          </w:p>
        </w:tc>
        <w:tc>
          <w:tcPr>
            <w:tcW w:w="0" w:type="auto"/>
            <w:tcMar>
              <w:top w:w="150" w:type="dxa"/>
              <w:left w:w="240" w:type="dxa"/>
              <w:bottom w:w="150" w:type="dxa"/>
              <w:right w:w="0" w:type="dxa"/>
            </w:tcMar>
            <w:vAlign w:val="center"/>
            <w:hideMark/>
          </w:tcPr>
          <w:p w14:paraId="4833734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Minimal</w:t>
            </w:r>
          </w:p>
        </w:tc>
      </w:tr>
      <w:tr w:rsidR="00AD4355" w:rsidRPr="00AD4355" w14:paraId="0D5C6DB8" w14:textId="77777777">
        <w:tc>
          <w:tcPr>
            <w:tcW w:w="0" w:type="auto"/>
            <w:tcMar>
              <w:top w:w="150" w:type="dxa"/>
              <w:left w:w="0" w:type="dxa"/>
              <w:bottom w:w="150" w:type="dxa"/>
              <w:right w:w="240" w:type="dxa"/>
            </w:tcMar>
            <w:vAlign w:val="center"/>
            <w:hideMark/>
          </w:tcPr>
          <w:p w14:paraId="3F0D6A4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Action 6</w:t>
            </w:r>
          </w:p>
        </w:tc>
        <w:tc>
          <w:tcPr>
            <w:tcW w:w="0" w:type="auto"/>
            <w:tcMar>
              <w:top w:w="150" w:type="dxa"/>
              <w:left w:w="240" w:type="dxa"/>
              <w:bottom w:w="150" w:type="dxa"/>
              <w:right w:w="240" w:type="dxa"/>
            </w:tcMar>
            <w:vAlign w:val="center"/>
            <w:hideMark/>
          </w:tcPr>
          <w:p w14:paraId="00B211F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Establish Project Implementation Unit</w:t>
            </w:r>
          </w:p>
        </w:tc>
        <w:tc>
          <w:tcPr>
            <w:tcW w:w="0" w:type="auto"/>
            <w:tcMar>
              <w:top w:w="150" w:type="dxa"/>
              <w:left w:w="240" w:type="dxa"/>
              <w:bottom w:w="150" w:type="dxa"/>
              <w:right w:w="240" w:type="dxa"/>
            </w:tcMar>
            <w:vAlign w:val="center"/>
            <w:hideMark/>
          </w:tcPr>
          <w:p w14:paraId="4A67D5B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0-90 days</w:t>
            </w:r>
          </w:p>
        </w:tc>
        <w:tc>
          <w:tcPr>
            <w:tcW w:w="0" w:type="auto"/>
            <w:tcMar>
              <w:top w:w="150" w:type="dxa"/>
              <w:left w:w="240" w:type="dxa"/>
              <w:bottom w:w="150" w:type="dxa"/>
              <w:right w:w="240" w:type="dxa"/>
            </w:tcMar>
            <w:vAlign w:val="center"/>
            <w:hideMark/>
          </w:tcPr>
          <w:p w14:paraId="0C7FCFE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City Manager</w:t>
            </w:r>
          </w:p>
        </w:tc>
        <w:tc>
          <w:tcPr>
            <w:tcW w:w="0" w:type="auto"/>
            <w:tcMar>
              <w:top w:w="150" w:type="dxa"/>
              <w:left w:w="240" w:type="dxa"/>
              <w:bottom w:w="150" w:type="dxa"/>
              <w:right w:w="0" w:type="dxa"/>
            </w:tcMar>
            <w:vAlign w:val="center"/>
            <w:hideMark/>
          </w:tcPr>
          <w:p w14:paraId="1E57120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Minimal</w:t>
            </w:r>
          </w:p>
        </w:tc>
      </w:tr>
    </w:tbl>
    <w:p w14:paraId="2DE9DC06"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lastRenderedPageBreak/>
        <w:pict w14:anchorId="029A8551">
          <v:rect id="_x0000_i1092" style="width:0;height:.75pt" o:hralign="center" o:hrstd="t" o:hr="t" fillcolor="#a0a0a0" stroked="f"/>
        </w:pict>
      </w:r>
    </w:p>
    <w:p w14:paraId="7FAAA426"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9.2 ACTION 1: COMMISSION FEASIBILITY STUDIES</w:t>
      </w:r>
    </w:p>
    <w:tbl>
      <w:tblPr>
        <w:tblW w:w="11280" w:type="dxa"/>
        <w:tblCellMar>
          <w:top w:w="15" w:type="dxa"/>
          <w:left w:w="15" w:type="dxa"/>
          <w:bottom w:w="15" w:type="dxa"/>
          <w:right w:w="15" w:type="dxa"/>
        </w:tblCellMar>
        <w:tblLook w:val="04A0" w:firstRow="1" w:lastRow="0" w:firstColumn="1" w:lastColumn="0" w:noHBand="0" w:noVBand="1"/>
      </w:tblPr>
      <w:tblGrid>
        <w:gridCol w:w="1882"/>
        <w:gridCol w:w="9398"/>
      </w:tblGrid>
      <w:tr w:rsidR="00AD4355" w:rsidRPr="00AD4355" w14:paraId="54BB7A47" w14:textId="77777777">
        <w:trPr>
          <w:tblHeader/>
        </w:trPr>
        <w:tc>
          <w:tcPr>
            <w:tcW w:w="0" w:type="auto"/>
            <w:tcBorders>
              <w:top w:val="nil"/>
            </w:tcBorders>
            <w:tcMar>
              <w:top w:w="150" w:type="dxa"/>
              <w:left w:w="0" w:type="dxa"/>
              <w:bottom w:w="150" w:type="dxa"/>
              <w:right w:w="240" w:type="dxa"/>
            </w:tcMar>
            <w:vAlign w:val="center"/>
            <w:hideMark/>
          </w:tcPr>
          <w:p w14:paraId="50683B1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49AEDF5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Details</w:t>
            </w:r>
          </w:p>
        </w:tc>
      </w:tr>
      <w:tr w:rsidR="00AD4355" w:rsidRPr="00AD4355" w14:paraId="34F8EBE3" w14:textId="77777777">
        <w:tc>
          <w:tcPr>
            <w:tcW w:w="0" w:type="auto"/>
            <w:tcMar>
              <w:top w:w="150" w:type="dxa"/>
              <w:left w:w="0" w:type="dxa"/>
              <w:bottom w:w="150" w:type="dxa"/>
              <w:right w:w="240" w:type="dxa"/>
            </w:tcMar>
            <w:vAlign w:val="center"/>
            <w:hideMark/>
          </w:tcPr>
          <w:p w14:paraId="374ED5E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Objective</w:t>
            </w:r>
          </w:p>
        </w:tc>
        <w:tc>
          <w:tcPr>
            <w:tcW w:w="0" w:type="auto"/>
            <w:tcMar>
              <w:top w:w="150" w:type="dxa"/>
              <w:left w:w="240" w:type="dxa"/>
              <w:bottom w:w="150" w:type="dxa"/>
              <w:right w:w="0" w:type="dxa"/>
            </w:tcMar>
            <w:vAlign w:val="center"/>
            <w:hideMark/>
          </w:tcPr>
          <w:p w14:paraId="6671C0A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Commission comprehensive feasibility studies for all six projects</w:t>
            </w:r>
          </w:p>
        </w:tc>
      </w:tr>
      <w:tr w:rsidR="00AD4355" w:rsidRPr="00AD4355" w14:paraId="75771A1F" w14:textId="77777777">
        <w:tc>
          <w:tcPr>
            <w:tcW w:w="0" w:type="auto"/>
            <w:tcMar>
              <w:top w:w="150" w:type="dxa"/>
              <w:left w:w="0" w:type="dxa"/>
              <w:bottom w:w="150" w:type="dxa"/>
              <w:right w:w="240" w:type="dxa"/>
            </w:tcMar>
            <w:vAlign w:val="center"/>
            <w:hideMark/>
          </w:tcPr>
          <w:p w14:paraId="4C7E2AC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Scope</w:t>
            </w:r>
          </w:p>
        </w:tc>
        <w:tc>
          <w:tcPr>
            <w:tcW w:w="0" w:type="auto"/>
            <w:tcMar>
              <w:top w:w="150" w:type="dxa"/>
              <w:left w:w="240" w:type="dxa"/>
              <w:bottom w:w="150" w:type="dxa"/>
              <w:right w:w="0" w:type="dxa"/>
            </w:tcMar>
            <w:vAlign w:val="center"/>
            <w:hideMark/>
          </w:tcPr>
          <w:p w14:paraId="1F3CAAF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Traffic modeling, technical design, economic analysis, financial modeling, PPP structuring</w:t>
            </w:r>
          </w:p>
        </w:tc>
      </w:tr>
      <w:tr w:rsidR="00AD4355" w:rsidRPr="00AD4355" w14:paraId="019C5046" w14:textId="77777777">
        <w:tc>
          <w:tcPr>
            <w:tcW w:w="0" w:type="auto"/>
            <w:tcMar>
              <w:top w:w="150" w:type="dxa"/>
              <w:left w:w="0" w:type="dxa"/>
              <w:bottom w:w="150" w:type="dxa"/>
              <w:right w:w="240" w:type="dxa"/>
            </w:tcMar>
            <w:vAlign w:val="center"/>
            <w:hideMark/>
          </w:tcPr>
          <w:p w14:paraId="7531FC0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199EF15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0-90 days (procurement); 6-9 months (studies)</w:t>
            </w:r>
          </w:p>
        </w:tc>
      </w:tr>
      <w:tr w:rsidR="00AD4355" w:rsidRPr="00AD4355" w14:paraId="57929D73" w14:textId="77777777">
        <w:tc>
          <w:tcPr>
            <w:tcW w:w="0" w:type="auto"/>
            <w:tcMar>
              <w:top w:w="150" w:type="dxa"/>
              <w:left w:w="0" w:type="dxa"/>
              <w:bottom w:w="150" w:type="dxa"/>
              <w:right w:w="240" w:type="dxa"/>
            </w:tcMar>
            <w:vAlign w:val="center"/>
            <w:hideMark/>
          </w:tcPr>
          <w:p w14:paraId="64C0487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3FA928E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 Director / Urban Expansion Team</w:t>
            </w:r>
          </w:p>
        </w:tc>
      </w:tr>
      <w:tr w:rsidR="00AD4355" w:rsidRPr="00AD4355" w14:paraId="61A6C05C" w14:textId="77777777">
        <w:tc>
          <w:tcPr>
            <w:tcW w:w="0" w:type="auto"/>
            <w:tcMar>
              <w:top w:w="150" w:type="dxa"/>
              <w:left w:w="0" w:type="dxa"/>
              <w:bottom w:w="150" w:type="dxa"/>
              <w:right w:w="240" w:type="dxa"/>
            </w:tcMar>
            <w:vAlign w:val="center"/>
            <w:hideMark/>
          </w:tcPr>
          <w:p w14:paraId="2EAF30D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Estimated Cost</w:t>
            </w:r>
          </w:p>
        </w:tc>
        <w:tc>
          <w:tcPr>
            <w:tcW w:w="0" w:type="auto"/>
            <w:tcMar>
              <w:top w:w="150" w:type="dxa"/>
              <w:left w:w="240" w:type="dxa"/>
              <w:bottom w:w="150" w:type="dxa"/>
              <w:right w:w="0" w:type="dxa"/>
            </w:tcMar>
            <w:vAlign w:val="center"/>
            <w:hideMark/>
          </w:tcPr>
          <w:p w14:paraId="11F0E5A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2,000,000 - 3,000,000</w:t>
            </w:r>
          </w:p>
        </w:tc>
      </w:tr>
    </w:tbl>
    <w:p w14:paraId="552E65F5"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9.2.1 Priority Studies</w:t>
      </w:r>
    </w:p>
    <w:tbl>
      <w:tblPr>
        <w:tblW w:w="11280" w:type="dxa"/>
        <w:tblCellMar>
          <w:top w:w="15" w:type="dxa"/>
          <w:left w:w="15" w:type="dxa"/>
          <w:bottom w:w="15" w:type="dxa"/>
          <w:right w:w="15" w:type="dxa"/>
        </w:tblCellMar>
        <w:tblLook w:val="04A0" w:firstRow="1" w:lastRow="0" w:firstColumn="1" w:lastColumn="0" w:noHBand="0" w:noVBand="1"/>
      </w:tblPr>
      <w:tblGrid>
        <w:gridCol w:w="5439"/>
        <w:gridCol w:w="2298"/>
        <w:gridCol w:w="3543"/>
      </w:tblGrid>
      <w:tr w:rsidR="00AD4355" w:rsidRPr="00AD4355" w14:paraId="15A4768E" w14:textId="77777777">
        <w:trPr>
          <w:tblHeader/>
        </w:trPr>
        <w:tc>
          <w:tcPr>
            <w:tcW w:w="0" w:type="auto"/>
            <w:tcBorders>
              <w:top w:val="nil"/>
            </w:tcBorders>
            <w:tcMar>
              <w:top w:w="150" w:type="dxa"/>
              <w:left w:w="0" w:type="dxa"/>
              <w:bottom w:w="150" w:type="dxa"/>
              <w:right w:w="240" w:type="dxa"/>
            </w:tcMar>
            <w:vAlign w:val="center"/>
            <w:hideMark/>
          </w:tcPr>
          <w:p w14:paraId="700A4E5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566CD78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2895CB4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Est. Cost (USD)</w:t>
            </w:r>
          </w:p>
        </w:tc>
      </w:tr>
      <w:tr w:rsidR="00AD4355" w:rsidRPr="00AD4355" w14:paraId="78B94D43" w14:textId="77777777">
        <w:tc>
          <w:tcPr>
            <w:tcW w:w="0" w:type="auto"/>
            <w:tcMar>
              <w:top w:w="150" w:type="dxa"/>
              <w:left w:w="0" w:type="dxa"/>
              <w:bottom w:w="150" w:type="dxa"/>
              <w:right w:w="240" w:type="dxa"/>
            </w:tcMar>
            <w:vAlign w:val="center"/>
            <w:hideMark/>
          </w:tcPr>
          <w:p w14:paraId="6164E08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03: FTZ &amp; Logistics</w:t>
            </w:r>
          </w:p>
        </w:tc>
        <w:tc>
          <w:tcPr>
            <w:tcW w:w="0" w:type="auto"/>
            <w:tcMar>
              <w:top w:w="150" w:type="dxa"/>
              <w:left w:w="240" w:type="dxa"/>
              <w:bottom w:w="150" w:type="dxa"/>
              <w:right w:w="240" w:type="dxa"/>
            </w:tcMar>
            <w:vAlign w:val="center"/>
            <w:hideMark/>
          </w:tcPr>
          <w:p w14:paraId="76077F8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Highest</w:t>
            </w:r>
          </w:p>
        </w:tc>
        <w:tc>
          <w:tcPr>
            <w:tcW w:w="0" w:type="auto"/>
            <w:tcMar>
              <w:top w:w="150" w:type="dxa"/>
              <w:left w:w="240" w:type="dxa"/>
              <w:bottom w:w="150" w:type="dxa"/>
              <w:right w:w="0" w:type="dxa"/>
            </w:tcMar>
            <w:vAlign w:val="center"/>
            <w:hideMark/>
          </w:tcPr>
          <w:p w14:paraId="18B5278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500,000 - 750,000</w:t>
            </w:r>
          </w:p>
        </w:tc>
      </w:tr>
      <w:tr w:rsidR="00AD4355" w:rsidRPr="00AD4355" w14:paraId="66F52F44" w14:textId="77777777">
        <w:tc>
          <w:tcPr>
            <w:tcW w:w="0" w:type="auto"/>
            <w:tcMar>
              <w:top w:w="150" w:type="dxa"/>
              <w:left w:w="0" w:type="dxa"/>
              <w:bottom w:w="150" w:type="dxa"/>
              <w:right w:w="240" w:type="dxa"/>
            </w:tcMar>
            <w:vAlign w:val="center"/>
            <w:hideMark/>
          </w:tcPr>
          <w:p w14:paraId="77D5F58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01: Urban Expansion</w:t>
            </w:r>
          </w:p>
        </w:tc>
        <w:tc>
          <w:tcPr>
            <w:tcW w:w="0" w:type="auto"/>
            <w:tcMar>
              <w:top w:w="150" w:type="dxa"/>
              <w:left w:w="240" w:type="dxa"/>
              <w:bottom w:w="150" w:type="dxa"/>
              <w:right w:w="240" w:type="dxa"/>
            </w:tcMar>
            <w:vAlign w:val="center"/>
            <w:hideMark/>
          </w:tcPr>
          <w:p w14:paraId="6639355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3BC09A8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400,000 - 600,000</w:t>
            </w:r>
          </w:p>
        </w:tc>
      </w:tr>
      <w:tr w:rsidR="00AD4355" w:rsidRPr="00AD4355" w14:paraId="36094F18" w14:textId="77777777">
        <w:tc>
          <w:tcPr>
            <w:tcW w:w="0" w:type="auto"/>
            <w:tcMar>
              <w:top w:w="150" w:type="dxa"/>
              <w:left w:w="0" w:type="dxa"/>
              <w:bottom w:w="150" w:type="dxa"/>
              <w:right w:w="240" w:type="dxa"/>
            </w:tcMar>
            <w:vAlign w:val="center"/>
            <w:hideMark/>
          </w:tcPr>
          <w:p w14:paraId="6723381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02: Corridor Roads</w:t>
            </w:r>
          </w:p>
        </w:tc>
        <w:tc>
          <w:tcPr>
            <w:tcW w:w="0" w:type="auto"/>
            <w:tcMar>
              <w:top w:w="150" w:type="dxa"/>
              <w:left w:w="240" w:type="dxa"/>
              <w:bottom w:w="150" w:type="dxa"/>
              <w:right w:w="240" w:type="dxa"/>
            </w:tcMar>
            <w:vAlign w:val="center"/>
            <w:hideMark/>
          </w:tcPr>
          <w:p w14:paraId="4D2AC16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7C49CB4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300,000 - 500,000</w:t>
            </w:r>
          </w:p>
        </w:tc>
      </w:tr>
      <w:tr w:rsidR="00AD4355" w:rsidRPr="00AD4355" w14:paraId="00B53DFF" w14:textId="77777777">
        <w:tc>
          <w:tcPr>
            <w:tcW w:w="0" w:type="auto"/>
            <w:tcMar>
              <w:top w:w="150" w:type="dxa"/>
              <w:left w:w="0" w:type="dxa"/>
              <w:bottom w:w="150" w:type="dxa"/>
              <w:right w:w="240" w:type="dxa"/>
            </w:tcMar>
            <w:vAlign w:val="center"/>
            <w:hideMark/>
          </w:tcPr>
          <w:p w14:paraId="1E2C2AF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04: Solid Waste</w:t>
            </w:r>
          </w:p>
        </w:tc>
        <w:tc>
          <w:tcPr>
            <w:tcW w:w="0" w:type="auto"/>
            <w:tcMar>
              <w:top w:w="150" w:type="dxa"/>
              <w:left w:w="240" w:type="dxa"/>
              <w:bottom w:w="150" w:type="dxa"/>
              <w:right w:w="240" w:type="dxa"/>
            </w:tcMar>
            <w:vAlign w:val="center"/>
            <w:hideMark/>
          </w:tcPr>
          <w:p w14:paraId="1F78A75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72B7654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200,000 - 300,000</w:t>
            </w:r>
          </w:p>
        </w:tc>
      </w:tr>
      <w:tr w:rsidR="00AD4355" w:rsidRPr="00AD4355" w14:paraId="3FC6D1D0" w14:textId="77777777">
        <w:tc>
          <w:tcPr>
            <w:tcW w:w="0" w:type="auto"/>
            <w:tcMar>
              <w:top w:w="150" w:type="dxa"/>
              <w:left w:w="0" w:type="dxa"/>
              <w:bottom w:w="150" w:type="dxa"/>
              <w:right w:w="240" w:type="dxa"/>
            </w:tcMar>
            <w:vAlign w:val="center"/>
            <w:hideMark/>
          </w:tcPr>
          <w:p w14:paraId="4418140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05: Youth Centre</w:t>
            </w:r>
          </w:p>
        </w:tc>
        <w:tc>
          <w:tcPr>
            <w:tcW w:w="0" w:type="auto"/>
            <w:tcMar>
              <w:top w:w="150" w:type="dxa"/>
              <w:left w:w="240" w:type="dxa"/>
              <w:bottom w:w="150" w:type="dxa"/>
              <w:right w:w="240" w:type="dxa"/>
            </w:tcMar>
            <w:vAlign w:val="center"/>
            <w:hideMark/>
          </w:tcPr>
          <w:p w14:paraId="6AC48FA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11C7F9C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150,000 - 250,000</w:t>
            </w:r>
          </w:p>
        </w:tc>
      </w:tr>
      <w:tr w:rsidR="00AD4355" w:rsidRPr="00AD4355" w14:paraId="5B29C98C" w14:textId="77777777">
        <w:tc>
          <w:tcPr>
            <w:tcW w:w="0" w:type="auto"/>
            <w:tcMar>
              <w:top w:w="150" w:type="dxa"/>
              <w:left w:w="0" w:type="dxa"/>
              <w:bottom w:w="150" w:type="dxa"/>
              <w:right w:w="240" w:type="dxa"/>
            </w:tcMar>
            <w:vAlign w:val="center"/>
            <w:hideMark/>
          </w:tcPr>
          <w:p w14:paraId="496BF61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06: Reception Centre</w:t>
            </w:r>
          </w:p>
        </w:tc>
        <w:tc>
          <w:tcPr>
            <w:tcW w:w="0" w:type="auto"/>
            <w:tcMar>
              <w:top w:w="150" w:type="dxa"/>
              <w:left w:w="240" w:type="dxa"/>
              <w:bottom w:w="150" w:type="dxa"/>
              <w:right w:w="240" w:type="dxa"/>
            </w:tcMar>
            <w:vAlign w:val="center"/>
            <w:hideMark/>
          </w:tcPr>
          <w:p w14:paraId="4DCC04C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26DF2F6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100,000 - 200,000</w:t>
            </w:r>
          </w:p>
        </w:tc>
      </w:tr>
    </w:tbl>
    <w:p w14:paraId="6D25DEDE"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7CF917A4">
          <v:rect id="_x0000_i1093" style="width:0;height:.75pt" o:hralign="center" o:hrstd="t" o:hr="t" fillcolor="#a0a0a0" stroked="f"/>
        </w:pict>
      </w:r>
    </w:p>
    <w:p w14:paraId="60E3D0C6"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lastRenderedPageBreak/>
        <w:t>9.3 ACTION 2: INITIATE ENVIRONMENTAL IMPACT ASSESSMENTS</w:t>
      </w:r>
    </w:p>
    <w:tbl>
      <w:tblPr>
        <w:tblW w:w="11280" w:type="dxa"/>
        <w:tblCellMar>
          <w:top w:w="15" w:type="dxa"/>
          <w:left w:w="15" w:type="dxa"/>
          <w:bottom w:w="15" w:type="dxa"/>
          <w:right w:w="15" w:type="dxa"/>
        </w:tblCellMar>
        <w:tblLook w:val="04A0" w:firstRow="1" w:lastRow="0" w:firstColumn="1" w:lastColumn="0" w:noHBand="0" w:noVBand="1"/>
      </w:tblPr>
      <w:tblGrid>
        <w:gridCol w:w="1754"/>
        <w:gridCol w:w="9526"/>
      </w:tblGrid>
      <w:tr w:rsidR="00AD4355" w:rsidRPr="00AD4355" w14:paraId="06528531" w14:textId="77777777">
        <w:trPr>
          <w:tblHeader/>
        </w:trPr>
        <w:tc>
          <w:tcPr>
            <w:tcW w:w="0" w:type="auto"/>
            <w:tcBorders>
              <w:top w:val="nil"/>
            </w:tcBorders>
            <w:tcMar>
              <w:top w:w="150" w:type="dxa"/>
              <w:left w:w="0" w:type="dxa"/>
              <w:bottom w:w="150" w:type="dxa"/>
              <w:right w:w="240" w:type="dxa"/>
            </w:tcMar>
            <w:vAlign w:val="center"/>
            <w:hideMark/>
          </w:tcPr>
          <w:p w14:paraId="1ECD2BF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401BD1F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Details</w:t>
            </w:r>
          </w:p>
        </w:tc>
      </w:tr>
      <w:tr w:rsidR="00AD4355" w:rsidRPr="00AD4355" w14:paraId="045924B2" w14:textId="77777777">
        <w:tc>
          <w:tcPr>
            <w:tcW w:w="0" w:type="auto"/>
            <w:tcMar>
              <w:top w:w="150" w:type="dxa"/>
              <w:left w:w="0" w:type="dxa"/>
              <w:bottom w:w="150" w:type="dxa"/>
              <w:right w:w="240" w:type="dxa"/>
            </w:tcMar>
            <w:vAlign w:val="center"/>
            <w:hideMark/>
          </w:tcPr>
          <w:p w14:paraId="26CC4C7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Objective</w:t>
            </w:r>
          </w:p>
        </w:tc>
        <w:tc>
          <w:tcPr>
            <w:tcW w:w="0" w:type="auto"/>
            <w:tcMar>
              <w:top w:w="150" w:type="dxa"/>
              <w:left w:w="240" w:type="dxa"/>
              <w:bottom w:w="150" w:type="dxa"/>
              <w:right w:w="0" w:type="dxa"/>
            </w:tcMar>
            <w:vAlign w:val="center"/>
            <w:hideMark/>
          </w:tcPr>
          <w:p w14:paraId="069E5CC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Complete project-specific Environmental Impact Assessments</w:t>
            </w:r>
          </w:p>
        </w:tc>
      </w:tr>
      <w:tr w:rsidR="00AD4355" w:rsidRPr="00AD4355" w14:paraId="6F4A6179" w14:textId="77777777">
        <w:tc>
          <w:tcPr>
            <w:tcW w:w="0" w:type="auto"/>
            <w:tcMar>
              <w:top w:w="150" w:type="dxa"/>
              <w:left w:w="0" w:type="dxa"/>
              <w:bottom w:w="150" w:type="dxa"/>
              <w:right w:w="240" w:type="dxa"/>
            </w:tcMar>
            <w:vAlign w:val="center"/>
            <w:hideMark/>
          </w:tcPr>
          <w:p w14:paraId="6AE1663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Scope</w:t>
            </w:r>
          </w:p>
        </w:tc>
        <w:tc>
          <w:tcPr>
            <w:tcW w:w="0" w:type="auto"/>
            <w:tcMar>
              <w:top w:w="150" w:type="dxa"/>
              <w:left w:w="240" w:type="dxa"/>
              <w:bottom w:w="150" w:type="dxa"/>
              <w:right w:w="0" w:type="dxa"/>
            </w:tcMar>
            <w:vAlign w:val="center"/>
            <w:hideMark/>
          </w:tcPr>
          <w:p w14:paraId="641AB2C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Environmental baseline, impact assessment, mitigation measures, social impact assessment, environmental management plan</w:t>
            </w:r>
          </w:p>
        </w:tc>
      </w:tr>
      <w:tr w:rsidR="00AD4355" w:rsidRPr="00AD4355" w14:paraId="5B900D7A" w14:textId="77777777">
        <w:tc>
          <w:tcPr>
            <w:tcW w:w="0" w:type="auto"/>
            <w:tcMar>
              <w:top w:w="150" w:type="dxa"/>
              <w:left w:w="0" w:type="dxa"/>
              <w:bottom w:w="150" w:type="dxa"/>
              <w:right w:w="240" w:type="dxa"/>
            </w:tcMar>
            <w:vAlign w:val="center"/>
            <w:hideMark/>
          </w:tcPr>
          <w:p w14:paraId="138A5A9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3DC2219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0-60 days (procurement); 4-6 months (studies)</w:t>
            </w:r>
          </w:p>
        </w:tc>
      </w:tr>
      <w:tr w:rsidR="00AD4355" w:rsidRPr="00AD4355" w14:paraId="7619E767" w14:textId="77777777">
        <w:tc>
          <w:tcPr>
            <w:tcW w:w="0" w:type="auto"/>
            <w:tcMar>
              <w:top w:w="150" w:type="dxa"/>
              <w:left w:w="0" w:type="dxa"/>
              <w:bottom w:w="150" w:type="dxa"/>
              <w:right w:w="240" w:type="dxa"/>
            </w:tcMar>
            <w:vAlign w:val="center"/>
            <w:hideMark/>
          </w:tcPr>
          <w:p w14:paraId="4061D6D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047ACD1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 Director / Environmental Compliance Officer</w:t>
            </w:r>
          </w:p>
        </w:tc>
      </w:tr>
      <w:tr w:rsidR="00AD4355" w:rsidRPr="00AD4355" w14:paraId="4C9E8D21" w14:textId="77777777">
        <w:tc>
          <w:tcPr>
            <w:tcW w:w="0" w:type="auto"/>
            <w:tcMar>
              <w:top w:w="150" w:type="dxa"/>
              <w:left w:w="0" w:type="dxa"/>
              <w:bottom w:w="150" w:type="dxa"/>
              <w:right w:w="240" w:type="dxa"/>
            </w:tcMar>
            <w:vAlign w:val="center"/>
            <w:hideMark/>
          </w:tcPr>
          <w:p w14:paraId="5ACF5FA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Estimated Cost</w:t>
            </w:r>
          </w:p>
        </w:tc>
        <w:tc>
          <w:tcPr>
            <w:tcW w:w="0" w:type="auto"/>
            <w:tcMar>
              <w:top w:w="150" w:type="dxa"/>
              <w:left w:w="240" w:type="dxa"/>
              <w:bottom w:w="150" w:type="dxa"/>
              <w:right w:w="0" w:type="dxa"/>
            </w:tcMar>
            <w:vAlign w:val="center"/>
            <w:hideMark/>
          </w:tcPr>
          <w:p w14:paraId="6094EEE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500,000 - 1,000,000</w:t>
            </w:r>
          </w:p>
        </w:tc>
      </w:tr>
    </w:tbl>
    <w:p w14:paraId="79990A12"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7B0CEDA6">
          <v:rect id="_x0000_i1094" style="width:0;height:.75pt" o:hralign="center" o:hrstd="t" o:hr="t" fillcolor="#a0a0a0" stroked="f"/>
        </w:pict>
      </w:r>
    </w:p>
    <w:p w14:paraId="7F2441A2"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9.4 ACTION 3: ENGAGE POTENTIAL FINANCIERS</w:t>
      </w:r>
    </w:p>
    <w:tbl>
      <w:tblPr>
        <w:tblW w:w="11280" w:type="dxa"/>
        <w:tblCellMar>
          <w:top w:w="15" w:type="dxa"/>
          <w:left w:w="15" w:type="dxa"/>
          <w:bottom w:w="15" w:type="dxa"/>
          <w:right w:w="15" w:type="dxa"/>
        </w:tblCellMar>
        <w:tblLook w:val="04A0" w:firstRow="1" w:lastRow="0" w:firstColumn="1" w:lastColumn="0" w:noHBand="0" w:noVBand="1"/>
      </w:tblPr>
      <w:tblGrid>
        <w:gridCol w:w="1762"/>
        <w:gridCol w:w="9518"/>
      </w:tblGrid>
      <w:tr w:rsidR="00AD4355" w:rsidRPr="00AD4355" w14:paraId="2BB04F7A" w14:textId="77777777">
        <w:trPr>
          <w:tblHeader/>
        </w:trPr>
        <w:tc>
          <w:tcPr>
            <w:tcW w:w="0" w:type="auto"/>
            <w:tcBorders>
              <w:top w:val="nil"/>
            </w:tcBorders>
            <w:tcMar>
              <w:top w:w="150" w:type="dxa"/>
              <w:left w:w="0" w:type="dxa"/>
              <w:bottom w:w="150" w:type="dxa"/>
              <w:right w:w="240" w:type="dxa"/>
            </w:tcMar>
            <w:vAlign w:val="center"/>
            <w:hideMark/>
          </w:tcPr>
          <w:p w14:paraId="2CF6CFA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1389E20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Details</w:t>
            </w:r>
          </w:p>
        </w:tc>
      </w:tr>
      <w:tr w:rsidR="00AD4355" w:rsidRPr="00AD4355" w14:paraId="76E51EC8" w14:textId="77777777">
        <w:tc>
          <w:tcPr>
            <w:tcW w:w="0" w:type="auto"/>
            <w:tcMar>
              <w:top w:w="150" w:type="dxa"/>
              <w:left w:w="0" w:type="dxa"/>
              <w:bottom w:w="150" w:type="dxa"/>
              <w:right w:w="240" w:type="dxa"/>
            </w:tcMar>
            <w:vAlign w:val="center"/>
            <w:hideMark/>
          </w:tcPr>
          <w:p w14:paraId="25E5D29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Objective</w:t>
            </w:r>
          </w:p>
        </w:tc>
        <w:tc>
          <w:tcPr>
            <w:tcW w:w="0" w:type="auto"/>
            <w:tcMar>
              <w:top w:w="150" w:type="dxa"/>
              <w:left w:w="240" w:type="dxa"/>
              <w:bottom w:w="150" w:type="dxa"/>
              <w:right w:w="0" w:type="dxa"/>
            </w:tcMar>
            <w:vAlign w:val="center"/>
            <w:hideMark/>
          </w:tcPr>
          <w:p w14:paraId="7CCD9BF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Initiate structured discussions with potential financiers</w:t>
            </w:r>
          </w:p>
        </w:tc>
      </w:tr>
      <w:tr w:rsidR="00AD4355" w:rsidRPr="00AD4355" w14:paraId="573ECEE7" w14:textId="77777777">
        <w:tc>
          <w:tcPr>
            <w:tcW w:w="0" w:type="auto"/>
            <w:tcMar>
              <w:top w:w="150" w:type="dxa"/>
              <w:left w:w="0" w:type="dxa"/>
              <w:bottom w:w="150" w:type="dxa"/>
              <w:right w:w="240" w:type="dxa"/>
            </w:tcMar>
            <w:vAlign w:val="center"/>
            <w:hideMark/>
          </w:tcPr>
          <w:p w14:paraId="4EDAC69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Targets</w:t>
            </w:r>
          </w:p>
        </w:tc>
        <w:tc>
          <w:tcPr>
            <w:tcW w:w="0" w:type="auto"/>
            <w:tcMar>
              <w:top w:w="150" w:type="dxa"/>
              <w:left w:w="240" w:type="dxa"/>
              <w:bottom w:w="150" w:type="dxa"/>
              <w:right w:w="0" w:type="dxa"/>
            </w:tcMar>
            <w:vAlign w:val="center"/>
            <w:hideMark/>
          </w:tcPr>
          <w:p w14:paraId="3A01199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AfDB, World Bank/IFC, SDC, European DFIs, EU, TradeMark Africa, Cities Alliance</w:t>
            </w:r>
          </w:p>
        </w:tc>
      </w:tr>
      <w:tr w:rsidR="00AD4355" w:rsidRPr="00AD4355" w14:paraId="5462005C" w14:textId="77777777">
        <w:tc>
          <w:tcPr>
            <w:tcW w:w="0" w:type="auto"/>
            <w:tcMar>
              <w:top w:w="150" w:type="dxa"/>
              <w:left w:w="0" w:type="dxa"/>
              <w:bottom w:w="150" w:type="dxa"/>
              <w:right w:w="240" w:type="dxa"/>
            </w:tcMar>
            <w:vAlign w:val="center"/>
            <w:hideMark/>
          </w:tcPr>
          <w:p w14:paraId="1F945E1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19EA80F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0-60 days (initial engagement)</w:t>
            </w:r>
          </w:p>
        </w:tc>
      </w:tr>
      <w:tr w:rsidR="00AD4355" w:rsidRPr="00AD4355" w14:paraId="45B36336" w14:textId="77777777">
        <w:tc>
          <w:tcPr>
            <w:tcW w:w="0" w:type="auto"/>
            <w:tcMar>
              <w:top w:w="150" w:type="dxa"/>
              <w:left w:w="0" w:type="dxa"/>
              <w:bottom w:w="150" w:type="dxa"/>
              <w:right w:w="240" w:type="dxa"/>
            </w:tcMar>
            <w:vAlign w:val="center"/>
            <w:hideMark/>
          </w:tcPr>
          <w:p w14:paraId="4EB49C9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01E83E8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Mayor's Office / City Manager</w:t>
            </w:r>
          </w:p>
        </w:tc>
      </w:tr>
    </w:tbl>
    <w:p w14:paraId="0DF1E1DE"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3A05F46A">
          <v:rect id="_x0000_i1095" style="width:0;height:.75pt" o:hralign="center" o:hrstd="t" o:hr="t" fillcolor="#a0a0a0" stroked="f"/>
        </w:pict>
      </w:r>
    </w:p>
    <w:p w14:paraId="1372C490"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lastRenderedPageBreak/>
        <w:t>9.5 ACTION 4: ENGAGE POTENTIAL PRIVATE OPERATORS AND PARTNERS</w:t>
      </w:r>
    </w:p>
    <w:tbl>
      <w:tblPr>
        <w:tblW w:w="11280" w:type="dxa"/>
        <w:tblCellMar>
          <w:top w:w="15" w:type="dxa"/>
          <w:left w:w="15" w:type="dxa"/>
          <w:bottom w:w="15" w:type="dxa"/>
          <w:right w:w="15" w:type="dxa"/>
        </w:tblCellMar>
        <w:tblLook w:val="04A0" w:firstRow="1" w:lastRow="0" w:firstColumn="1" w:lastColumn="0" w:noHBand="0" w:noVBand="1"/>
      </w:tblPr>
      <w:tblGrid>
        <w:gridCol w:w="1724"/>
        <w:gridCol w:w="9556"/>
      </w:tblGrid>
      <w:tr w:rsidR="00AD4355" w:rsidRPr="00AD4355" w14:paraId="45B44EFF" w14:textId="77777777">
        <w:trPr>
          <w:tblHeader/>
        </w:trPr>
        <w:tc>
          <w:tcPr>
            <w:tcW w:w="0" w:type="auto"/>
            <w:tcBorders>
              <w:top w:val="nil"/>
            </w:tcBorders>
            <w:tcMar>
              <w:top w:w="150" w:type="dxa"/>
              <w:left w:w="0" w:type="dxa"/>
              <w:bottom w:w="150" w:type="dxa"/>
              <w:right w:w="240" w:type="dxa"/>
            </w:tcMar>
            <w:vAlign w:val="center"/>
            <w:hideMark/>
          </w:tcPr>
          <w:p w14:paraId="34EB83A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4A26987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Details</w:t>
            </w:r>
          </w:p>
        </w:tc>
      </w:tr>
      <w:tr w:rsidR="00AD4355" w:rsidRPr="00AD4355" w14:paraId="69835830" w14:textId="77777777">
        <w:tc>
          <w:tcPr>
            <w:tcW w:w="0" w:type="auto"/>
            <w:tcMar>
              <w:top w:w="150" w:type="dxa"/>
              <w:left w:w="0" w:type="dxa"/>
              <w:bottom w:w="150" w:type="dxa"/>
              <w:right w:w="240" w:type="dxa"/>
            </w:tcMar>
            <w:vAlign w:val="center"/>
            <w:hideMark/>
          </w:tcPr>
          <w:p w14:paraId="31475BD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Objective</w:t>
            </w:r>
          </w:p>
        </w:tc>
        <w:tc>
          <w:tcPr>
            <w:tcW w:w="0" w:type="auto"/>
            <w:tcMar>
              <w:top w:w="150" w:type="dxa"/>
              <w:left w:w="240" w:type="dxa"/>
              <w:bottom w:w="150" w:type="dxa"/>
              <w:right w:w="0" w:type="dxa"/>
            </w:tcMar>
            <w:vAlign w:val="center"/>
            <w:hideMark/>
          </w:tcPr>
          <w:p w14:paraId="199AFA5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Initiate non-binding discussions with potential private sector partners</w:t>
            </w:r>
          </w:p>
        </w:tc>
      </w:tr>
      <w:tr w:rsidR="00AD4355" w:rsidRPr="00AD4355" w14:paraId="63EA4F4F" w14:textId="77777777">
        <w:tc>
          <w:tcPr>
            <w:tcW w:w="0" w:type="auto"/>
            <w:tcMar>
              <w:top w:w="150" w:type="dxa"/>
              <w:left w:w="0" w:type="dxa"/>
              <w:bottom w:w="150" w:type="dxa"/>
              <w:right w:w="240" w:type="dxa"/>
            </w:tcMar>
            <w:vAlign w:val="center"/>
            <w:hideMark/>
          </w:tcPr>
          <w:p w14:paraId="6EDB0F3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Targets</w:t>
            </w:r>
          </w:p>
        </w:tc>
        <w:tc>
          <w:tcPr>
            <w:tcW w:w="0" w:type="auto"/>
            <w:tcMar>
              <w:top w:w="150" w:type="dxa"/>
              <w:left w:w="240" w:type="dxa"/>
              <w:bottom w:w="150" w:type="dxa"/>
              <w:right w:w="0" w:type="dxa"/>
            </w:tcMar>
            <w:vAlign w:val="center"/>
            <w:hideMark/>
          </w:tcPr>
          <w:p w14:paraId="64E297E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FTZ operators, logistics companies, infrastructure developers, IOM, UNHCR, NGOs</w:t>
            </w:r>
          </w:p>
        </w:tc>
      </w:tr>
      <w:tr w:rsidR="00AD4355" w:rsidRPr="00AD4355" w14:paraId="10980011" w14:textId="77777777">
        <w:tc>
          <w:tcPr>
            <w:tcW w:w="0" w:type="auto"/>
            <w:tcMar>
              <w:top w:w="150" w:type="dxa"/>
              <w:left w:w="0" w:type="dxa"/>
              <w:bottom w:w="150" w:type="dxa"/>
              <w:right w:w="240" w:type="dxa"/>
            </w:tcMar>
            <w:vAlign w:val="center"/>
            <w:hideMark/>
          </w:tcPr>
          <w:p w14:paraId="2EF1741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7FFFBA3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0-90 days</w:t>
            </w:r>
          </w:p>
        </w:tc>
      </w:tr>
      <w:tr w:rsidR="00AD4355" w:rsidRPr="00AD4355" w14:paraId="268F09DE" w14:textId="77777777">
        <w:tc>
          <w:tcPr>
            <w:tcW w:w="0" w:type="auto"/>
            <w:tcMar>
              <w:top w:w="150" w:type="dxa"/>
              <w:left w:w="0" w:type="dxa"/>
              <w:bottom w:w="150" w:type="dxa"/>
              <w:right w:w="240" w:type="dxa"/>
            </w:tcMar>
            <w:vAlign w:val="center"/>
            <w:hideMark/>
          </w:tcPr>
          <w:p w14:paraId="32473A4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7192C4A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City Manager / Project Director</w:t>
            </w:r>
          </w:p>
        </w:tc>
      </w:tr>
    </w:tbl>
    <w:p w14:paraId="587A6356"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117E4AC5">
          <v:rect id="_x0000_i1096" style="width:0;height:.75pt" o:hralign="center" o:hrstd="t" o:hr="t" fillcolor="#a0a0a0" stroked="f"/>
        </w:pict>
      </w:r>
    </w:p>
    <w:p w14:paraId="6A41C457"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9.6 ACTION 5: UPDATE PROJECT BRIEFS</w:t>
      </w:r>
    </w:p>
    <w:tbl>
      <w:tblPr>
        <w:tblW w:w="11280" w:type="dxa"/>
        <w:tblCellMar>
          <w:top w:w="15" w:type="dxa"/>
          <w:left w:w="15" w:type="dxa"/>
          <w:bottom w:w="15" w:type="dxa"/>
          <w:right w:w="15" w:type="dxa"/>
        </w:tblCellMar>
        <w:tblLook w:val="04A0" w:firstRow="1" w:lastRow="0" w:firstColumn="1" w:lastColumn="0" w:noHBand="0" w:noVBand="1"/>
      </w:tblPr>
      <w:tblGrid>
        <w:gridCol w:w="1538"/>
        <w:gridCol w:w="9742"/>
      </w:tblGrid>
      <w:tr w:rsidR="00AD4355" w:rsidRPr="00AD4355" w14:paraId="73252428" w14:textId="77777777">
        <w:trPr>
          <w:tblHeader/>
        </w:trPr>
        <w:tc>
          <w:tcPr>
            <w:tcW w:w="0" w:type="auto"/>
            <w:tcBorders>
              <w:top w:val="nil"/>
            </w:tcBorders>
            <w:tcMar>
              <w:top w:w="150" w:type="dxa"/>
              <w:left w:w="0" w:type="dxa"/>
              <w:bottom w:w="150" w:type="dxa"/>
              <w:right w:w="240" w:type="dxa"/>
            </w:tcMar>
            <w:vAlign w:val="center"/>
            <w:hideMark/>
          </w:tcPr>
          <w:p w14:paraId="78161F3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03B934A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Details</w:t>
            </w:r>
          </w:p>
        </w:tc>
      </w:tr>
      <w:tr w:rsidR="00AD4355" w:rsidRPr="00AD4355" w14:paraId="14ACF00A" w14:textId="77777777">
        <w:tc>
          <w:tcPr>
            <w:tcW w:w="0" w:type="auto"/>
            <w:tcMar>
              <w:top w:w="150" w:type="dxa"/>
              <w:left w:w="0" w:type="dxa"/>
              <w:bottom w:w="150" w:type="dxa"/>
              <w:right w:w="240" w:type="dxa"/>
            </w:tcMar>
            <w:vAlign w:val="center"/>
            <w:hideMark/>
          </w:tcPr>
          <w:p w14:paraId="72E915A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Objective</w:t>
            </w:r>
          </w:p>
        </w:tc>
        <w:tc>
          <w:tcPr>
            <w:tcW w:w="0" w:type="auto"/>
            <w:tcMar>
              <w:top w:w="150" w:type="dxa"/>
              <w:left w:w="240" w:type="dxa"/>
              <w:bottom w:w="150" w:type="dxa"/>
              <w:right w:w="0" w:type="dxa"/>
            </w:tcMar>
            <w:vAlign w:val="center"/>
            <w:hideMark/>
          </w:tcPr>
          <w:p w14:paraId="72F0A31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Update all six project briefs with findings from initial discussions</w:t>
            </w:r>
          </w:p>
        </w:tc>
      </w:tr>
      <w:tr w:rsidR="00AD4355" w:rsidRPr="00AD4355" w14:paraId="6714F73B" w14:textId="77777777">
        <w:tc>
          <w:tcPr>
            <w:tcW w:w="0" w:type="auto"/>
            <w:tcMar>
              <w:top w:w="150" w:type="dxa"/>
              <w:left w:w="0" w:type="dxa"/>
              <w:bottom w:w="150" w:type="dxa"/>
              <w:right w:w="240" w:type="dxa"/>
            </w:tcMar>
            <w:vAlign w:val="center"/>
            <w:hideMark/>
          </w:tcPr>
          <w:p w14:paraId="498164E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Scope</w:t>
            </w:r>
          </w:p>
        </w:tc>
        <w:tc>
          <w:tcPr>
            <w:tcW w:w="0" w:type="auto"/>
            <w:tcMar>
              <w:top w:w="150" w:type="dxa"/>
              <w:left w:w="240" w:type="dxa"/>
              <w:bottom w:w="150" w:type="dxa"/>
              <w:right w:w="0" w:type="dxa"/>
            </w:tcMar>
            <w:vAlign w:val="center"/>
            <w:hideMark/>
          </w:tcPr>
          <w:p w14:paraId="0408F7B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Updated project descriptions, cost estimates, implementation timelines, partnership strategies</w:t>
            </w:r>
          </w:p>
        </w:tc>
      </w:tr>
      <w:tr w:rsidR="00AD4355" w:rsidRPr="00AD4355" w14:paraId="318B8BAF" w14:textId="77777777">
        <w:tc>
          <w:tcPr>
            <w:tcW w:w="0" w:type="auto"/>
            <w:tcMar>
              <w:top w:w="150" w:type="dxa"/>
              <w:left w:w="0" w:type="dxa"/>
              <w:bottom w:w="150" w:type="dxa"/>
              <w:right w:w="240" w:type="dxa"/>
            </w:tcMar>
            <w:vAlign w:val="center"/>
            <w:hideMark/>
          </w:tcPr>
          <w:p w14:paraId="2A5D900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626AAD6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0-90 days</w:t>
            </w:r>
          </w:p>
        </w:tc>
      </w:tr>
      <w:tr w:rsidR="00AD4355" w:rsidRPr="00AD4355" w14:paraId="757B442E" w14:textId="77777777">
        <w:tc>
          <w:tcPr>
            <w:tcW w:w="0" w:type="auto"/>
            <w:tcMar>
              <w:top w:w="150" w:type="dxa"/>
              <w:left w:w="0" w:type="dxa"/>
              <w:bottom w:w="150" w:type="dxa"/>
              <w:right w:w="240" w:type="dxa"/>
            </w:tcMar>
            <w:vAlign w:val="center"/>
            <w:hideMark/>
          </w:tcPr>
          <w:p w14:paraId="517A79B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629B28D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Urban Expansion Team</w:t>
            </w:r>
          </w:p>
        </w:tc>
      </w:tr>
    </w:tbl>
    <w:p w14:paraId="14F384C3"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35072D40">
          <v:rect id="_x0000_i1097" style="width:0;height:.75pt" o:hralign="center" o:hrstd="t" o:hr="t" fillcolor="#a0a0a0" stroked="f"/>
        </w:pict>
      </w:r>
    </w:p>
    <w:p w14:paraId="5D38DD9E"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9.7 ACTION 6: ESTABLISH PROJECT IMPLEMENTATION UNIT</w:t>
      </w:r>
    </w:p>
    <w:tbl>
      <w:tblPr>
        <w:tblW w:w="11280" w:type="dxa"/>
        <w:tblCellMar>
          <w:top w:w="15" w:type="dxa"/>
          <w:left w:w="15" w:type="dxa"/>
          <w:bottom w:w="15" w:type="dxa"/>
          <w:right w:w="15" w:type="dxa"/>
        </w:tblCellMar>
        <w:tblLook w:val="04A0" w:firstRow="1" w:lastRow="0" w:firstColumn="1" w:lastColumn="0" w:noHBand="0" w:noVBand="1"/>
      </w:tblPr>
      <w:tblGrid>
        <w:gridCol w:w="1538"/>
        <w:gridCol w:w="9742"/>
      </w:tblGrid>
      <w:tr w:rsidR="00AD4355" w:rsidRPr="00AD4355" w14:paraId="4F909DE2" w14:textId="77777777">
        <w:trPr>
          <w:tblHeader/>
        </w:trPr>
        <w:tc>
          <w:tcPr>
            <w:tcW w:w="0" w:type="auto"/>
            <w:tcBorders>
              <w:top w:val="nil"/>
            </w:tcBorders>
            <w:tcMar>
              <w:top w:w="150" w:type="dxa"/>
              <w:left w:w="0" w:type="dxa"/>
              <w:bottom w:w="150" w:type="dxa"/>
              <w:right w:w="240" w:type="dxa"/>
            </w:tcMar>
            <w:vAlign w:val="center"/>
            <w:hideMark/>
          </w:tcPr>
          <w:p w14:paraId="699AD9C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Element</w:t>
            </w:r>
          </w:p>
        </w:tc>
        <w:tc>
          <w:tcPr>
            <w:tcW w:w="0" w:type="auto"/>
            <w:tcBorders>
              <w:top w:val="nil"/>
            </w:tcBorders>
            <w:tcMar>
              <w:top w:w="150" w:type="dxa"/>
              <w:left w:w="240" w:type="dxa"/>
              <w:bottom w:w="150" w:type="dxa"/>
              <w:right w:w="240" w:type="dxa"/>
            </w:tcMar>
            <w:vAlign w:val="center"/>
            <w:hideMark/>
          </w:tcPr>
          <w:p w14:paraId="74A0956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Details</w:t>
            </w:r>
          </w:p>
        </w:tc>
      </w:tr>
      <w:tr w:rsidR="00AD4355" w:rsidRPr="00AD4355" w14:paraId="43CCBABF" w14:textId="77777777">
        <w:tc>
          <w:tcPr>
            <w:tcW w:w="0" w:type="auto"/>
            <w:tcMar>
              <w:top w:w="150" w:type="dxa"/>
              <w:left w:w="0" w:type="dxa"/>
              <w:bottom w:w="150" w:type="dxa"/>
              <w:right w:w="240" w:type="dxa"/>
            </w:tcMar>
            <w:vAlign w:val="center"/>
            <w:hideMark/>
          </w:tcPr>
          <w:p w14:paraId="7A05BE8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Objective</w:t>
            </w:r>
          </w:p>
        </w:tc>
        <w:tc>
          <w:tcPr>
            <w:tcW w:w="0" w:type="auto"/>
            <w:tcMar>
              <w:top w:w="150" w:type="dxa"/>
              <w:left w:w="240" w:type="dxa"/>
              <w:bottom w:w="150" w:type="dxa"/>
              <w:right w:w="0" w:type="dxa"/>
            </w:tcMar>
            <w:vAlign w:val="center"/>
            <w:hideMark/>
          </w:tcPr>
          <w:p w14:paraId="496BB35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Establish a dedicated Project Implementation Unit</w:t>
            </w:r>
          </w:p>
        </w:tc>
      </w:tr>
      <w:tr w:rsidR="00AD4355" w:rsidRPr="00AD4355" w14:paraId="5CFED384" w14:textId="77777777">
        <w:tc>
          <w:tcPr>
            <w:tcW w:w="0" w:type="auto"/>
            <w:tcMar>
              <w:top w:w="150" w:type="dxa"/>
              <w:left w:w="0" w:type="dxa"/>
              <w:bottom w:w="150" w:type="dxa"/>
              <w:right w:w="240" w:type="dxa"/>
            </w:tcMar>
            <w:vAlign w:val="center"/>
            <w:hideMark/>
          </w:tcPr>
          <w:p w14:paraId="2025019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Structure</w:t>
            </w:r>
          </w:p>
        </w:tc>
        <w:tc>
          <w:tcPr>
            <w:tcW w:w="0" w:type="auto"/>
            <w:tcMar>
              <w:top w:w="150" w:type="dxa"/>
              <w:left w:w="240" w:type="dxa"/>
              <w:bottom w:w="150" w:type="dxa"/>
              <w:right w:w="0" w:type="dxa"/>
            </w:tcMar>
            <w:vAlign w:val="center"/>
            <w:hideMark/>
          </w:tcPr>
          <w:p w14:paraId="46B9B26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 Manager, Technical Specialist, Financial Specialist, Engagement Officer, Administrative Support</w:t>
            </w:r>
          </w:p>
        </w:tc>
      </w:tr>
      <w:tr w:rsidR="00AD4355" w:rsidRPr="00AD4355" w14:paraId="33CA3AC5" w14:textId="77777777">
        <w:tc>
          <w:tcPr>
            <w:tcW w:w="0" w:type="auto"/>
            <w:tcMar>
              <w:top w:w="150" w:type="dxa"/>
              <w:left w:w="0" w:type="dxa"/>
              <w:bottom w:w="150" w:type="dxa"/>
              <w:right w:w="240" w:type="dxa"/>
            </w:tcMar>
            <w:vAlign w:val="center"/>
            <w:hideMark/>
          </w:tcPr>
          <w:p w14:paraId="3705599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634A487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0-90 days</w:t>
            </w:r>
          </w:p>
        </w:tc>
      </w:tr>
      <w:tr w:rsidR="00AD4355" w:rsidRPr="00AD4355" w14:paraId="0D29F80F" w14:textId="77777777">
        <w:tc>
          <w:tcPr>
            <w:tcW w:w="0" w:type="auto"/>
            <w:tcMar>
              <w:top w:w="150" w:type="dxa"/>
              <w:left w:w="0" w:type="dxa"/>
              <w:bottom w:w="150" w:type="dxa"/>
              <w:right w:w="240" w:type="dxa"/>
            </w:tcMar>
            <w:vAlign w:val="center"/>
            <w:hideMark/>
          </w:tcPr>
          <w:p w14:paraId="703D6CF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7F8ADC1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City Manager</w:t>
            </w:r>
          </w:p>
        </w:tc>
      </w:tr>
    </w:tbl>
    <w:p w14:paraId="1E1E169E"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6F5FC73D">
          <v:rect id="_x0000_i1098" style="width:0;height:.75pt" o:hralign="center" o:hrstd="t" o:hr="t" fillcolor="#a0a0a0" stroked="f"/>
        </w:pict>
      </w:r>
    </w:p>
    <w:p w14:paraId="03566399"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9.8 MONITORING AND REPORTING FRAMEWORK</w:t>
      </w:r>
    </w:p>
    <w:p w14:paraId="2437A0E7"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9.8.1 Reporting Structure</w:t>
      </w:r>
    </w:p>
    <w:tbl>
      <w:tblPr>
        <w:tblW w:w="0" w:type="auto"/>
        <w:tblCellMar>
          <w:top w:w="15" w:type="dxa"/>
          <w:left w:w="15" w:type="dxa"/>
          <w:bottom w:w="15" w:type="dxa"/>
          <w:right w:w="15" w:type="dxa"/>
        </w:tblCellMar>
        <w:tblLook w:val="04A0" w:firstRow="1" w:lastRow="0" w:firstColumn="1" w:lastColumn="0" w:noHBand="0" w:noVBand="1"/>
      </w:tblPr>
      <w:tblGrid>
        <w:gridCol w:w="2064"/>
        <w:gridCol w:w="1527"/>
        <w:gridCol w:w="3856"/>
        <w:gridCol w:w="1913"/>
      </w:tblGrid>
      <w:tr w:rsidR="00AD4355" w:rsidRPr="00AD4355" w14:paraId="40D395DA" w14:textId="77777777">
        <w:trPr>
          <w:tblHeader/>
        </w:trPr>
        <w:tc>
          <w:tcPr>
            <w:tcW w:w="0" w:type="auto"/>
            <w:tcBorders>
              <w:top w:val="nil"/>
            </w:tcBorders>
            <w:tcMar>
              <w:top w:w="150" w:type="dxa"/>
              <w:left w:w="0" w:type="dxa"/>
              <w:bottom w:w="150" w:type="dxa"/>
              <w:right w:w="240" w:type="dxa"/>
            </w:tcMar>
            <w:vAlign w:val="center"/>
            <w:hideMark/>
          </w:tcPr>
          <w:p w14:paraId="052479D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Report</w:t>
            </w:r>
          </w:p>
        </w:tc>
        <w:tc>
          <w:tcPr>
            <w:tcW w:w="0" w:type="auto"/>
            <w:tcBorders>
              <w:top w:val="nil"/>
            </w:tcBorders>
            <w:tcMar>
              <w:top w:w="150" w:type="dxa"/>
              <w:left w:w="240" w:type="dxa"/>
              <w:bottom w:w="150" w:type="dxa"/>
              <w:right w:w="240" w:type="dxa"/>
            </w:tcMar>
            <w:vAlign w:val="center"/>
            <w:hideMark/>
          </w:tcPr>
          <w:p w14:paraId="6363D2B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0798E3D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Audience</w:t>
            </w:r>
          </w:p>
        </w:tc>
        <w:tc>
          <w:tcPr>
            <w:tcW w:w="0" w:type="auto"/>
            <w:tcBorders>
              <w:top w:val="nil"/>
            </w:tcBorders>
            <w:tcMar>
              <w:top w:w="150" w:type="dxa"/>
              <w:left w:w="240" w:type="dxa"/>
              <w:bottom w:w="150" w:type="dxa"/>
              <w:right w:w="240" w:type="dxa"/>
            </w:tcMar>
            <w:vAlign w:val="center"/>
            <w:hideMark/>
          </w:tcPr>
          <w:p w14:paraId="0F68C17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Responsible</w:t>
            </w:r>
          </w:p>
        </w:tc>
      </w:tr>
      <w:tr w:rsidR="00AD4355" w:rsidRPr="00AD4355" w14:paraId="105A03B6" w14:textId="77777777">
        <w:tc>
          <w:tcPr>
            <w:tcW w:w="0" w:type="auto"/>
            <w:tcMar>
              <w:top w:w="150" w:type="dxa"/>
              <w:left w:w="0" w:type="dxa"/>
              <w:bottom w:w="150" w:type="dxa"/>
              <w:right w:w="240" w:type="dxa"/>
            </w:tcMar>
            <w:vAlign w:val="center"/>
            <w:hideMark/>
          </w:tcPr>
          <w:p w14:paraId="1028A3F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Weekly Update</w:t>
            </w:r>
          </w:p>
        </w:tc>
        <w:tc>
          <w:tcPr>
            <w:tcW w:w="0" w:type="auto"/>
            <w:tcMar>
              <w:top w:w="150" w:type="dxa"/>
              <w:left w:w="240" w:type="dxa"/>
              <w:bottom w:w="150" w:type="dxa"/>
              <w:right w:w="240" w:type="dxa"/>
            </w:tcMar>
            <w:vAlign w:val="center"/>
            <w:hideMark/>
          </w:tcPr>
          <w:p w14:paraId="0225FC9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Weekly</w:t>
            </w:r>
          </w:p>
        </w:tc>
        <w:tc>
          <w:tcPr>
            <w:tcW w:w="0" w:type="auto"/>
            <w:tcMar>
              <w:top w:w="150" w:type="dxa"/>
              <w:left w:w="240" w:type="dxa"/>
              <w:bottom w:w="150" w:type="dxa"/>
              <w:right w:w="240" w:type="dxa"/>
            </w:tcMar>
            <w:vAlign w:val="center"/>
            <w:hideMark/>
          </w:tcPr>
          <w:p w14:paraId="0656FA0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 Team; Management</w:t>
            </w:r>
          </w:p>
        </w:tc>
        <w:tc>
          <w:tcPr>
            <w:tcW w:w="0" w:type="auto"/>
            <w:tcMar>
              <w:top w:w="150" w:type="dxa"/>
              <w:left w:w="240" w:type="dxa"/>
              <w:bottom w:w="150" w:type="dxa"/>
              <w:right w:w="0" w:type="dxa"/>
            </w:tcMar>
            <w:vAlign w:val="center"/>
            <w:hideMark/>
          </w:tcPr>
          <w:p w14:paraId="51C1BC1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 Manager</w:t>
            </w:r>
          </w:p>
        </w:tc>
      </w:tr>
      <w:tr w:rsidR="00AD4355" w:rsidRPr="00AD4355" w14:paraId="79C164DA" w14:textId="77777777">
        <w:tc>
          <w:tcPr>
            <w:tcW w:w="0" w:type="auto"/>
            <w:tcMar>
              <w:top w:w="150" w:type="dxa"/>
              <w:left w:w="0" w:type="dxa"/>
              <w:bottom w:w="150" w:type="dxa"/>
              <w:right w:w="240" w:type="dxa"/>
            </w:tcMar>
            <w:vAlign w:val="center"/>
            <w:hideMark/>
          </w:tcPr>
          <w:p w14:paraId="684D123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Monthly Report</w:t>
            </w:r>
          </w:p>
        </w:tc>
        <w:tc>
          <w:tcPr>
            <w:tcW w:w="0" w:type="auto"/>
            <w:tcMar>
              <w:top w:w="150" w:type="dxa"/>
              <w:left w:w="240" w:type="dxa"/>
              <w:bottom w:w="150" w:type="dxa"/>
              <w:right w:w="240" w:type="dxa"/>
            </w:tcMar>
            <w:vAlign w:val="center"/>
            <w:hideMark/>
          </w:tcPr>
          <w:p w14:paraId="6FC1A60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Monthly</w:t>
            </w:r>
          </w:p>
        </w:tc>
        <w:tc>
          <w:tcPr>
            <w:tcW w:w="0" w:type="auto"/>
            <w:tcMar>
              <w:top w:w="150" w:type="dxa"/>
              <w:left w:w="240" w:type="dxa"/>
              <w:bottom w:w="150" w:type="dxa"/>
              <w:right w:w="240" w:type="dxa"/>
            </w:tcMar>
            <w:vAlign w:val="center"/>
            <w:hideMark/>
          </w:tcPr>
          <w:p w14:paraId="730BE5C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 Team; City Administration</w:t>
            </w:r>
          </w:p>
        </w:tc>
        <w:tc>
          <w:tcPr>
            <w:tcW w:w="0" w:type="auto"/>
            <w:tcMar>
              <w:top w:w="150" w:type="dxa"/>
              <w:left w:w="240" w:type="dxa"/>
              <w:bottom w:w="150" w:type="dxa"/>
              <w:right w:w="0" w:type="dxa"/>
            </w:tcMar>
            <w:vAlign w:val="center"/>
            <w:hideMark/>
          </w:tcPr>
          <w:p w14:paraId="2A7C331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 Manager</w:t>
            </w:r>
          </w:p>
        </w:tc>
      </w:tr>
      <w:tr w:rsidR="00AD4355" w:rsidRPr="00AD4355" w14:paraId="3D18E4D2" w14:textId="77777777">
        <w:tc>
          <w:tcPr>
            <w:tcW w:w="0" w:type="auto"/>
            <w:tcMar>
              <w:top w:w="150" w:type="dxa"/>
              <w:left w:w="0" w:type="dxa"/>
              <w:bottom w:w="150" w:type="dxa"/>
              <w:right w:w="240" w:type="dxa"/>
            </w:tcMar>
            <w:vAlign w:val="center"/>
            <w:hideMark/>
          </w:tcPr>
          <w:p w14:paraId="0B46FB6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Quarterly Report</w:t>
            </w:r>
          </w:p>
        </w:tc>
        <w:tc>
          <w:tcPr>
            <w:tcW w:w="0" w:type="auto"/>
            <w:tcMar>
              <w:top w:w="150" w:type="dxa"/>
              <w:left w:w="240" w:type="dxa"/>
              <w:bottom w:w="150" w:type="dxa"/>
              <w:right w:w="240" w:type="dxa"/>
            </w:tcMar>
            <w:vAlign w:val="center"/>
            <w:hideMark/>
          </w:tcPr>
          <w:p w14:paraId="3D2864B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Quarterly</w:t>
            </w:r>
          </w:p>
        </w:tc>
        <w:tc>
          <w:tcPr>
            <w:tcW w:w="0" w:type="auto"/>
            <w:tcMar>
              <w:top w:w="150" w:type="dxa"/>
              <w:left w:w="240" w:type="dxa"/>
              <w:bottom w:w="150" w:type="dxa"/>
              <w:right w:w="240" w:type="dxa"/>
            </w:tcMar>
            <w:vAlign w:val="center"/>
            <w:hideMark/>
          </w:tcPr>
          <w:p w14:paraId="51AD357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Financiers; Partners; Government</w:t>
            </w:r>
          </w:p>
        </w:tc>
        <w:tc>
          <w:tcPr>
            <w:tcW w:w="0" w:type="auto"/>
            <w:tcMar>
              <w:top w:w="150" w:type="dxa"/>
              <w:left w:w="240" w:type="dxa"/>
              <w:bottom w:w="150" w:type="dxa"/>
              <w:right w:w="0" w:type="dxa"/>
            </w:tcMar>
            <w:vAlign w:val="center"/>
            <w:hideMark/>
          </w:tcPr>
          <w:p w14:paraId="7CEA21A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 Manager</w:t>
            </w:r>
          </w:p>
        </w:tc>
      </w:tr>
      <w:tr w:rsidR="00AD4355" w:rsidRPr="00AD4355" w14:paraId="3414FAAA" w14:textId="77777777">
        <w:tc>
          <w:tcPr>
            <w:tcW w:w="0" w:type="auto"/>
            <w:tcMar>
              <w:top w:w="150" w:type="dxa"/>
              <w:left w:w="0" w:type="dxa"/>
              <w:bottom w:w="150" w:type="dxa"/>
              <w:right w:w="240" w:type="dxa"/>
            </w:tcMar>
            <w:vAlign w:val="center"/>
            <w:hideMark/>
          </w:tcPr>
          <w:p w14:paraId="7F0F232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Annual Report</w:t>
            </w:r>
          </w:p>
        </w:tc>
        <w:tc>
          <w:tcPr>
            <w:tcW w:w="0" w:type="auto"/>
            <w:tcMar>
              <w:top w:w="150" w:type="dxa"/>
              <w:left w:w="240" w:type="dxa"/>
              <w:bottom w:w="150" w:type="dxa"/>
              <w:right w:w="240" w:type="dxa"/>
            </w:tcMar>
            <w:vAlign w:val="center"/>
            <w:hideMark/>
          </w:tcPr>
          <w:p w14:paraId="02C396D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Annually</w:t>
            </w:r>
          </w:p>
        </w:tc>
        <w:tc>
          <w:tcPr>
            <w:tcW w:w="0" w:type="auto"/>
            <w:tcMar>
              <w:top w:w="150" w:type="dxa"/>
              <w:left w:w="240" w:type="dxa"/>
              <w:bottom w:w="150" w:type="dxa"/>
              <w:right w:w="240" w:type="dxa"/>
            </w:tcMar>
            <w:vAlign w:val="center"/>
            <w:hideMark/>
          </w:tcPr>
          <w:p w14:paraId="247E4E4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0" w:type="dxa"/>
            </w:tcMar>
            <w:vAlign w:val="center"/>
            <w:hideMark/>
          </w:tcPr>
          <w:p w14:paraId="1C8EF9E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 Manager</w:t>
            </w:r>
          </w:p>
        </w:tc>
      </w:tr>
      <w:tr w:rsidR="00AD4355" w:rsidRPr="00AD4355" w14:paraId="1ABC2DE6" w14:textId="77777777">
        <w:tc>
          <w:tcPr>
            <w:tcW w:w="0" w:type="auto"/>
            <w:tcMar>
              <w:top w:w="150" w:type="dxa"/>
              <w:left w:w="0" w:type="dxa"/>
              <w:bottom w:w="150" w:type="dxa"/>
              <w:right w:w="240" w:type="dxa"/>
            </w:tcMar>
            <w:vAlign w:val="center"/>
            <w:hideMark/>
          </w:tcPr>
          <w:p w14:paraId="23E1220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Financial Report</w:t>
            </w:r>
          </w:p>
        </w:tc>
        <w:tc>
          <w:tcPr>
            <w:tcW w:w="0" w:type="auto"/>
            <w:tcMar>
              <w:top w:w="150" w:type="dxa"/>
              <w:left w:w="240" w:type="dxa"/>
              <w:bottom w:w="150" w:type="dxa"/>
              <w:right w:w="240" w:type="dxa"/>
            </w:tcMar>
            <w:vAlign w:val="center"/>
            <w:hideMark/>
          </w:tcPr>
          <w:p w14:paraId="0EE2367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Quarterly</w:t>
            </w:r>
          </w:p>
        </w:tc>
        <w:tc>
          <w:tcPr>
            <w:tcW w:w="0" w:type="auto"/>
            <w:tcMar>
              <w:top w:w="150" w:type="dxa"/>
              <w:left w:w="240" w:type="dxa"/>
              <w:bottom w:w="150" w:type="dxa"/>
              <w:right w:w="240" w:type="dxa"/>
            </w:tcMar>
            <w:vAlign w:val="center"/>
            <w:hideMark/>
          </w:tcPr>
          <w:p w14:paraId="17502C4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Financiers; Government</w:t>
            </w:r>
          </w:p>
        </w:tc>
        <w:tc>
          <w:tcPr>
            <w:tcW w:w="0" w:type="auto"/>
            <w:tcMar>
              <w:top w:w="150" w:type="dxa"/>
              <w:left w:w="240" w:type="dxa"/>
              <w:bottom w:w="150" w:type="dxa"/>
              <w:right w:w="0" w:type="dxa"/>
            </w:tcMar>
            <w:vAlign w:val="center"/>
            <w:hideMark/>
          </w:tcPr>
          <w:p w14:paraId="79BE75D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Finance Officer</w:t>
            </w:r>
          </w:p>
        </w:tc>
      </w:tr>
    </w:tbl>
    <w:p w14:paraId="40399437"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486B6AF1">
          <v:rect id="_x0000_i1099" style="width:0;height:.75pt" o:hralign="center" o:hrstd="t" o:hr="t" fillcolor="#a0a0a0" stroked="f"/>
        </w:pict>
      </w:r>
    </w:p>
    <w:p w14:paraId="7BF7DCA4" w14:textId="77777777" w:rsidR="00AD4355" w:rsidRPr="00AD4355" w:rsidRDefault="00AD4355" w:rsidP="00AD4355">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AD4355">
        <w:rPr>
          <w:rFonts w:ascii="Segoe UI" w:eastAsia="Times New Roman" w:hAnsi="Segoe UI" w:cs="Segoe UI"/>
          <w:b/>
          <w:bCs/>
          <w:color w:val="0F1115"/>
          <w:kern w:val="36"/>
          <w:sz w:val="36"/>
          <w:szCs w:val="36"/>
          <w14:ligatures w14:val="none"/>
        </w:rPr>
        <w:lastRenderedPageBreak/>
        <w:t>CHAPTER TEN: CONCLUSION AND RECOMMENDATIONS</w:t>
      </w:r>
    </w:p>
    <w:p w14:paraId="6ED87789"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5BF27C16">
          <v:rect id="_x0000_i1100" style="width:0;height:.75pt" o:hralign="center" o:hrstd="t" o:hr="t" fillcolor="#a0a0a0" stroked="f"/>
        </w:pict>
      </w:r>
    </w:p>
    <w:p w14:paraId="016EBBA2"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10.1 SUMMARY OF FINDINGS</w:t>
      </w:r>
    </w:p>
    <w:p w14:paraId="1020E8E2"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10.1.1 Portfolio Overview</w:t>
      </w:r>
    </w:p>
    <w:tbl>
      <w:tblPr>
        <w:tblW w:w="11280" w:type="dxa"/>
        <w:tblCellMar>
          <w:top w:w="15" w:type="dxa"/>
          <w:left w:w="15" w:type="dxa"/>
          <w:bottom w:w="15" w:type="dxa"/>
          <w:right w:w="15" w:type="dxa"/>
        </w:tblCellMar>
        <w:tblLook w:val="04A0" w:firstRow="1" w:lastRow="0" w:firstColumn="1" w:lastColumn="0" w:noHBand="0" w:noVBand="1"/>
      </w:tblPr>
      <w:tblGrid>
        <w:gridCol w:w="3471"/>
        <w:gridCol w:w="7809"/>
      </w:tblGrid>
      <w:tr w:rsidR="00AD4355" w:rsidRPr="00AD4355" w14:paraId="0B46C537" w14:textId="77777777">
        <w:trPr>
          <w:tblHeader/>
        </w:trPr>
        <w:tc>
          <w:tcPr>
            <w:tcW w:w="0" w:type="auto"/>
            <w:tcBorders>
              <w:top w:val="nil"/>
            </w:tcBorders>
            <w:tcMar>
              <w:top w:w="150" w:type="dxa"/>
              <w:left w:w="0" w:type="dxa"/>
              <w:bottom w:w="150" w:type="dxa"/>
              <w:right w:w="240" w:type="dxa"/>
            </w:tcMar>
            <w:vAlign w:val="center"/>
            <w:hideMark/>
          </w:tcPr>
          <w:p w14:paraId="5992CDF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Finding</w:t>
            </w:r>
          </w:p>
        </w:tc>
        <w:tc>
          <w:tcPr>
            <w:tcW w:w="0" w:type="auto"/>
            <w:tcBorders>
              <w:top w:val="nil"/>
            </w:tcBorders>
            <w:tcMar>
              <w:top w:w="150" w:type="dxa"/>
              <w:left w:w="240" w:type="dxa"/>
              <w:bottom w:w="150" w:type="dxa"/>
              <w:right w:w="240" w:type="dxa"/>
            </w:tcMar>
            <w:vAlign w:val="center"/>
            <w:hideMark/>
          </w:tcPr>
          <w:p w14:paraId="6FF453F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5A69AF8B" w14:textId="77777777">
        <w:tc>
          <w:tcPr>
            <w:tcW w:w="0" w:type="auto"/>
            <w:tcMar>
              <w:top w:w="150" w:type="dxa"/>
              <w:left w:w="0" w:type="dxa"/>
              <w:bottom w:w="150" w:type="dxa"/>
              <w:right w:w="240" w:type="dxa"/>
            </w:tcMar>
            <w:vAlign w:val="center"/>
            <w:hideMark/>
          </w:tcPr>
          <w:p w14:paraId="35087A5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Total Investment</w:t>
            </w:r>
          </w:p>
        </w:tc>
        <w:tc>
          <w:tcPr>
            <w:tcW w:w="0" w:type="auto"/>
            <w:tcMar>
              <w:top w:w="150" w:type="dxa"/>
              <w:left w:w="240" w:type="dxa"/>
              <w:bottom w:w="150" w:type="dxa"/>
              <w:right w:w="0" w:type="dxa"/>
            </w:tcMar>
            <w:vAlign w:val="center"/>
            <w:hideMark/>
          </w:tcPr>
          <w:p w14:paraId="214B222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380 million across 6 priority projects</w:t>
            </w:r>
          </w:p>
        </w:tc>
      </w:tr>
      <w:tr w:rsidR="00AD4355" w:rsidRPr="00AD4355" w14:paraId="0B6C6D6E" w14:textId="77777777">
        <w:tc>
          <w:tcPr>
            <w:tcW w:w="0" w:type="auto"/>
            <w:tcMar>
              <w:top w:w="150" w:type="dxa"/>
              <w:left w:w="0" w:type="dxa"/>
              <w:bottom w:w="150" w:type="dxa"/>
              <w:right w:w="240" w:type="dxa"/>
            </w:tcMar>
            <w:vAlign w:val="center"/>
            <w:hideMark/>
          </w:tcPr>
          <w:p w14:paraId="238059F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Economic Impact</w:t>
            </w:r>
          </w:p>
        </w:tc>
        <w:tc>
          <w:tcPr>
            <w:tcW w:w="0" w:type="auto"/>
            <w:tcMar>
              <w:top w:w="150" w:type="dxa"/>
              <w:left w:w="240" w:type="dxa"/>
              <w:bottom w:w="150" w:type="dxa"/>
              <w:right w:w="0" w:type="dxa"/>
            </w:tcMar>
            <w:vAlign w:val="center"/>
            <w:hideMark/>
          </w:tcPr>
          <w:p w14:paraId="0E09075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USD 500 million+ annual trade; ~7,000+ jobs</w:t>
            </w:r>
          </w:p>
        </w:tc>
      </w:tr>
      <w:tr w:rsidR="00AD4355" w:rsidRPr="00AD4355" w14:paraId="34F395D8" w14:textId="77777777">
        <w:tc>
          <w:tcPr>
            <w:tcW w:w="0" w:type="auto"/>
            <w:tcMar>
              <w:top w:w="150" w:type="dxa"/>
              <w:left w:w="0" w:type="dxa"/>
              <w:bottom w:w="150" w:type="dxa"/>
              <w:right w:w="240" w:type="dxa"/>
            </w:tcMar>
            <w:vAlign w:val="center"/>
            <w:hideMark/>
          </w:tcPr>
          <w:p w14:paraId="59AEC4F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Social Impact</w:t>
            </w:r>
          </w:p>
        </w:tc>
        <w:tc>
          <w:tcPr>
            <w:tcW w:w="0" w:type="auto"/>
            <w:tcMar>
              <w:top w:w="150" w:type="dxa"/>
              <w:left w:w="240" w:type="dxa"/>
              <w:bottom w:w="150" w:type="dxa"/>
              <w:right w:w="0" w:type="dxa"/>
            </w:tcMar>
            <w:vAlign w:val="center"/>
            <w:hideMark/>
          </w:tcPr>
          <w:p w14:paraId="20C8085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5,000+ youth trained annually; returnees supported</w:t>
            </w:r>
          </w:p>
        </w:tc>
      </w:tr>
      <w:tr w:rsidR="00AD4355" w:rsidRPr="00AD4355" w14:paraId="691DBF12" w14:textId="77777777">
        <w:tc>
          <w:tcPr>
            <w:tcW w:w="0" w:type="auto"/>
            <w:tcMar>
              <w:top w:w="150" w:type="dxa"/>
              <w:left w:w="0" w:type="dxa"/>
              <w:bottom w:w="150" w:type="dxa"/>
              <w:right w:w="240" w:type="dxa"/>
            </w:tcMar>
            <w:vAlign w:val="center"/>
            <w:hideMark/>
          </w:tcPr>
          <w:p w14:paraId="7FC83C7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Environmental Impact</w:t>
            </w:r>
          </w:p>
        </w:tc>
        <w:tc>
          <w:tcPr>
            <w:tcW w:w="0" w:type="auto"/>
            <w:tcMar>
              <w:top w:w="150" w:type="dxa"/>
              <w:left w:w="240" w:type="dxa"/>
              <w:bottom w:w="150" w:type="dxa"/>
              <w:right w:w="0" w:type="dxa"/>
            </w:tcMar>
            <w:vAlign w:val="center"/>
            <w:hideMark/>
          </w:tcPr>
          <w:p w14:paraId="3FC44F2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Citywide waste management; green infrastructure</w:t>
            </w:r>
          </w:p>
        </w:tc>
      </w:tr>
      <w:tr w:rsidR="00AD4355" w:rsidRPr="00AD4355" w14:paraId="2FA0585E" w14:textId="77777777">
        <w:tc>
          <w:tcPr>
            <w:tcW w:w="0" w:type="auto"/>
            <w:tcMar>
              <w:top w:w="150" w:type="dxa"/>
              <w:left w:w="0" w:type="dxa"/>
              <w:bottom w:w="150" w:type="dxa"/>
              <w:right w:w="240" w:type="dxa"/>
            </w:tcMar>
            <w:vAlign w:val="center"/>
            <w:hideMark/>
          </w:tcPr>
          <w:p w14:paraId="3537F3F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Urban Impact</w:t>
            </w:r>
          </w:p>
        </w:tc>
        <w:tc>
          <w:tcPr>
            <w:tcW w:w="0" w:type="auto"/>
            <w:tcMar>
              <w:top w:w="150" w:type="dxa"/>
              <w:left w:w="240" w:type="dxa"/>
              <w:bottom w:w="150" w:type="dxa"/>
              <w:right w:w="0" w:type="dxa"/>
            </w:tcMar>
            <w:vAlign w:val="center"/>
            <w:hideMark/>
          </w:tcPr>
          <w:p w14:paraId="3E96860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12.6-fold expansion managed; 119,000+ served by 2030</w:t>
            </w:r>
          </w:p>
        </w:tc>
      </w:tr>
      <w:tr w:rsidR="00AD4355" w:rsidRPr="00AD4355" w14:paraId="4B3BBF19" w14:textId="77777777">
        <w:tc>
          <w:tcPr>
            <w:tcW w:w="0" w:type="auto"/>
            <w:tcMar>
              <w:top w:w="150" w:type="dxa"/>
              <w:left w:w="0" w:type="dxa"/>
              <w:bottom w:w="150" w:type="dxa"/>
              <w:right w:w="240" w:type="dxa"/>
            </w:tcMar>
            <w:vAlign w:val="center"/>
            <w:hideMark/>
          </w:tcPr>
          <w:p w14:paraId="356ACCD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Readiness</w:t>
            </w:r>
          </w:p>
        </w:tc>
        <w:tc>
          <w:tcPr>
            <w:tcW w:w="0" w:type="auto"/>
            <w:tcMar>
              <w:top w:w="150" w:type="dxa"/>
              <w:left w:w="240" w:type="dxa"/>
              <w:bottom w:w="150" w:type="dxa"/>
              <w:right w:w="0" w:type="dxa"/>
            </w:tcMar>
            <w:vAlign w:val="center"/>
            <w:hideMark/>
          </w:tcPr>
          <w:p w14:paraId="5D42156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All projects at Stage 1 (Concept)</w:t>
            </w:r>
          </w:p>
        </w:tc>
      </w:tr>
    </w:tbl>
    <w:p w14:paraId="4E1F0224"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10.1.2 Prioritization Summary</w:t>
      </w:r>
    </w:p>
    <w:tbl>
      <w:tblPr>
        <w:tblW w:w="0" w:type="auto"/>
        <w:tblCellMar>
          <w:top w:w="15" w:type="dxa"/>
          <w:left w:w="15" w:type="dxa"/>
          <w:bottom w:w="15" w:type="dxa"/>
          <w:right w:w="15" w:type="dxa"/>
        </w:tblCellMar>
        <w:tblLook w:val="04A0" w:firstRow="1" w:lastRow="0" w:firstColumn="1" w:lastColumn="0" w:noHBand="0" w:noVBand="1"/>
      </w:tblPr>
      <w:tblGrid>
        <w:gridCol w:w="740"/>
        <w:gridCol w:w="1360"/>
        <w:gridCol w:w="3329"/>
        <w:gridCol w:w="2005"/>
        <w:gridCol w:w="1926"/>
      </w:tblGrid>
      <w:tr w:rsidR="00AD4355" w:rsidRPr="00AD4355" w14:paraId="52DFAF1D" w14:textId="77777777">
        <w:trPr>
          <w:tblHeader/>
        </w:trPr>
        <w:tc>
          <w:tcPr>
            <w:tcW w:w="0" w:type="auto"/>
            <w:tcBorders>
              <w:top w:val="nil"/>
            </w:tcBorders>
            <w:tcMar>
              <w:top w:w="150" w:type="dxa"/>
              <w:left w:w="0" w:type="dxa"/>
              <w:bottom w:w="150" w:type="dxa"/>
              <w:right w:w="240" w:type="dxa"/>
            </w:tcMar>
            <w:vAlign w:val="center"/>
            <w:hideMark/>
          </w:tcPr>
          <w:p w14:paraId="16A1F3A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Rank</w:t>
            </w:r>
          </w:p>
        </w:tc>
        <w:tc>
          <w:tcPr>
            <w:tcW w:w="0" w:type="auto"/>
            <w:tcBorders>
              <w:top w:val="nil"/>
            </w:tcBorders>
            <w:tcMar>
              <w:top w:w="150" w:type="dxa"/>
              <w:left w:w="240" w:type="dxa"/>
              <w:bottom w:w="150" w:type="dxa"/>
              <w:right w:w="240" w:type="dxa"/>
            </w:tcMar>
            <w:vAlign w:val="center"/>
            <w:hideMark/>
          </w:tcPr>
          <w:p w14:paraId="5E0DEA1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56DA880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18A1C20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Classification</w:t>
            </w:r>
          </w:p>
        </w:tc>
        <w:tc>
          <w:tcPr>
            <w:tcW w:w="0" w:type="auto"/>
            <w:tcBorders>
              <w:top w:val="nil"/>
            </w:tcBorders>
            <w:tcMar>
              <w:top w:w="150" w:type="dxa"/>
              <w:left w:w="240" w:type="dxa"/>
              <w:bottom w:w="150" w:type="dxa"/>
              <w:right w:w="240" w:type="dxa"/>
            </w:tcMar>
            <w:vAlign w:val="center"/>
            <w:hideMark/>
          </w:tcPr>
          <w:p w14:paraId="109C2FB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Investment (USD)</w:t>
            </w:r>
          </w:p>
        </w:tc>
      </w:tr>
      <w:tr w:rsidR="00AD4355" w:rsidRPr="00AD4355" w14:paraId="7B9ED21A" w14:textId="77777777">
        <w:tc>
          <w:tcPr>
            <w:tcW w:w="0" w:type="auto"/>
            <w:tcMar>
              <w:top w:w="150" w:type="dxa"/>
              <w:left w:w="0" w:type="dxa"/>
              <w:bottom w:w="150" w:type="dxa"/>
              <w:right w:w="240" w:type="dxa"/>
            </w:tcMar>
            <w:vAlign w:val="center"/>
            <w:hideMark/>
          </w:tcPr>
          <w:p w14:paraId="6A4DBC6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w:t>
            </w:r>
          </w:p>
        </w:tc>
        <w:tc>
          <w:tcPr>
            <w:tcW w:w="0" w:type="auto"/>
            <w:tcMar>
              <w:top w:w="150" w:type="dxa"/>
              <w:left w:w="240" w:type="dxa"/>
              <w:bottom w:w="150" w:type="dxa"/>
              <w:right w:w="240" w:type="dxa"/>
            </w:tcMar>
            <w:vAlign w:val="center"/>
            <w:hideMark/>
          </w:tcPr>
          <w:p w14:paraId="4340D51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01</w:t>
            </w:r>
          </w:p>
        </w:tc>
        <w:tc>
          <w:tcPr>
            <w:tcW w:w="0" w:type="auto"/>
            <w:tcMar>
              <w:top w:w="150" w:type="dxa"/>
              <w:left w:w="240" w:type="dxa"/>
              <w:bottom w:w="150" w:type="dxa"/>
              <w:right w:w="240" w:type="dxa"/>
            </w:tcMar>
            <w:vAlign w:val="center"/>
            <w:hideMark/>
          </w:tcPr>
          <w:p w14:paraId="293AC25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Planned Urban Expansion Programme</w:t>
            </w:r>
          </w:p>
        </w:tc>
        <w:tc>
          <w:tcPr>
            <w:tcW w:w="0" w:type="auto"/>
            <w:tcMar>
              <w:top w:w="150" w:type="dxa"/>
              <w:left w:w="240" w:type="dxa"/>
              <w:bottom w:w="150" w:type="dxa"/>
              <w:right w:w="240" w:type="dxa"/>
            </w:tcMar>
            <w:vAlign w:val="center"/>
            <w:hideMark/>
          </w:tcPr>
          <w:p w14:paraId="4E3F7E2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Foundation</w:t>
            </w:r>
          </w:p>
        </w:tc>
        <w:tc>
          <w:tcPr>
            <w:tcW w:w="0" w:type="auto"/>
            <w:tcMar>
              <w:top w:w="150" w:type="dxa"/>
              <w:left w:w="240" w:type="dxa"/>
              <w:bottom w:w="150" w:type="dxa"/>
              <w:right w:w="0" w:type="dxa"/>
            </w:tcMar>
            <w:vAlign w:val="center"/>
            <w:hideMark/>
          </w:tcPr>
          <w:p w14:paraId="74D71DC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63,000,000</w:t>
            </w:r>
          </w:p>
        </w:tc>
      </w:tr>
      <w:tr w:rsidR="00AD4355" w:rsidRPr="00AD4355" w14:paraId="2EE68D1E" w14:textId="77777777">
        <w:tc>
          <w:tcPr>
            <w:tcW w:w="0" w:type="auto"/>
            <w:tcMar>
              <w:top w:w="150" w:type="dxa"/>
              <w:left w:w="0" w:type="dxa"/>
              <w:bottom w:w="150" w:type="dxa"/>
              <w:right w:w="240" w:type="dxa"/>
            </w:tcMar>
            <w:vAlign w:val="center"/>
            <w:hideMark/>
          </w:tcPr>
          <w:p w14:paraId="16EF3C3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w:t>
            </w:r>
          </w:p>
        </w:tc>
        <w:tc>
          <w:tcPr>
            <w:tcW w:w="0" w:type="auto"/>
            <w:tcMar>
              <w:top w:w="150" w:type="dxa"/>
              <w:left w:w="240" w:type="dxa"/>
              <w:bottom w:w="150" w:type="dxa"/>
              <w:right w:w="240" w:type="dxa"/>
            </w:tcMar>
            <w:vAlign w:val="center"/>
            <w:hideMark/>
          </w:tcPr>
          <w:p w14:paraId="72E6AF5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02</w:t>
            </w:r>
          </w:p>
        </w:tc>
        <w:tc>
          <w:tcPr>
            <w:tcW w:w="0" w:type="auto"/>
            <w:tcMar>
              <w:top w:w="150" w:type="dxa"/>
              <w:left w:w="240" w:type="dxa"/>
              <w:bottom w:w="150" w:type="dxa"/>
              <w:right w:w="240" w:type="dxa"/>
            </w:tcMar>
            <w:vAlign w:val="center"/>
            <w:hideMark/>
          </w:tcPr>
          <w:p w14:paraId="16E0E1B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Corridor &amp; Arterial Road Upgrade</w:t>
            </w:r>
          </w:p>
        </w:tc>
        <w:tc>
          <w:tcPr>
            <w:tcW w:w="0" w:type="auto"/>
            <w:tcMar>
              <w:top w:w="150" w:type="dxa"/>
              <w:left w:w="240" w:type="dxa"/>
              <w:bottom w:w="150" w:type="dxa"/>
              <w:right w:w="240" w:type="dxa"/>
            </w:tcMar>
            <w:vAlign w:val="center"/>
            <w:hideMark/>
          </w:tcPr>
          <w:p w14:paraId="4C3FE5F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Connectivity</w:t>
            </w:r>
          </w:p>
        </w:tc>
        <w:tc>
          <w:tcPr>
            <w:tcW w:w="0" w:type="auto"/>
            <w:tcMar>
              <w:top w:w="150" w:type="dxa"/>
              <w:left w:w="240" w:type="dxa"/>
              <w:bottom w:w="150" w:type="dxa"/>
              <w:right w:w="0" w:type="dxa"/>
            </w:tcMar>
            <w:vAlign w:val="center"/>
            <w:hideMark/>
          </w:tcPr>
          <w:p w14:paraId="4A65652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40,000,000</w:t>
            </w:r>
          </w:p>
        </w:tc>
      </w:tr>
      <w:tr w:rsidR="00AD4355" w:rsidRPr="00AD4355" w14:paraId="2C5C2A3F" w14:textId="77777777">
        <w:tc>
          <w:tcPr>
            <w:tcW w:w="0" w:type="auto"/>
            <w:tcMar>
              <w:top w:w="150" w:type="dxa"/>
              <w:left w:w="0" w:type="dxa"/>
              <w:bottom w:w="150" w:type="dxa"/>
              <w:right w:w="240" w:type="dxa"/>
            </w:tcMar>
            <w:vAlign w:val="center"/>
            <w:hideMark/>
          </w:tcPr>
          <w:p w14:paraId="5DC08CB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lastRenderedPageBreak/>
              <w:t>3</w:t>
            </w:r>
          </w:p>
        </w:tc>
        <w:tc>
          <w:tcPr>
            <w:tcW w:w="0" w:type="auto"/>
            <w:tcMar>
              <w:top w:w="150" w:type="dxa"/>
              <w:left w:w="240" w:type="dxa"/>
              <w:bottom w:w="150" w:type="dxa"/>
              <w:right w:w="240" w:type="dxa"/>
            </w:tcMar>
            <w:vAlign w:val="center"/>
            <w:hideMark/>
          </w:tcPr>
          <w:p w14:paraId="3EE339F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03</w:t>
            </w:r>
          </w:p>
        </w:tc>
        <w:tc>
          <w:tcPr>
            <w:tcW w:w="0" w:type="auto"/>
            <w:tcMar>
              <w:top w:w="150" w:type="dxa"/>
              <w:left w:w="240" w:type="dxa"/>
              <w:bottom w:w="150" w:type="dxa"/>
              <w:right w:w="240" w:type="dxa"/>
            </w:tcMar>
            <w:vAlign w:val="center"/>
            <w:hideMark/>
          </w:tcPr>
          <w:p w14:paraId="2E34CC9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Inland Special Trade Zone &amp; Logistics Hub</w:t>
            </w:r>
          </w:p>
        </w:tc>
        <w:tc>
          <w:tcPr>
            <w:tcW w:w="0" w:type="auto"/>
            <w:tcMar>
              <w:top w:w="150" w:type="dxa"/>
              <w:left w:w="240" w:type="dxa"/>
              <w:bottom w:w="150" w:type="dxa"/>
              <w:right w:w="240" w:type="dxa"/>
            </w:tcMar>
            <w:vAlign w:val="center"/>
            <w:hideMark/>
          </w:tcPr>
          <w:p w14:paraId="3A99BEB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Economic Engine</w:t>
            </w:r>
          </w:p>
        </w:tc>
        <w:tc>
          <w:tcPr>
            <w:tcW w:w="0" w:type="auto"/>
            <w:tcMar>
              <w:top w:w="150" w:type="dxa"/>
              <w:left w:w="240" w:type="dxa"/>
              <w:bottom w:w="150" w:type="dxa"/>
              <w:right w:w="0" w:type="dxa"/>
            </w:tcMar>
            <w:vAlign w:val="center"/>
            <w:hideMark/>
          </w:tcPr>
          <w:p w14:paraId="3735F74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250,000,000</w:t>
            </w:r>
          </w:p>
        </w:tc>
      </w:tr>
      <w:tr w:rsidR="00AD4355" w:rsidRPr="00AD4355" w14:paraId="2372126A" w14:textId="77777777">
        <w:tc>
          <w:tcPr>
            <w:tcW w:w="0" w:type="auto"/>
            <w:tcMar>
              <w:top w:w="150" w:type="dxa"/>
              <w:left w:w="0" w:type="dxa"/>
              <w:bottom w:w="150" w:type="dxa"/>
              <w:right w:w="240" w:type="dxa"/>
            </w:tcMar>
            <w:vAlign w:val="center"/>
            <w:hideMark/>
          </w:tcPr>
          <w:p w14:paraId="66CD895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4</w:t>
            </w:r>
          </w:p>
        </w:tc>
        <w:tc>
          <w:tcPr>
            <w:tcW w:w="0" w:type="auto"/>
            <w:tcMar>
              <w:top w:w="150" w:type="dxa"/>
              <w:left w:w="240" w:type="dxa"/>
              <w:bottom w:w="150" w:type="dxa"/>
              <w:right w:w="240" w:type="dxa"/>
            </w:tcMar>
            <w:vAlign w:val="center"/>
            <w:hideMark/>
          </w:tcPr>
          <w:p w14:paraId="761B330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04</w:t>
            </w:r>
          </w:p>
        </w:tc>
        <w:tc>
          <w:tcPr>
            <w:tcW w:w="0" w:type="auto"/>
            <w:tcMar>
              <w:top w:w="150" w:type="dxa"/>
              <w:left w:w="240" w:type="dxa"/>
              <w:bottom w:w="150" w:type="dxa"/>
              <w:right w:w="240" w:type="dxa"/>
            </w:tcMar>
            <w:vAlign w:val="center"/>
            <w:hideMark/>
          </w:tcPr>
          <w:p w14:paraId="0C82BFD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Solid Waste Management System</w:t>
            </w:r>
          </w:p>
        </w:tc>
        <w:tc>
          <w:tcPr>
            <w:tcW w:w="0" w:type="auto"/>
            <w:tcMar>
              <w:top w:w="150" w:type="dxa"/>
              <w:left w:w="240" w:type="dxa"/>
              <w:bottom w:w="150" w:type="dxa"/>
              <w:right w:w="240" w:type="dxa"/>
            </w:tcMar>
            <w:vAlign w:val="center"/>
            <w:hideMark/>
          </w:tcPr>
          <w:p w14:paraId="0F06321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Livability</w:t>
            </w:r>
          </w:p>
        </w:tc>
        <w:tc>
          <w:tcPr>
            <w:tcW w:w="0" w:type="auto"/>
            <w:tcMar>
              <w:top w:w="150" w:type="dxa"/>
              <w:left w:w="240" w:type="dxa"/>
              <w:bottom w:w="150" w:type="dxa"/>
              <w:right w:w="0" w:type="dxa"/>
            </w:tcMar>
            <w:vAlign w:val="center"/>
            <w:hideMark/>
          </w:tcPr>
          <w:p w14:paraId="7BBD2CF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r>
      <w:tr w:rsidR="00AD4355" w:rsidRPr="00AD4355" w14:paraId="2E9E0FDD" w14:textId="77777777">
        <w:tc>
          <w:tcPr>
            <w:tcW w:w="0" w:type="auto"/>
            <w:tcMar>
              <w:top w:w="150" w:type="dxa"/>
              <w:left w:w="0" w:type="dxa"/>
              <w:bottom w:w="150" w:type="dxa"/>
              <w:right w:w="240" w:type="dxa"/>
            </w:tcMar>
            <w:vAlign w:val="center"/>
            <w:hideMark/>
          </w:tcPr>
          <w:p w14:paraId="6A391F8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2C7B98F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05</w:t>
            </w:r>
          </w:p>
        </w:tc>
        <w:tc>
          <w:tcPr>
            <w:tcW w:w="0" w:type="auto"/>
            <w:tcMar>
              <w:top w:w="150" w:type="dxa"/>
              <w:left w:w="240" w:type="dxa"/>
              <w:bottom w:w="150" w:type="dxa"/>
              <w:right w:w="240" w:type="dxa"/>
            </w:tcMar>
            <w:vAlign w:val="center"/>
            <w:hideMark/>
          </w:tcPr>
          <w:p w14:paraId="1CA93A6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Youth Skills, Enterprise &amp; Migration Centre</w:t>
            </w:r>
          </w:p>
        </w:tc>
        <w:tc>
          <w:tcPr>
            <w:tcW w:w="0" w:type="auto"/>
            <w:tcMar>
              <w:top w:w="150" w:type="dxa"/>
              <w:left w:w="240" w:type="dxa"/>
              <w:bottom w:w="150" w:type="dxa"/>
              <w:right w:w="240" w:type="dxa"/>
            </w:tcMar>
            <w:vAlign w:val="center"/>
            <w:hideMark/>
          </w:tcPr>
          <w:p w14:paraId="2331DA4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Human Capital</w:t>
            </w:r>
          </w:p>
        </w:tc>
        <w:tc>
          <w:tcPr>
            <w:tcW w:w="0" w:type="auto"/>
            <w:tcMar>
              <w:top w:w="150" w:type="dxa"/>
              <w:left w:w="240" w:type="dxa"/>
              <w:bottom w:w="150" w:type="dxa"/>
              <w:right w:w="0" w:type="dxa"/>
            </w:tcMar>
            <w:vAlign w:val="center"/>
            <w:hideMark/>
          </w:tcPr>
          <w:p w14:paraId="4A90C33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10,000,000</w:t>
            </w:r>
          </w:p>
        </w:tc>
      </w:tr>
      <w:tr w:rsidR="00AD4355" w:rsidRPr="00AD4355" w14:paraId="653B2802" w14:textId="77777777">
        <w:tc>
          <w:tcPr>
            <w:tcW w:w="0" w:type="auto"/>
            <w:tcMar>
              <w:top w:w="150" w:type="dxa"/>
              <w:left w:w="0" w:type="dxa"/>
              <w:bottom w:w="150" w:type="dxa"/>
              <w:right w:w="240" w:type="dxa"/>
            </w:tcMar>
            <w:vAlign w:val="center"/>
            <w:hideMark/>
          </w:tcPr>
          <w:p w14:paraId="00D366E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6</w:t>
            </w:r>
          </w:p>
        </w:tc>
        <w:tc>
          <w:tcPr>
            <w:tcW w:w="0" w:type="auto"/>
            <w:tcMar>
              <w:top w:w="150" w:type="dxa"/>
              <w:left w:w="240" w:type="dxa"/>
              <w:bottom w:w="150" w:type="dxa"/>
              <w:right w:w="240" w:type="dxa"/>
            </w:tcMar>
            <w:vAlign w:val="center"/>
            <w:hideMark/>
          </w:tcPr>
          <w:p w14:paraId="4920838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 06</w:t>
            </w:r>
          </w:p>
        </w:tc>
        <w:tc>
          <w:tcPr>
            <w:tcW w:w="0" w:type="auto"/>
            <w:tcMar>
              <w:top w:w="150" w:type="dxa"/>
              <w:left w:w="240" w:type="dxa"/>
              <w:bottom w:w="150" w:type="dxa"/>
              <w:right w:w="240" w:type="dxa"/>
            </w:tcMar>
            <w:vAlign w:val="center"/>
            <w:hideMark/>
          </w:tcPr>
          <w:p w14:paraId="7F631F1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Reception &amp; Reintegration Centre</w:t>
            </w:r>
          </w:p>
        </w:tc>
        <w:tc>
          <w:tcPr>
            <w:tcW w:w="0" w:type="auto"/>
            <w:tcMar>
              <w:top w:w="150" w:type="dxa"/>
              <w:left w:w="240" w:type="dxa"/>
              <w:bottom w:w="150" w:type="dxa"/>
              <w:right w:w="240" w:type="dxa"/>
            </w:tcMar>
            <w:vAlign w:val="center"/>
            <w:hideMark/>
          </w:tcPr>
          <w:p w14:paraId="18ADD35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Social Protection</w:t>
            </w:r>
          </w:p>
        </w:tc>
        <w:tc>
          <w:tcPr>
            <w:tcW w:w="0" w:type="auto"/>
            <w:tcMar>
              <w:top w:w="150" w:type="dxa"/>
              <w:left w:w="240" w:type="dxa"/>
              <w:bottom w:w="150" w:type="dxa"/>
              <w:right w:w="0" w:type="dxa"/>
            </w:tcMar>
            <w:vAlign w:val="center"/>
            <w:hideMark/>
          </w:tcPr>
          <w:p w14:paraId="5F91537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7,000,000</w:t>
            </w:r>
          </w:p>
        </w:tc>
      </w:tr>
    </w:tbl>
    <w:p w14:paraId="297ACEA3"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008F3E59">
          <v:rect id="_x0000_i1101" style="width:0;height:.75pt" o:hralign="center" o:hrstd="t" o:hr="t" fillcolor="#a0a0a0" stroked="f"/>
        </w:pict>
      </w:r>
    </w:p>
    <w:p w14:paraId="67560AFE"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10.2 KEY RECOMMENDATIONS</w:t>
      </w:r>
    </w:p>
    <w:tbl>
      <w:tblPr>
        <w:tblW w:w="11280" w:type="dxa"/>
        <w:tblCellMar>
          <w:top w:w="15" w:type="dxa"/>
          <w:left w:w="15" w:type="dxa"/>
          <w:bottom w:w="15" w:type="dxa"/>
          <w:right w:w="15" w:type="dxa"/>
        </w:tblCellMar>
        <w:tblLook w:val="04A0" w:firstRow="1" w:lastRow="0" w:firstColumn="1" w:lastColumn="0" w:noHBand="0" w:noVBand="1"/>
      </w:tblPr>
      <w:tblGrid>
        <w:gridCol w:w="8356"/>
        <w:gridCol w:w="1355"/>
        <w:gridCol w:w="1569"/>
      </w:tblGrid>
      <w:tr w:rsidR="00AD4355" w:rsidRPr="00AD4355" w14:paraId="5EA7E933" w14:textId="77777777">
        <w:trPr>
          <w:tblHeader/>
        </w:trPr>
        <w:tc>
          <w:tcPr>
            <w:tcW w:w="0" w:type="auto"/>
            <w:tcBorders>
              <w:top w:val="nil"/>
            </w:tcBorders>
            <w:tcMar>
              <w:top w:w="150" w:type="dxa"/>
              <w:left w:w="0" w:type="dxa"/>
              <w:bottom w:w="150" w:type="dxa"/>
              <w:right w:w="240" w:type="dxa"/>
            </w:tcMar>
            <w:vAlign w:val="center"/>
            <w:hideMark/>
          </w:tcPr>
          <w:p w14:paraId="6AF0B2E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Recommendation</w:t>
            </w:r>
          </w:p>
        </w:tc>
        <w:tc>
          <w:tcPr>
            <w:tcW w:w="0" w:type="auto"/>
            <w:tcBorders>
              <w:top w:val="nil"/>
            </w:tcBorders>
            <w:tcMar>
              <w:top w:w="150" w:type="dxa"/>
              <w:left w:w="240" w:type="dxa"/>
              <w:bottom w:w="150" w:type="dxa"/>
              <w:right w:w="240" w:type="dxa"/>
            </w:tcMar>
            <w:vAlign w:val="center"/>
            <w:hideMark/>
          </w:tcPr>
          <w:p w14:paraId="2F0D033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21413C0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Timeline</w:t>
            </w:r>
          </w:p>
        </w:tc>
      </w:tr>
      <w:tr w:rsidR="00AD4355" w:rsidRPr="00AD4355" w14:paraId="702084F3" w14:textId="77777777">
        <w:tc>
          <w:tcPr>
            <w:tcW w:w="0" w:type="auto"/>
            <w:tcMar>
              <w:top w:w="150" w:type="dxa"/>
              <w:left w:w="0" w:type="dxa"/>
              <w:bottom w:w="150" w:type="dxa"/>
              <w:right w:w="240" w:type="dxa"/>
            </w:tcMar>
            <w:vAlign w:val="center"/>
            <w:hideMark/>
          </w:tcPr>
          <w:p w14:paraId="6AAA268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Commission feasibility studies for all projects</w:t>
            </w:r>
          </w:p>
        </w:tc>
        <w:tc>
          <w:tcPr>
            <w:tcW w:w="0" w:type="auto"/>
            <w:tcMar>
              <w:top w:w="150" w:type="dxa"/>
              <w:left w:w="240" w:type="dxa"/>
              <w:bottom w:w="150" w:type="dxa"/>
              <w:right w:w="240" w:type="dxa"/>
            </w:tcMar>
            <w:vAlign w:val="center"/>
            <w:hideMark/>
          </w:tcPr>
          <w:p w14:paraId="1C94596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Critical</w:t>
            </w:r>
          </w:p>
        </w:tc>
        <w:tc>
          <w:tcPr>
            <w:tcW w:w="0" w:type="auto"/>
            <w:tcMar>
              <w:top w:w="150" w:type="dxa"/>
              <w:left w:w="240" w:type="dxa"/>
              <w:bottom w:w="150" w:type="dxa"/>
              <w:right w:w="0" w:type="dxa"/>
            </w:tcMar>
            <w:vAlign w:val="center"/>
            <w:hideMark/>
          </w:tcPr>
          <w:p w14:paraId="0236171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0-6 months</w:t>
            </w:r>
          </w:p>
        </w:tc>
      </w:tr>
      <w:tr w:rsidR="00AD4355" w:rsidRPr="00AD4355" w14:paraId="66D27152" w14:textId="77777777">
        <w:tc>
          <w:tcPr>
            <w:tcW w:w="0" w:type="auto"/>
            <w:tcMar>
              <w:top w:w="150" w:type="dxa"/>
              <w:left w:w="0" w:type="dxa"/>
              <w:bottom w:w="150" w:type="dxa"/>
              <w:right w:w="240" w:type="dxa"/>
            </w:tcMar>
            <w:vAlign w:val="center"/>
            <w:hideMark/>
          </w:tcPr>
          <w:p w14:paraId="2A9955F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Prioritize Urban Expansion (Priority 01) as Phase 1 foundation</w:t>
            </w:r>
          </w:p>
        </w:tc>
        <w:tc>
          <w:tcPr>
            <w:tcW w:w="0" w:type="auto"/>
            <w:tcMar>
              <w:top w:w="150" w:type="dxa"/>
              <w:left w:w="240" w:type="dxa"/>
              <w:bottom w:w="150" w:type="dxa"/>
              <w:right w:w="240" w:type="dxa"/>
            </w:tcMar>
            <w:vAlign w:val="center"/>
            <w:hideMark/>
          </w:tcPr>
          <w:p w14:paraId="5782CC1A"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4FDCDB3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Immediate</w:t>
            </w:r>
          </w:p>
        </w:tc>
      </w:tr>
      <w:tr w:rsidR="00AD4355" w:rsidRPr="00AD4355" w14:paraId="4A1450AE" w14:textId="77777777">
        <w:tc>
          <w:tcPr>
            <w:tcW w:w="0" w:type="auto"/>
            <w:tcMar>
              <w:top w:w="150" w:type="dxa"/>
              <w:left w:w="0" w:type="dxa"/>
              <w:bottom w:w="150" w:type="dxa"/>
              <w:right w:w="240" w:type="dxa"/>
            </w:tcMar>
            <w:vAlign w:val="center"/>
            <w:hideMark/>
          </w:tcPr>
          <w:p w14:paraId="3252344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Pursue road upgrade (Priority 02) as Phase 1 connectivity</w:t>
            </w:r>
          </w:p>
        </w:tc>
        <w:tc>
          <w:tcPr>
            <w:tcW w:w="0" w:type="auto"/>
            <w:tcMar>
              <w:top w:w="150" w:type="dxa"/>
              <w:left w:w="240" w:type="dxa"/>
              <w:bottom w:w="150" w:type="dxa"/>
              <w:right w:w="240" w:type="dxa"/>
            </w:tcMar>
            <w:vAlign w:val="center"/>
            <w:hideMark/>
          </w:tcPr>
          <w:p w14:paraId="16AD3BD3"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0EDCDCE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Immediate</w:t>
            </w:r>
          </w:p>
        </w:tc>
      </w:tr>
      <w:tr w:rsidR="00AD4355" w:rsidRPr="00AD4355" w14:paraId="4F2FF2D8" w14:textId="77777777">
        <w:tc>
          <w:tcPr>
            <w:tcW w:w="0" w:type="auto"/>
            <w:tcMar>
              <w:top w:w="150" w:type="dxa"/>
              <w:left w:w="0" w:type="dxa"/>
              <w:bottom w:w="150" w:type="dxa"/>
              <w:right w:w="240" w:type="dxa"/>
            </w:tcMar>
            <w:vAlign w:val="center"/>
            <w:hideMark/>
          </w:tcPr>
          <w:p w14:paraId="0868023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Develop PPP framework for FTZ (Priority 03)</w:t>
            </w:r>
          </w:p>
        </w:tc>
        <w:tc>
          <w:tcPr>
            <w:tcW w:w="0" w:type="auto"/>
            <w:tcMar>
              <w:top w:w="150" w:type="dxa"/>
              <w:left w:w="240" w:type="dxa"/>
              <w:bottom w:w="150" w:type="dxa"/>
              <w:right w:w="240" w:type="dxa"/>
            </w:tcMar>
            <w:vAlign w:val="center"/>
            <w:hideMark/>
          </w:tcPr>
          <w:p w14:paraId="192A047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7BFA5F89"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0-12 months</w:t>
            </w:r>
          </w:p>
        </w:tc>
      </w:tr>
      <w:tr w:rsidR="00AD4355" w:rsidRPr="00AD4355" w14:paraId="7B94DE5E" w14:textId="77777777">
        <w:tc>
          <w:tcPr>
            <w:tcW w:w="0" w:type="auto"/>
            <w:tcMar>
              <w:top w:w="150" w:type="dxa"/>
              <w:left w:w="0" w:type="dxa"/>
              <w:bottom w:w="150" w:type="dxa"/>
              <w:right w:w="240" w:type="dxa"/>
            </w:tcMar>
            <w:vAlign w:val="center"/>
            <w:hideMark/>
          </w:tcPr>
          <w:p w14:paraId="7D842DD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Engage development partners for solid waste (Priority 04)</w:t>
            </w:r>
          </w:p>
        </w:tc>
        <w:tc>
          <w:tcPr>
            <w:tcW w:w="0" w:type="auto"/>
            <w:tcMar>
              <w:top w:w="150" w:type="dxa"/>
              <w:left w:w="240" w:type="dxa"/>
              <w:bottom w:w="150" w:type="dxa"/>
              <w:right w:w="240" w:type="dxa"/>
            </w:tcMar>
            <w:vAlign w:val="center"/>
            <w:hideMark/>
          </w:tcPr>
          <w:p w14:paraId="52DFAE7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6A34831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0-12 months</w:t>
            </w:r>
          </w:p>
        </w:tc>
      </w:tr>
      <w:tr w:rsidR="00AD4355" w:rsidRPr="00AD4355" w14:paraId="5091CEEF" w14:textId="77777777">
        <w:tc>
          <w:tcPr>
            <w:tcW w:w="0" w:type="auto"/>
            <w:tcMar>
              <w:top w:w="150" w:type="dxa"/>
              <w:left w:w="0" w:type="dxa"/>
              <w:bottom w:w="150" w:type="dxa"/>
              <w:right w:w="240" w:type="dxa"/>
            </w:tcMar>
            <w:vAlign w:val="center"/>
            <w:hideMark/>
          </w:tcPr>
          <w:p w14:paraId="1923A90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Leverage IGAD RMF and Cities Alliance for social projects (Priority 05, 06)</w:t>
            </w:r>
          </w:p>
        </w:tc>
        <w:tc>
          <w:tcPr>
            <w:tcW w:w="0" w:type="auto"/>
            <w:tcMar>
              <w:top w:w="150" w:type="dxa"/>
              <w:left w:w="240" w:type="dxa"/>
              <w:bottom w:w="150" w:type="dxa"/>
              <w:right w:w="240" w:type="dxa"/>
            </w:tcMar>
            <w:vAlign w:val="center"/>
            <w:hideMark/>
          </w:tcPr>
          <w:p w14:paraId="0817FBD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1B24099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0-12 months</w:t>
            </w:r>
          </w:p>
        </w:tc>
      </w:tr>
      <w:tr w:rsidR="00AD4355" w:rsidRPr="00AD4355" w14:paraId="5D46E0C8" w14:textId="77777777">
        <w:tc>
          <w:tcPr>
            <w:tcW w:w="0" w:type="auto"/>
            <w:tcMar>
              <w:top w:w="150" w:type="dxa"/>
              <w:left w:w="0" w:type="dxa"/>
              <w:bottom w:w="150" w:type="dxa"/>
              <w:right w:w="240" w:type="dxa"/>
            </w:tcMar>
            <w:vAlign w:val="center"/>
            <w:hideMark/>
          </w:tcPr>
          <w:p w14:paraId="04BC8D2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Establish Project Implementation Unit</w:t>
            </w:r>
          </w:p>
        </w:tc>
        <w:tc>
          <w:tcPr>
            <w:tcW w:w="0" w:type="auto"/>
            <w:tcMar>
              <w:top w:w="150" w:type="dxa"/>
              <w:left w:w="240" w:type="dxa"/>
              <w:bottom w:w="150" w:type="dxa"/>
              <w:right w:w="240" w:type="dxa"/>
            </w:tcMar>
            <w:vAlign w:val="center"/>
            <w:hideMark/>
          </w:tcPr>
          <w:p w14:paraId="5080D5D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Critical</w:t>
            </w:r>
          </w:p>
        </w:tc>
        <w:tc>
          <w:tcPr>
            <w:tcW w:w="0" w:type="auto"/>
            <w:tcMar>
              <w:top w:w="150" w:type="dxa"/>
              <w:left w:w="240" w:type="dxa"/>
              <w:bottom w:w="150" w:type="dxa"/>
              <w:right w:w="0" w:type="dxa"/>
            </w:tcMar>
            <w:vAlign w:val="center"/>
            <w:hideMark/>
          </w:tcPr>
          <w:p w14:paraId="7998281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Immediate</w:t>
            </w:r>
          </w:p>
        </w:tc>
      </w:tr>
    </w:tbl>
    <w:p w14:paraId="032A3E30"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lastRenderedPageBreak/>
        <w:pict w14:anchorId="12579475">
          <v:rect id="_x0000_i1102" style="width:0;height:.75pt" o:hralign="center" o:hrstd="t" o:hr="t" fillcolor="#a0a0a0" stroked="f"/>
        </w:pict>
      </w:r>
    </w:p>
    <w:p w14:paraId="06A06FA3"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10.3 CONCLUSION</w:t>
      </w:r>
    </w:p>
    <w:p w14:paraId="53E77C89"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The Tog-Wajaale EACC Priority Investment Portfolio provides a comprehensive framework for transforming the city into a thriving, resilient, and inclusive urban center. The prioritization presented in this report ensures that:</w:t>
      </w:r>
    </w:p>
    <w:tbl>
      <w:tblPr>
        <w:tblW w:w="11280" w:type="dxa"/>
        <w:tblCellMar>
          <w:top w:w="15" w:type="dxa"/>
          <w:left w:w="15" w:type="dxa"/>
          <w:bottom w:w="15" w:type="dxa"/>
          <w:right w:w="15" w:type="dxa"/>
        </w:tblCellMar>
        <w:tblLook w:val="04A0" w:firstRow="1" w:lastRow="0" w:firstColumn="1" w:lastColumn="0" w:noHBand="0" w:noVBand="1"/>
      </w:tblPr>
      <w:tblGrid>
        <w:gridCol w:w="3356"/>
        <w:gridCol w:w="7924"/>
      </w:tblGrid>
      <w:tr w:rsidR="00AD4355" w:rsidRPr="00AD4355" w14:paraId="28CBD962" w14:textId="77777777">
        <w:trPr>
          <w:tblHeader/>
        </w:trPr>
        <w:tc>
          <w:tcPr>
            <w:tcW w:w="0" w:type="auto"/>
            <w:tcBorders>
              <w:top w:val="nil"/>
            </w:tcBorders>
            <w:tcMar>
              <w:top w:w="150" w:type="dxa"/>
              <w:left w:w="0" w:type="dxa"/>
              <w:bottom w:w="150" w:type="dxa"/>
              <w:right w:w="240" w:type="dxa"/>
            </w:tcMar>
            <w:vAlign w:val="center"/>
            <w:hideMark/>
          </w:tcPr>
          <w:p w14:paraId="72A166B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34EDFB3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Description</w:t>
            </w:r>
          </w:p>
        </w:tc>
      </w:tr>
      <w:tr w:rsidR="00AD4355" w:rsidRPr="00AD4355" w14:paraId="5BA47A50" w14:textId="77777777">
        <w:tc>
          <w:tcPr>
            <w:tcW w:w="0" w:type="auto"/>
            <w:tcMar>
              <w:top w:w="150" w:type="dxa"/>
              <w:left w:w="0" w:type="dxa"/>
              <w:bottom w:w="150" w:type="dxa"/>
              <w:right w:w="240" w:type="dxa"/>
            </w:tcMar>
            <w:vAlign w:val="center"/>
            <w:hideMark/>
          </w:tcPr>
          <w:p w14:paraId="2F5F3B00"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1. Foundation projects</w:t>
            </w:r>
          </w:p>
        </w:tc>
        <w:tc>
          <w:tcPr>
            <w:tcW w:w="0" w:type="auto"/>
            <w:tcMar>
              <w:top w:w="150" w:type="dxa"/>
              <w:left w:w="240" w:type="dxa"/>
              <w:bottom w:w="150" w:type="dxa"/>
              <w:right w:w="0" w:type="dxa"/>
            </w:tcMar>
            <w:vAlign w:val="center"/>
            <w:hideMark/>
          </w:tcPr>
          <w:p w14:paraId="736743E4"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Urban Expansion creates the enabling conditions for all other investments</w:t>
            </w:r>
          </w:p>
        </w:tc>
      </w:tr>
      <w:tr w:rsidR="00AD4355" w:rsidRPr="00AD4355" w14:paraId="5EDDC0DF" w14:textId="77777777">
        <w:tc>
          <w:tcPr>
            <w:tcW w:w="0" w:type="auto"/>
            <w:tcMar>
              <w:top w:w="150" w:type="dxa"/>
              <w:left w:w="0" w:type="dxa"/>
              <w:bottom w:w="150" w:type="dxa"/>
              <w:right w:w="240" w:type="dxa"/>
            </w:tcMar>
            <w:vAlign w:val="center"/>
            <w:hideMark/>
          </w:tcPr>
          <w:p w14:paraId="4FF52BE6"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2. Connectivity projects</w:t>
            </w:r>
          </w:p>
        </w:tc>
        <w:tc>
          <w:tcPr>
            <w:tcW w:w="0" w:type="auto"/>
            <w:tcMar>
              <w:top w:w="150" w:type="dxa"/>
              <w:left w:w="240" w:type="dxa"/>
              <w:bottom w:w="150" w:type="dxa"/>
              <w:right w:w="0" w:type="dxa"/>
            </w:tcMar>
            <w:vAlign w:val="center"/>
            <w:hideMark/>
          </w:tcPr>
          <w:p w14:paraId="0BA1F26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Road Upgrade provides access and mobility</w:t>
            </w:r>
          </w:p>
        </w:tc>
      </w:tr>
      <w:tr w:rsidR="00AD4355" w:rsidRPr="00AD4355" w14:paraId="3158EB32" w14:textId="77777777">
        <w:tc>
          <w:tcPr>
            <w:tcW w:w="0" w:type="auto"/>
            <w:tcMar>
              <w:top w:w="150" w:type="dxa"/>
              <w:left w:w="0" w:type="dxa"/>
              <w:bottom w:w="150" w:type="dxa"/>
              <w:right w:w="240" w:type="dxa"/>
            </w:tcMar>
            <w:vAlign w:val="center"/>
            <w:hideMark/>
          </w:tcPr>
          <w:p w14:paraId="7C3D083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3. Economic engine projects</w:t>
            </w:r>
          </w:p>
        </w:tc>
        <w:tc>
          <w:tcPr>
            <w:tcW w:w="0" w:type="auto"/>
            <w:tcMar>
              <w:top w:w="150" w:type="dxa"/>
              <w:left w:w="240" w:type="dxa"/>
              <w:bottom w:w="150" w:type="dxa"/>
              <w:right w:w="0" w:type="dxa"/>
            </w:tcMar>
            <w:vAlign w:val="center"/>
            <w:hideMark/>
          </w:tcPr>
          <w:p w14:paraId="4C714B0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FTZ drives growth and job creation</w:t>
            </w:r>
          </w:p>
        </w:tc>
      </w:tr>
      <w:tr w:rsidR="00AD4355" w:rsidRPr="00AD4355" w14:paraId="14DB9DD2" w14:textId="77777777">
        <w:tc>
          <w:tcPr>
            <w:tcW w:w="0" w:type="auto"/>
            <w:tcMar>
              <w:top w:w="150" w:type="dxa"/>
              <w:left w:w="0" w:type="dxa"/>
              <w:bottom w:w="150" w:type="dxa"/>
              <w:right w:w="240" w:type="dxa"/>
            </w:tcMar>
            <w:vAlign w:val="center"/>
            <w:hideMark/>
          </w:tcPr>
          <w:p w14:paraId="3B439CD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4. Livability projects</w:t>
            </w:r>
          </w:p>
        </w:tc>
        <w:tc>
          <w:tcPr>
            <w:tcW w:w="0" w:type="auto"/>
            <w:tcMar>
              <w:top w:w="150" w:type="dxa"/>
              <w:left w:w="240" w:type="dxa"/>
              <w:bottom w:w="150" w:type="dxa"/>
              <w:right w:w="0" w:type="dxa"/>
            </w:tcMar>
            <w:vAlign w:val="center"/>
            <w:hideMark/>
          </w:tcPr>
          <w:p w14:paraId="2BE5402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Solid Waste ensures environmental sustainability</w:t>
            </w:r>
          </w:p>
        </w:tc>
      </w:tr>
      <w:tr w:rsidR="00AD4355" w:rsidRPr="00AD4355" w14:paraId="65B5E695" w14:textId="77777777">
        <w:tc>
          <w:tcPr>
            <w:tcW w:w="0" w:type="auto"/>
            <w:tcMar>
              <w:top w:w="150" w:type="dxa"/>
              <w:left w:w="0" w:type="dxa"/>
              <w:bottom w:w="150" w:type="dxa"/>
              <w:right w:w="240" w:type="dxa"/>
            </w:tcMar>
            <w:vAlign w:val="center"/>
            <w:hideMark/>
          </w:tcPr>
          <w:p w14:paraId="48423FD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5. Human capital projects</w:t>
            </w:r>
          </w:p>
        </w:tc>
        <w:tc>
          <w:tcPr>
            <w:tcW w:w="0" w:type="auto"/>
            <w:tcMar>
              <w:top w:w="150" w:type="dxa"/>
              <w:left w:w="240" w:type="dxa"/>
              <w:bottom w:w="150" w:type="dxa"/>
              <w:right w:w="0" w:type="dxa"/>
            </w:tcMar>
            <w:vAlign w:val="center"/>
            <w:hideMark/>
          </w:tcPr>
          <w:p w14:paraId="309881B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Youth Centre develops the workforce</w:t>
            </w:r>
          </w:p>
        </w:tc>
      </w:tr>
      <w:tr w:rsidR="00AD4355" w:rsidRPr="00AD4355" w14:paraId="5DBD6C9C" w14:textId="77777777">
        <w:tc>
          <w:tcPr>
            <w:tcW w:w="0" w:type="auto"/>
            <w:tcMar>
              <w:top w:w="150" w:type="dxa"/>
              <w:left w:w="0" w:type="dxa"/>
              <w:bottom w:w="150" w:type="dxa"/>
              <w:right w:w="240" w:type="dxa"/>
            </w:tcMar>
            <w:vAlign w:val="center"/>
            <w:hideMark/>
          </w:tcPr>
          <w:p w14:paraId="0E5BC17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b/>
                <w:bCs/>
                <w:kern w:val="0"/>
                <w:sz w:val="23"/>
                <w:szCs w:val="23"/>
                <w14:ligatures w14:val="none"/>
              </w:rPr>
              <w:t>6. Social protection projects</w:t>
            </w:r>
          </w:p>
        </w:tc>
        <w:tc>
          <w:tcPr>
            <w:tcW w:w="0" w:type="auto"/>
            <w:tcMar>
              <w:top w:w="150" w:type="dxa"/>
              <w:left w:w="240" w:type="dxa"/>
              <w:bottom w:w="150" w:type="dxa"/>
              <w:right w:w="0" w:type="dxa"/>
            </w:tcMar>
            <w:vAlign w:val="center"/>
            <w:hideMark/>
          </w:tcPr>
          <w:p w14:paraId="7118C15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Reception Centre supports vulnerable populations</w:t>
            </w:r>
          </w:p>
        </w:tc>
      </w:tr>
    </w:tbl>
    <w:p w14:paraId="46FC8665"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This sequenced approach ensures that investments build on each other, maximizing impact and ensuring sustainable urban development. All six projects are at </w:t>
      </w:r>
      <w:r w:rsidRPr="00AD4355">
        <w:rPr>
          <w:rFonts w:ascii="Segoe UI" w:eastAsia="Times New Roman" w:hAnsi="Segoe UI" w:cs="Segoe UI"/>
          <w:b/>
          <w:bCs/>
          <w:color w:val="0F1115"/>
          <w:kern w:val="0"/>
          <w14:ligatures w14:val="none"/>
        </w:rPr>
        <w:t>Stage 1 (Concept)</w:t>
      </w:r>
      <w:r w:rsidRPr="00AD4355">
        <w:rPr>
          <w:rFonts w:ascii="Segoe UI" w:eastAsia="Times New Roman" w:hAnsi="Segoe UI" w:cs="Segoe UI"/>
          <w:color w:val="0F1115"/>
          <w:kern w:val="0"/>
          <w14:ligatures w14:val="none"/>
        </w:rPr>
        <w:t> of the readiness scale, with clear next steps identified to advance each project toward bankability.</w:t>
      </w:r>
    </w:p>
    <w:p w14:paraId="60BCB5D8"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The successful implementation of this portfolio will position Tog-Wajaale as a model for sustainable urban development in the Horn of Africa.</w:t>
      </w:r>
    </w:p>
    <w:p w14:paraId="4299018D"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44E701DB">
          <v:rect id="_x0000_i1103" style="width:0;height:.75pt" o:hralign="center" o:hrstd="t" o:hr="t" fillcolor="#a0a0a0" stroked="f"/>
        </w:pict>
      </w:r>
    </w:p>
    <w:p w14:paraId="02DD4F26"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REFERENCES</w:t>
      </w:r>
    </w:p>
    <w:p w14:paraId="7F321EDF" w14:textId="77777777" w:rsidR="00AD4355" w:rsidRPr="00AD4355" w:rsidRDefault="00AD4355" w:rsidP="00AD435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Tog-Wajaale Urban Expansion Plan (2025-2055). Tog-Wajaale City Administration Municipality Office. February 2025. Available at: </w:t>
      </w:r>
      <w:hyperlink r:id="rId6" w:tgtFrame="_blank" w:history="1">
        <w:r w:rsidRPr="00AD4355">
          <w:rPr>
            <w:rFonts w:ascii="Segoe UI" w:eastAsia="Times New Roman" w:hAnsi="Segoe UI" w:cs="Segoe UI"/>
            <w:color w:val="3964FE"/>
            <w:kern w:val="0"/>
            <w:bdr w:val="single" w:sz="12" w:space="0" w:color="auto" w:frame="1"/>
            <w14:ligatures w14:val="none"/>
          </w:rPr>
          <w:t>www.twuep.com.et</w:t>
        </w:r>
      </w:hyperlink>
    </w:p>
    <w:p w14:paraId="40D74873" w14:textId="77777777" w:rsidR="00AD4355" w:rsidRPr="00AD4355" w:rsidRDefault="00AD4355" w:rsidP="00AD435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lastRenderedPageBreak/>
        <w:t>EACC Investment Posters (All 6 Projects). Tog-Wajaale City Administration. August 2026.</w:t>
      </w:r>
    </w:p>
    <w:p w14:paraId="1E0342DD" w14:textId="77777777" w:rsidR="00AD4355" w:rsidRPr="00AD4355" w:rsidRDefault="00AD4355" w:rsidP="00AD435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Cities Alliance. (2023). "Ethiopia: Urban Expansion Exposure Visit to Mekelle." Available at: </w:t>
      </w:r>
      <w:hyperlink r:id="rId7" w:tgtFrame="_blank" w:history="1">
        <w:r w:rsidRPr="00AD4355">
          <w:rPr>
            <w:rFonts w:ascii="Segoe UI" w:eastAsia="Times New Roman" w:hAnsi="Segoe UI" w:cs="Segoe UI"/>
            <w:color w:val="3964FE"/>
            <w:kern w:val="0"/>
            <w:bdr w:val="single" w:sz="12" w:space="0" w:color="auto" w:frame="1"/>
            <w14:ligatures w14:val="none"/>
          </w:rPr>
          <w:t>https://www.citiesalliance.org</w:t>
        </w:r>
      </w:hyperlink>
    </w:p>
    <w:p w14:paraId="7E28DF04" w14:textId="77777777" w:rsidR="00AD4355" w:rsidRPr="00AD4355" w:rsidRDefault="00AD4355" w:rsidP="00AD435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Cities Alliance. (2024). "Making Room for Urban Growth – Urban Expansion Planning in Ethiopia, Uganda and Somalia." Available at: </w:t>
      </w:r>
      <w:hyperlink r:id="rId8" w:tgtFrame="_blank" w:history="1">
        <w:r w:rsidRPr="00AD4355">
          <w:rPr>
            <w:rFonts w:ascii="Segoe UI" w:eastAsia="Times New Roman" w:hAnsi="Segoe UI" w:cs="Segoe UI"/>
            <w:color w:val="3964FE"/>
            <w:kern w:val="0"/>
            <w:bdr w:val="single" w:sz="12" w:space="0" w:color="auto" w:frame="1"/>
            <w14:ligatures w14:val="none"/>
          </w:rPr>
          <w:t>https://www.citiesalliance.org</w:t>
        </w:r>
      </w:hyperlink>
    </w:p>
    <w:p w14:paraId="01008847" w14:textId="77777777" w:rsidR="00AD4355" w:rsidRPr="00AD4355" w:rsidRDefault="00AD4355" w:rsidP="00AD435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Marron Institute. (2022). "Ethiopia Urban Expansion Initiative." New York University. Available at: </w:t>
      </w:r>
      <w:hyperlink r:id="rId9" w:tgtFrame="_blank" w:history="1">
        <w:r w:rsidRPr="00AD4355">
          <w:rPr>
            <w:rFonts w:ascii="Segoe UI" w:eastAsia="Times New Roman" w:hAnsi="Segoe UI" w:cs="Segoe UI"/>
            <w:color w:val="3964FE"/>
            <w:kern w:val="0"/>
            <w:bdr w:val="single" w:sz="12" w:space="0" w:color="auto" w:frame="1"/>
            <w14:ligatures w14:val="none"/>
          </w:rPr>
          <w:t>https://marroninstitute.nyu.edu</w:t>
        </w:r>
      </w:hyperlink>
    </w:p>
    <w:p w14:paraId="0C78CDF5" w14:textId="77777777" w:rsidR="00AD4355" w:rsidRPr="00AD4355" w:rsidRDefault="00AD4355" w:rsidP="00AD435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IGAD. (2026). "IGAD Launches the Tog-Wajale Cross-Border Regional Migration Fund Initiatives." Available at: </w:t>
      </w:r>
      <w:hyperlink r:id="rId10" w:tgtFrame="_blank" w:history="1">
        <w:r w:rsidRPr="00AD4355">
          <w:rPr>
            <w:rFonts w:ascii="Segoe UI" w:eastAsia="Times New Roman" w:hAnsi="Segoe UI" w:cs="Segoe UI"/>
            <w:color w:val="3964FE"/>
            <w:kern w:val="0"/>
            <w:bdr w:val="single" w:sz="12" w:space="0" w:color="auto" w:frame="1"/>
            <w14:ligatures w14:val="none"/>
          </w:rPr>
          <w:t>https://igad.int</w:t>
        </w:r>
      </w:hyperlink>
    </w:p>
    <w:p w14:paraId="1181F265" w14:textId="77777777" w:rsidR="00AD4355" w:rsidRPr="00AD4355" w:rsidRDefault="00AD4355" w:rsidP="00AD435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TradeMark Africa. (2026). "Togwajaale Border Bridge Reconstruction." Available at: </w:t>
      </w:r>
      <w:hyperlink r:id="rId11" w:tgtFrame="_blank" w:history="1">
        <w:r w:rsidRPr="00AD4355">
          <w:rPr>
            <w:rFonts w:ascii="Segoe UI" w:eastAsia="Times New Roman" w:hAnsi="Segoe UI" w:cs="Segoe UI"/>
            <w:color w:val="3964FE"/>
            <w:kern w:val="0"/>
            <w:bdr w:val="single" w:sz="12" w:space="0" w:color="auto" w:frame="1"/>
            <w14:ligatures w14:val="none"/>
          </w:rPr>
          <w:t>https://trademarkafrica.com</w:t>
        </w:r>
      </w:hyperlink>
    </w:p>
    <w:p w14:paraId="413CC91F" w14:textId="77777777" w:rsidR="00AD4355" w:rsidRPr="00AD4355" w:rsidRDefault="00AD4355" w:rsidP="00AD435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IOM. (2023). "IOM Upscales its Migration Response Centre in Tog-Wajaale." Available at: </w:t>
      </w:r>
      <w:hyperlink r:id="rId12" w:tgtFrame="_blank" w:history="1">
        <w:r w:rsidRPr="00AD4355">
          <w:rPr>
            <w:rFonts w:ascii="Segoe UI" w:eastAsia="Times New Roman" w:hAnsi="Segoe UI" w:cs="Segoe UI"/>
            <w:color w:val="3964FE"/>
            <w:kern w:val="0"/>
            <w:bdr w:val="single" w:sz="12" w:space="0" w:color="auto" w:frame="1"/>
            <w14:ligatures w14:val="none"/>
          </w:rPr>
          <w:t>https://www.iom.int</w:t>
        </w:r>
      </w:hyperlink>
    </w:p>
    <w:p w14:paraId="53FC83D6" w14:textId="77777777" w:rsidR="00AD4355" w:rsidRPr="00AD4355" w:rsidRDefault="00AD4355" w:rsidP="00AD435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Ministry of Urban Development and Housing (MoUDH). (2016). Urban development in Ethiopia: Trends and challenges. Addis Ababa, Ethiopia.</w:t>
      </w:r>
    </w:p>
    <w:p w14:paraId="195A9B89" w14:textId="77777777" w:rsidR="00AD4355" w:rsidRPr="00AD4355" w:rsidRDefault="00AD4355" w:rsidP="00AD435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World Bank. (2021). Urban development in Ethiopia: Trends and challenges. World Bank Group.</w:t>
      </w:r>
    </w:p>
    <w:p w14:paraId="440D94BC" w14:textId="77777777" w:rsidR="00AD4355" w:rsidRPr="00AD4355" w:rsidRDefault="00AD4355" w:rsidP="00AD4355">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National Bank of Ethiopia. (2026). Daily Foreign Exchange Rates. August 2026.</w:t>
      </w:r>
    </w:p>
    <w:p w14:paraId="580FD274"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6D3EFA1F">
          <v:rect id="_x0000_i1104" style="width:0;height:.75pt" o:hralign="center" o:hrstd="t" o:hr="t" fillcolor="#a0a0a0" stroked="f"/>
        </w:pict>
      </w:r>
    </w:p>
    <w:p w14:paraId="72098407" w14:textId="77777777" w:rsidR="00AD4355" w:rsidRPr="00AD4355" w:rsidRDefault="00AD4355" w:rsidP="00AD4355">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AD4355">
        <w:rPr>
          <w:rFonts w:ascii="Segoe UI" w:eastAsia="Times New Roman" w:hAnsi="Segoe UI" w:cs="Segoe UI"/>
          <w:b/>
          <w:bCs/>
          <w:color w:val="0F1115"/>
          <w:kern w:val="0"/>
          <w:sz w:val="33"/>
          <w:szCs w:val="33"/>
          <w14:ligatures w14:val="none"/>
        </w:rPr>
        <w:t>APPENDICES</w:t>
      </w:r>
    </w:p>
    <w:p w14:paraId="721B0337"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Appendix A: Project Contact Information</w:t>
      </w:r>
    </w:p>
    <w:tbl>
      <w:tblPr>
        <w:tblW w:w="11280" w:type="dxa"/>
        <w:tblCellMar>
          <w:top w:w="15" w:type="dxa"/>
          <w:left w:w="15" w:type="dxa"/>
          <w:bottom w:w="15" w:type="dxa"/>
          <w:right w:w="15" w:type="dxa"/>
        </w:tblCellMar>
        <w:tblLook w:val="04A0" w:firstRow="1" w:lastRow="0" w:firstColumn="1" w:lastColumn="0" w:noHBand="0" w:noVBand="1"/>
      </w:tblPr>
      <w:tblGrid>
        <w:gridCol w:w="3215"/>
        <w:gridCol w:w="5827"/>
        <w:gridCol w:w="2238"/>
      </w:tblGrid>
      <w:tr w:rsidR="00AD4355" w:rsidRPr="00AD4355" w14:paraId="4E0EF0B3" w14:textId="77777777">
        <w:trPr>
          <w:tblHeader/>
        </w:trPr>
        <w:tc>
          <w:tcPr>
            <w:tcW w:w="0" w:type="auto"/>
            <w:tcBorders>
              <w:top w:val="nil"/>
            </w:tcBorders>
            <w:tcMar>
              <w:top w:w="150" w:type="dxa"/>
              <w:left w:w="0" w:type="dxa"/>
              <w:bottom w:w="150" w:type="dxa"/>
              <w:right w:w="240" w:type="dxa"/>
            </w:tcMar>
            <w:vAlign w:val="center"/>
            <w:hideMark/>
          </w:tcPr>
          <w:p w14:paraId="11574CCB"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Name</w:t>
            </w:r>
          </w:p>
        </w:tc>
        <w:tc>
          <w:tcPr>
            <w:tcW w:w="0" w:type="auto"/>
            <w:tcBorders>
              <w:top w:val="nil"/>
            </w:tcBorders>
            <w:tcMar>
              <w:top w:w="150" w:type="dxa"/>
              <w:left w:w="240" w:type="dxa"/>
              <w:bottom w:w="150" w:type="dxa"/>
              <w:right w:w="240" w:type="dxa"/>
            </w:tcMar>
            <w:vAlign w:val="center"/>
            <w:hideMark/>
          </w:tcPr>
          <w:p w14:paraId="5D29CC4E"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278FADE5"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Contact</w:t>
            </w:r>
          </w:p>
        </w:tc>
      </w:tr>
      <w:tr w:rsidR="00AD4355" w:rsidRPr="00AD4355" w14:paraId="7C1CC406" w14:textId="77777777">
        <w:tc>
          <w:tcPr>
            <w:tcW w:w="0" w:type="auto"/>
            <w:tcMar>
              <w:top w:w="150" w:type="dxa"/>
              <w:left w:w="0" w:type="dxa"/>
              <w:bottom w:w="150" w:type="dxa"/>
              <w:right w:w="240" w:type="dxa"/>
            </w:tcMar>
            <w:vAlign w:val="center"/>
            <w:hideMark/>
          </w:tcPr>
          <w:p w14:paraId="2E34D9F2"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Mahamud Yusuf Adan</w:t>
            </w:r>
          </w:p>
        </w:tc>
        <w:tc>
          <w:tcPr>
            <w:tcW w:w="0" w:type="auto"/>
            <w:tcMar>
              <w:top w:w="150" w:type="dxa"/>
              <w:left w:w="240" w:type="dxa"/>
              <w:bottom w:w="150" w:type="dxa"/>
              <w:right w:w="240" w:type="dxa"/>
            </w:tcMar>
            <w:vAlign w:val="center"/>
            <w:hideMark/>
          </w:tcPr>
          <w:p w14:paraId="3C99E75D"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Mayor, Tog-Wajaale City Administration</w:t>
            </w:r>
          </w:p>
        </w:tc>
        <w:tc>
          <w:tcPr>
            <w:tcW w:w="0" w:type="auto"/>
            <w:tcMar>
              <w:top w:w="150" w:type="dxa"/>
              <w:left w:w="240" w:type="dxa"/>
              <w:bottom w:w="150" w:type="dxa"/>
              <w:right w:w="0" w:type="dxa"/>
            </w:tcMar>
            <w:vAlign w:val="center"/>
            <w:hideMark/>
          </w:tcPr>
          <w:p w14:paraId="774DBB71"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+251 915 330528</w:t>
            </w:r>
          </w:p>
        </w:tc>
      </w:tr>
      <w:tr w:rsidR="00AD4355" w:rsidRPr="00AD4355" w14:paraId="73A10FA7" w14:textId="77777777">
        <w:tc>
          <w:tcPr>
            <w:tcW w:w="0" w:type="auto"/>
            <w:tcMar>
              <w:top w:w="150" w:type="dxa"/>
              <w:left w:w="0" w:type="dxa"/>
              <w:bottom w:w="150" w:type="dxa"/>
              <w:right w:w="240" w:type="dxa"/>
            </w:tcMar>
            <w:vAlign w:val="center"/>
            <w:hideMark/>
          </w:tcPr>
          <w:p w14:paraId="7699229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Abdikarim Hassen Yusuf</w:t>
            </w:r>
          </w:p>
        </w:tc>
        <w:tc>
          <w:tcPr>
            <w:tcW w:w="0" w:type="auto"/>
            <w:tcMar>
              <w:top w:w="150" w:type="dxa"/>
              <w:left w:w="240" w:type="dxa"/>
              <w:bottom w:w="150" w:type="dxa"/>
              <w:right w:w="240" w:type="dxa"/>
            </w:tcMar>
            <w:vAlign w:val="center"/>
            <w:hideMark/>
          </w:tcPr>
          <w:p w14:paraId="6BD2251F"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City Manager, Tog-Wajaale City Administration</w:t>
            </w:r>
          </w:p>
        </w:tc>
        <w:tc>
          <w:tcPr>
            <w:tcW w:w="0" w:type="auto"/>
            <w:tcMar>
              <w:top w:w="150" w:type="dxa"/>
              <w:left w:w="240" w:type="dxa"/>
              <w:bottom w:w="150" w:type="dxa"/>
              <w:right w:w="0" w:type="dxa"/>
            </w:tcMar>
            <w:vAlign w:val="center"/>
            <w:hideMark/>
          </w:tcPr>
          <w:p w14:paraId="77E6FDB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+251 915 074535</w:t>
            </w:r>
          </w:p>
        </w:tc>
      </w:tr>
      <w:tr w:rsidR="00AD4355" w:rsidRPr="00AD4355" w14:paraId="330E7783" w14:textId="77777777">
        <w:tc>
          <w:tcPr>
            <w:tcW w:w="0" w:type="auto"/>
            <w:tcMar>
              <w:top w:w="150" w:type="dxa"/>
              <w:left w:w="0" w:type="dxa"/>
              <w:bottom w:w="150" w:type="dxa"/>
              <w:right w:w="240" w:type="dxa"/>
            </w:tcMar>
            <w:vAlign w:val="center"/>
            <w:hideMark/>
          </w:tcPr>
          <w:p w14:paraId="04E26B57"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Shemshedin Hassen Yusuf</w:t>
            </w:r>
          </w:p>
        </w:tc>
        <w:tc>
          <w:tcPr>
            <w:tcW w:w="0" w:type="auto"/>
            <w:tcMar>
              <w:top w:w="150" w:type="dxa"/>
              <w:left w:w="240" w:type="dxa"/>
              <w:bottom w:w="150" w:type="dxa"/>
              <w:right w:w="240" w:type="dxa"/>
            </w:tcMar>
            <w:vAlign w:val="center"/>
            <w:hideMark/>
          </w:tcPr>
          <w:p w14:paraId="7D3C8AD8"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Project Director / Manager</w:t>
            </w:r>
          </w:p>
        </w:tc>
        <w:tc>
          <w:tcPr>
            <w:tcW w:w="0" w:type="auto"/>
            <w:tcMar>
              <w:top w:w="150" w:type="dxa"/>
              <w:left w:w="240" w:type="dxa"/>
              <w:bottom w:w="150" w:type="dxa"/>
              <w:right w:w="0" w:type="dxa"/>
            </w:tcMar>
            <w:vAlign w:val="center"/>
            <w:hideMark/>
          </w:tcPr>
          <w:p w14:paraId="16A7810C" w14:textId="77777777" w:rsidR="00AD4355" w:rsidRPr="00AD4355" w:rsidRDefault="00AD4355" w:rsidP="00AD4355">
            <w:pPr>
              <w:spacing w:after="0" w:line="375" w:lineRule="atLeast"/>
              <w:rPr>
                <w:rFonts w:ascii="Segoe UI" w:eastAsia="Times New Roman" w:hAnsi="Segoe UI" w:cs="Segoe UI"/>
                <w:kern w:val="0"/>
                <w:sz w:val="23"/>
                <w:szCs w:val="23"/>
                <w14:ligatures w14:val="none"/>
              </w:rPr>
            </w:pPr>
            <w:r w:rsidRPr="00AD4355">
              <w:rPr>
                <w:rFonts w:ascii="Segoe UI" w:eastAsia="Times New Roman" w:hAnsi="Segoe UI" w:cs="Segoe UI"/>
                <w:kern w:val="0"/>
                <w:sz w:val="23"/>
                <w:szCs w:val="23"/>
                <w14:ligatures w14:val="none"/>
              </w:rPr>
              <w:t>+251 911 542418</w:t>
            </w:r>
          </w:p>
        </w:tc>
      </w:tr>
    </w:tbl>
    <w:p w14:paraId="4D0BA160"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b/>
          <w:bCs/>
          <w:color w:val="0F1115"/>
          <w:kern w:val="0"/>
          <w14:ligatures w14:val="none"/>
        </w:rPr>
        <w:t>Project Website:</w:t>
      </w:r>
      <w:r w:rsidRPr="00AD4355">
        <w:rPr>
          <w:rFonts w:ascii="Segoe UI" w:eastAsia="Times New Roman" w:hAnsi="Segoe UI" w:cs="Segoe UI"/>
          <w:color w:val="0F1115"/>
          <w:kern w:val="0"/>
          <w14:ligatures w14:val="none"/>
        </w:rPr>
        <w:t> </w:t>
      </w:r>
      <w:hyperlink r:id="rId13" w:tgtFrame="_blank" w:history="1">
        <w:r w:rsidRPr="00AD4355">
          <w:rPr>
            <w:rFonts w:ascii="Segoe UI" w:eastAsia="Times New Roman" w:hAnsi="Segoe UI" w:cs="Segoe UI"/>
            <w:color w:val="3964FE"/>
            <w:kern w:val="0"/>
            <w:bdr w:val="single" w:sz="12" w:space="0" w:color="auto" w:frame="1"/>
            <w14:ligatures w14:val="none"/>
          </w:rPr>
          <w:t>www.twuep.com.et</w:t>
        </w:r>
      </w:hyperlink>
    </w:p>
    <w:p w14:paraId="523AAFF9"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lastRenderedPageBreak/>
        <w:t>Appendix B: Key Reference Documents</w:t>
      </w:r>
    </w:p>
    <w:p w14:paraId="307DC3F7"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i/>
          <w:iCs/>
          <w:color w:val="0F1115"/>
          <w:kern w:val="0"/>
          <w14:ligatures w14:val="none"/>
        </w:rPr>
        <w:t>(Refer to Appendix B document for detailed summaries of all reference documents)</w:t>
      </w:r>
    </w:p>
    <w:p w14:paraId="63D3B2C5"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Appendix C: Detailed Cost Estimates (Updated)</w:t>
      </w:r>
    </w:p>
    <w:p w14:paraId="4B7E19D0"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i/>
          <w:iCs/>
          <w:color w:val="0F1115"/>
          <w:kern w:val="0"/>
          <w14:ligatures w14:val="none"/>
        </w:rPr>
        <w:t>(Refer to Appendix C document for detailed cost breakdowns)</w:t>
      </w:r>
    </w:p>
    <w:p w14:paraId="3FB13022"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Appendix D: Stakeholder Engagement Plan</w:t>
      </w:r>
    </w:p>
    <w:p w14:paraId="0B904D97"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i/>
          <w:iCs/>
          <w:color w:val="0F1115"/>
          <w:kern w:val="0"/>
          <w14:ligatures w14:val="none"/>
        </w:rPr>
        <w:t>(Refer to Appendix D document for comprehensive stakeholder engagement strategy)</w:t>
      </w:r>
    </w:p>
    <w:p w14:paraId="39FD470A" w14:textId="77777777" w:rsidR="00AD4355" w:rsidRPr="00AD4355" w:rsidRDefault="00AD4355" w:rsidP="00AD4355">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AD4355">
        <w:rPr>
          <w:rFonts w:ascii="Segoe UI" w:eastAsia="Times New Roman" w:hAnsi="Segoe UI" w:cs="Segoe UI"/>
          <w:b/>
          <w:bCs/>
          <w:color w:val="0F1115"/>
          <w:kern w:val="0"/>
          <w:sz w:val="30"/>
          <w:szCs w:val="30"/>
          <w14:ligatures w14:val="none"/>
        </w:rPr>
        <w:t>Appendix E: Monitoring and Evaluation Framework</w:t>
      </w:r>
    </w:p>
    <w:p w14:paraId="449B126A"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i/>
          <w:iCs/>
          <w:color w:val="0F1115"/>
          <w:kern w:val="0"/>
          <w14:ligatures w14:val="none"/>
        </w:rPr>
        <w:t>(Refer to Appendix E document for M&amp;E framework)</w:t>
      </w:r>
    </w:p>
    <w:p w14:paraId="0C1E46CD"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240E6B67">
          <v:rect id="_x0000_i1105" style="width:0;height:.75pt" o:hralign="center" o:hrstd="t" o:hr="t" fillcolor="#a0a0a0" stroked="f"/>
        </w:pict>
      </w:r>
    </w:p>
    <w:p w14:paraId="008ED53B"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b/>
          <w:bCs/>
          <w:color w:val="0F1115"/>
          <w:kern w:val="0"/>
          <w14:ligatures w14:val="none"/>
        </w:rPr>
        <w:t>Prepared By:</w:t>
      </w:r>
    </w:p>
    <w:p w14:paraId="0296F91A"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color w:val="0F1115"/>
          <w:kern w:val="0"/>
          <w14:ligatures w14:val="none"/>
        </w:rPr>
        <w:t>Tog-Wajaale City Administration Municipality Office</w:t>
      </w:r>
      <w:r w:rsidRPr="00AD4355">
        <w:rPr>
          <w:rFonts w:ascii="Segoe UI" w:eastAsia="Times New Roman" w:hAnsi="Segoe UI" w:cs="Segoe UI"/>
          <w:color w:val="0F1115"/>
          <w:kern w:val="0"/>
          <w14:ligatures w14:val="none"/>
        </w:rPr>
        <w:br/>
        <w:t>Urban Expansion Team</w:t>
      </w:r>
    </w:p>
    <w:p w14:paraId="74DF048E"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b/>
          <w:bCs/>
          <w:color w:val="0F1115"/>
          <w:kern w:val="0"/>
          <w14:ligatures w14:val="none"/>
        </w:rPr>
        <w:t>Date:</w:t>
      </w:r>
      <w:r w:rsidRPr="00AD4355">
        <w:rPr>
          <w:rFonts w:ascii="Segoe UI" w:eastAsia="Times New Roman" w:hAnsi="Segoe UI" w:cs="Segoe UI"/>
          <w:color w:val="0F1115"/>
          <w:kern w:val="0"/>
          <w14:ligatures w14:val="none"/>
        </w:rPr>
        <w:t> August 2026 G.C</w:t>
      </w:r>
    </w:p>
    <w:p w14:paraId="2ABEA413"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b/>
          <w:bCs/>
          <w:color w:val="0F1115"/>
          <w:kern w:val="0"/>
          <w14:ligatures w14:val="none"/>
        </w:rPr>
        <w:t>Exchange Rate Note:</w:t>
      </w:r>
      <w:r w:rsidRPr="00AD4355">
        <w:rPr>
          <w:rFonts w:ascii="Segoe UI" w:eastAsia="Times New Roman" w:hAnsi="Segoe UI" w:cs="Segoe UI"/>
          <w:color w:val="0F1115"/>
          <w:kern w:val="0"/>
          <w14:ligatures w14:val="none"/>
        </w:rPr>
        <w:t> All Birr equivalents are calculated using the exchange rate of </w:t>
      </w:r>
      <w:r w:rsidRPr="00AD4355">
        <w:rPr>
          <w:rFonts w:ascii="Segoe UI" w:eastAsia="Times New Roman" w:hAnsi="Segoe UI" w:cs="Segoe UI"/>
          <w:b/>
          <w:bCs/>
          <w:color w:val="0F1115"/>
          <w:kern w:val="0"/>
          <w14:ligatures w14:val="none"/>
        </w:rPr>
        <w:t>1 USD = 160.0319 Birr</w:t>
      </w:r>
      <w:r w:rsidRPr="00AD4355">
        <w:rPr>
          <w:rFonts w:ascii="Segoe UI" w:eastAsia="Times New Roman" w:hAnsi="Segoe UI" w:cs="Segoe UI"/>
          <w:color w:val="0F1115"/>
          <w:kern w:val="0"/>
          <w14:ligatures w14:val="none"/>
        </w:rPr>
        <w:t> as of August 2026. This rate may fluctuate and should be verified for future financial planning.</w:t>
      </w:r>
    </w:p>
    <w:p w14:paraId="6EA92805" w14:textId="77777777" w:rsidR="00AD4355" w:rsidRPr="00AD4355" w:rsidRDefault="00AD4355" w:rsidP="00AD4355">
      <w:pPr>
        <w:spacing w:before="480" w:after="480" w:line="240" w:lineRule="auto"/>
        <w:rPr>
          <w:rFonts w:ascii="Segoe UI" w:eastAsia="Times New Roman" w:hAnsi="Segoe UI" w:cs="Segoe UI"/>
          <w:kern w:val="0"/>
          <w14:ligatures w14:val="none"/>
        </w:rPr>
      </w:pPr>
      <w:r w:rsidRPr="00AD4355">
        <w:rPr>
          <w:rFonts w:ascii="Times New Roman" w:eastAsia="Times New Roman" w:hAnsi="Times New Roman" w:cs="Times New Roman"/>
          <w:kern w:val="0"/>
          <w14:ligatures w14:val="none"/>
        </w:rPr>
        <w:pict w14:anchorId="583B16DF">
          <v:rect id="_x0000_i1106" style="width:0;height:.75pt" o:hralign="center" o:hrstd="t" o:hr="t" fillcolor="#a0a0a0" stroked="f"/>
        </w:pict>
      </w:r>
    </w:p>
    <w:p w14:paraId="6A712DB7" w14:textId="77777777" w:rsidR="00AD4355" w:rsidRPr="00AD4355" w:rsidRDefault="00AD4355" w:rsidP="00AD4355">
      <w:pPr>
        <w:shd w:val="clear" w:color="auto" w:fill="FFFFFF"/>
        <w:spacing w:before="240" w:after="240" w:line="240" w:lineRule="auto"/>
        <w:rPr>
          <w:rFonts w:ascii="Segoe UI" w:eastAsia="Times New Roman" w:hAnsi="Segoe UI" w:cs="Segoe UI"/>
          <w:color w:val="0F1115"/>
          <w:kern w:val="0"/>
          <w14:ligatures w14:val="none"/>
        </w:rPr>
      </w:pPr>
      <w:r w:rsidRPr="00AD4355">
        <w:rPr>
          <w:rFonts w:ascii="Segoe UI" w:eastAsia="Times New Roman" w:hAnsi="Segoe UI" w:cs="Segoe UI"/>
          <w:i/>
          <w:iCs/>
          <w:color w:val="0F1115"/>
          <w:kern w:val="0"/>
          <w14:ligatures w14:val="none"/>
        </w:rPr>
        <w:t>This document has been prepared for the purpose of presenting the prioritised Tog-Wajaale EACC Priority Investment Portfolio to potential financiers, partners, and stakeholders. The information contained herein is based on the Tog-Wajaale Urban Expansion Plan (2025-2055) and the project posters presented at the East Africa City Corridor Dialogue.</w:t>
      </w:r>
    </w:p>
    <w:p w14:paraId="46552BBD" w14:textId="77777777" w:rsidR="00AD4355" w:rsidRDefault="00AD4355"/>
    <w:sectPr w:rsidR="00AD43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1ECC"/>
    <w:multiLevelType w:val="multilevel"/>
    <w:tmpl w:val="78A84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8A1961"/>
    <w:multiLevelType w:val="multilevel"/>
    <w:tmpl w:val="A9D4D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262C72"/>
    <w:multiLevelType w:val="multilevel"/>
    <w:tmpl w:val="9A5A0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506F10"/>
    <w:multiLevelType w:val="multilevel"/>
    <w:tmpl w:val="1962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7D56FB"/>
    <w:multiLevelType w:val="multilevel"/>
    <w:tmpl w:val="51EE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8875853">
    <w:abstractNumId w:val="4"/>
  </w:num>
  <w:num w:numId="2" w16cid:durableId="1624077852">
    <w:abstractNumId w:val="0"/>
  </w:num>
  <w:num w:numId="3" w16cid:durableId="765274855">
    <w:abstractNumId w:val="3"/>
  </w:num>
  <w:num w:numId="4" w16cid:durableId="132218385">
    <w:abstractNumId w:val="1"/>
  </w:num>
  <w:num w:numId="5" w16cid:durableId="721563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355"/>
    <w:rsid w:val="009609F2"/>
    <w:rsid w:val="00AD4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B7E0F"/>
  <w15:chartTrackingRefBased/>
  <w15:docId w15:val="{FD3489C4-E756-4DB4-87BA-146457475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3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3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3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3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3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3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3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3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3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3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3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3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3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3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3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3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3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355"/>
    <w:rPr>
      <w:rFonts w:eastAsiaTheme="majorEastAsia" w:cstheme="majorBidi"/>
      <w:color w:val="272727" w:themeColor="text1" w:themeTint="D8"/>
    </w:rPr>
  </w:style>
  <w:style w:type="paragraph" w:styleId="Title">
    <w:name w:val="Title"/>
    <w:basedOn w:val="Normal"/>
    <w:next w:val="Normal"/>
    <w:link w:val="TitleChar"/>
    <w:uiPriority w:val="10"/>
    <w:qFormat/>
    <w:rsid w:val="00AD43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3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3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3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355"/>
    <w:pPr>
      <w:spacing w:before="160"/>
      <w:jc w:val="center"/>
    </w:pPr>
    <w:rPr>
      <w:i/>
      <w:iCs/>
      <w:color w:val="404040" w:themeColor="text1" w:themeTint="BF"/>
    </w:rPr>
  </w:style>
  <w:style w:type="character" w:customStyle="1" w:styleId="QuoteChar">
    <w:name w:val="Quote Char"/>
    <w:basedOn w:val="DefaultParagraphFont"/>
    <w:link w:val="Quote"/>
    <w:uiPriority w:val="29"/>
    <w:rsid w:val="00AD4355"/>
    <w:rPr>
      <w:i/>
      <w:iCs/>
      <w:color w:val="404040" w:themeColor="text1" w:themeTint="BF"/>
    </w:rPr>
  </w:style>
  <w:style w:type="paragraph" w:styleId="ListParagraph">
    <w:name w:val="List Paragraph"/>
    <w:basedOn w:val="Normal"/>
    <w:uiPriority w:val="34"/>
    <w:qFormat/>
    <w:rsid w:val="00AD4355"/>
    <w:pPr>
      <w:ind w:left="720"/>
      <w:contextualSpacing/>
    </w:pPr>
  </w:style>
  <w:style w:type="character" w:styleId="IntenseEmphasis">
    <w:name w:val="Intense Emphasis"/>
    <w:basedOn w:val="DefaultParagraphFont"/>
    <w:uiPriority w:val="21"/>
    <w:qFormat/>
    <w:rsid w:val="00AD4355"/>
    <w:rPr>
      <w:i/>
      <w:iCs/>
      <w:color w:val="0F4761" w:themeColor="accent1" w:themeShade="BF"/>
    </w:rPr>
  </w:style>
  <w:style w:type="paragraph" w:styleId="IntenseQuote">
    <w:name w:val="Intense Quote"/>
    <w:basedOn w:val="Normal"/>
    <w:next w:val="Normal"/>
    <w:link w:val="IntenseQuoteChar"/>
    <w:uiPriority w:val="30"/>
    <w:qFormat/>
    <w:rsid w:val="00AD43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355"/>
    <w:rPr>
      <w:i/>
      <w:iCs/>
      <w:color w:val="0F4761" w:themeColor="accent1" w:themeShade="BF"/>
    </w:rPr>
  </w:style>
  <w:style w:type="character" w:styleId="IntenseReference">
    <w:name w:val="Intense Reference"/>
    <w:basedOn w:val="DefaultParagraphFont"/>
    <w:uiPriority w:val="32"/>
    <w:qFormat/>
    <w:rsid w:val="00AD4355"/>
    <w:rPr>
      <w:b/>
      <w:bCs/>
      <w:smallCaps/>
      <w:color w:val="0F4761" w:themeColor="accent1" w:themeShade="BF"/>
      <w:spacing w:val="5"/>
    </w:rPr>
  </w:style>
  <w:style w:type="numbering" w:customStyle="1" w:styleId="NoList1">
    <w:name w:val="No List1"/>
    <w:next w:val="NoList"/>
    <w:uiPriority w:val="99"/>
    <w:semiHidden/>
    <w:unhideWhenUsed/>
    <w:rsid w:val="00AD4355"/>
  </w:style>
  <w:style w:type="paragraph" w:customStyle="1" w:styleId="msonormal0">
    <w:name w:val="msonormal"/>
    <w:basedOn w:val="Normal"/>
    <w:rsid w:val="00AD435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s-markdown-paragraph">
    <w:name w:val="ds-markdown-paragraph"/>
    <w:basedOn w:val="Normal"/>
    <w:rsid w:val="00AD435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D4355"/>
    <w:rPr>
      <w:b/>
      <w:bCs/>
    </w:rPr>
  </w:style>
  <w:style w:type="character" w:styleId="Hyperlink">
    <w:name w:val="Hyperlink"/>
    <w:basedOn w:val="DefaultParagraphFont"/>
    <w:uiPriority w:val="99"/>
    <w:semiHidden/>
    <w:unhideWhenUsed/>
    <w:rsid w:val="00AD4355"/>
    <w:rPr>
      <w:color w:val="0000FF"/>
      <w:u w:val="single"/>
    </w:rPr>
  </w:style>
  <w:style w:type="character" w:styleId="FollowedHyperlink">
    <w:name w:val="FollowedHyperlink"/>
    <w:basedOn w:val="DefaultParagraphFont"/>
    <w:uiPriority w:val="99"/>
    <w:semiHidden/>
    <w:unhideWhenUsed/>
    <w:rsid w:val="00AD4355"/>
    <w:rPr>
      <w:color w:val="800080"/>
      <w:u w:val="single"/>
    </w:rPr>
  </w:style>
  <w:style w:type="character" w:styleId="Emphasis">
    <w:name w:val="Emphasis"/>
    <w:basedOn w:val="DefaultParagraphFont"/>
    <w:uiPriority w:val="20"/>
    <w:qFormat/>
    <w:rsid w:val="00AD43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iesalliance.org/" TargetMode="External"/><Relationship Id="rId13" Type="http://schemas.openxmlformats.org/officeDocument/2006/relationships/hyperlink" Target="http://www.twuep.com.et/" TargetMode="External"/><Relationship Id="rId3" Type="http://schemas.openxmlformats.org/officeDocument/2006/relationships/settings" Target="settings.xml"/><Relationship Id="rId7" Type="http://schemas.openxmlformats.org/officeDocument/2006/relationships/hyperlink" Target="https://www.citiesalliance.org/" TargetMode="External"/><Relationship Id="rId12" Type="http://schemas.openxmlformats.org/officeDocument/2006/relationships/hyperlink" Target="https://www.iom.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wuep.com.et/" TargetMode="External"/><Relationship Id="rId11" Type="http://schemas.openxmlformats.org/officeDocument/2006/relationships/hyperlink" Target="https://trademarkafrica.com/" TargetMode="External"/><Relationship Id="rId5" Type="http://schemas.openxmlformats.org/officeDocument/2006/relationships/hyperlink" Target="http://www.twuep.com.et/" TargetMode="External"/><Relationship Id="rId15" Type="http://schemas.openxmlformats.org/officeDocument/2006/relationships/theme" Target="theme/theme1.xml"/><Relationship Id="rId10" Type="http://schemas.openxmlformats.org/officeDocument/2006/relationships/hyperlink" Target="https://igad.int/" TargetMode="External"/><Relationship Id="rId4" Type="http://schemas.openxmlformats.org/officeDocument/2006/relationships/webSettings" Target="webSettings.xml"/><Relationship Id="rId9" Type="http://schemas.openxmlformats.org/officeDocument/2006/relationships/hyperlink" Target="https://marroninstitute.nyu.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82</Pages>
  <Words>10414</Words>
  <Characters>59365</Characters>
  <Application>Microsoft Office Word</Application>
  <DocSecurity>0</DocSecurity>
  <Lines>494</Lines>
  <Paragraphs>139</Paragraphs>
  <ScaleCrop>false</ScaleCrop>
  <Company/>
  <LinksUpToDate>false</LinksUpToDate>
  <CharactersWithSpaces>69640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Dinu Yusuf</dc:creator>
  <cp:keywords/>
  <dc:description/>
  <cp:lastModifiedBy>Dinu Yusuf</cp:lastModifiedBy>
  <cp:revision>1</cp:revision>
  <dcterms:created xsi:type="dcterms:W3CDTF">2026-08-25T18:26:00Z</dcterms:created>
  <dcterms:modified xsi:type="dcterms:W3CDTF">2026-08-25T18:28:00Z</dcterms:modified>
</cp:coreProperties>
</file>